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F15" w:rsidRPr="00E0036D" w:rsidRDefault="00E0036D" w:rsidP="00E0036D">
      <w:pPr>
        <w:spacing w:after="120"/>
        <w:ind w:right="-285"/>
        <w:jc w:val="center"/>
        <w:rPr>
          <w:rFonts w:eastAsia="Calibri"/>
          <w:b/>
          <w:bCs/>
        </w:rPr>
      </w:pPr>
      <w:r w:rsidRPr="00E0036D">
        <w:rPr>
          <w:rFonts w:eastAsia="Calibri"/>
          <w:b/>
          <w:bCs/>
        </w:rPr>
        <w:t>Правила перевезення велосипедів</w:t>
      </w:r>
    </w:p>
    <w:p w:rsidR="00BE0DE1" w:rsidRPr="00E0036D" w:rsidRDefault="00D87F15" w:rsidP="00E0036D">
      <w:pPr>
        <w:spacing w:after="120"/>
        <w:ind w:right="-285" w:firstLine="567"/>
      </w:pPr>
      <w:r w:rsidRPr="00E0036D">
        <w:rPr>
          <w:rFonts w:eastAsia="Calibri"/>
          <w:bCs/>
        </w:rPr>
        <w:t>У пасажирських поїздах формування АТ «Укрзалізниця» при проїзді у внутрішньому сполученні</w:t>
      </w:r>
      <w:r w:rsidR="00E0036D" w:rsidRPr="00E0036D">
        <w:rPr>
          <w:rFonts w:eastAsia="Calibri"/>
          <w:b/>
          <w:bCs/>
        </w:rPr>
        <w:t xml:space="preserve"> </w:t>
      </w:r>
      <w:r w:rsidR="00E0036D">
        <w:rPr>
          <w:rFonts w:eastAsia="Calibri"/>
          <w:bCs/>
        </w:rPr>
        <w:t>д</w:t>
      </w:r>
      <w:r w:rsidR="00BE0DE1" w:rsidRPr="00E0036D">
        <w:t>озволяється перевозити при собі за рахунок норми ручної поклажі пасажира велосипеди в розібраному та впакованому стані (не більше одного).</w:t>
      </w:r>
    </w:p>
    <w:p w:rsidR="00D87F15" w:rsidRPr="00E0036D" w:rsidRDefault="00D87F15" w:rsidP="00D87F15">
      <w:pPr>
        <w:spacing w:after="0"/>
        <w:ind w:firstLine="567"/>
        <w:rPr>
          <w:rFonts w:eastAsia="Calibri"/>
        </w:rPr>
      </w:pPr>
      <w:r w:rsidRPr="00E0036D">
        <w:rPr>
          <w:rFonts w:eastAsia="Calibri"/>
        </w:rPr>
        <w:t>Перевезення велосипедів у купейних та плацкартних вагонах нічних швидких та пасажирських поїздів здійснюється у розібраному та впакованому стані за умови, що вони можуть вільно розміщуватись на місцях, передбачених для перевезення ручної поклажі.</w:t>
      </w:r>
    </w:p>
    <w:p w:rsidR="00D87F15" w:rsidRPr="00E0036D" w:rsidRDefault="00D87F15" w:rsidP="00D87F15">
      <w:pPr>
        <w:spacing w:after="0"/>
        <w:ind w:firstLine="567"/>
        <w:rPr>
          <w:rFonts w:eastAsia="Calibri"/>
        </w:rPr>
      </w:pPr>
      <w:r w:rsidRPr="00E0036D">
        <w:rPr>
          <w:rFonts w:eastAsia="Calibri"/>
        </w:rPr>
        <w:t>У вагонах регіональних поїздів на місцях, спеціально обладнаних для розміщення велосипедів, перевезення велосипедів здійснюється з обов’язковою оплатою як за 20 кг багажу, що оформлюється квитанцією за формою ЛУ-12а чи перевізним документом, оформленим електронним способом.</w:t>
      </w:r>
    </w:p>
    <w:p w:rsidR="00BE0DE1" w:rsidRPr="00E0036D" w:rsidRDefault="00BE0DE1" w:rsidP="00BE0DE1">
      <w:pPr>
        <w:spacing w:after="0"/>
        <w:ind w:firstLine="567"/>
      </w:pPr>
      <w:r w:rsidRPr="00E0036D">
        <w:t xml:space="preserve">Пасажир забезпечує збереження велосипедів під час перевезення. </w:t>
      </w:r>
    </w:p>
    <w:p w:rsidR="00D87F15" w:rsidRPr="00E0036D" w:rsidRDefault="00D87F15" w:rsidP="00081AFB">
      <w:pPr>
        <w:spacing w:after="0"/>
        <w:ind w:right="-1" w:firstLine="567"/>
        <w:rPr>
          <w:rFonts w:eastAsia="Calibri"/>
          <w:bCs/>
        </w:rPr>
      </w:pPr>
      <w:r w:rsidRPr="00E0036D">
        <w:rPr>
          <w:rFonts w:eastAsia="Calibri"/>
        </w:rPr>
        <w:t>У поїздах категорій «Інтерсіті» та «Інтерсіті+» перевезення велосипедів не дозволяється за відсутності технічних умов (місць) для їх розташування у вагоні.</w:t>
      </w:r>
    </w:p>
    <w:p w:rsidR="00D87F15" w:rsidRPr="00E0036D" w:rsidRDefault="00D87F15" w:rsidP="00BE0DE1">
      <w:pPr>
        <w:spacing w:after="0"/>
        <w:ind w:right="-285"/>
        <w:rPr>
          <w:rFonts w:eastAsia="Calibri"/>
          <w:b/>
          <w:bCs/>
        </w:rPr>
      </w:pPr>
    </w:p>
    <w:p w:rsidR="00D87F15" w:rsidRPr="00D87F15" w:rsidRDefault="0051445F" w:rsidP="0051445F">
      <w:pPr>
        <w:spacing w:after="120"/>
        <w:ind w:right="-285"/>
        <w:rPr>
          <w:rFonts w:eastAsia="Calibri"/>
          <w:b/>
          <w:bCs/>
        </w:rPr>
      </w:pPr>
      <w:r>
        <w:rPr>
          <w:rFonts w:eastAsia="Calibri"/>
          <w:b/>
          <w:bCs/>
        </w:rPr>
        <w:tab/>
      </w:r>
      <w:r w:rsidR="00D87F15" w:rsidRPr="00D87F15">
        <w:rPr>
          <w:rFonts w:eastAsia="Calibri"/>
          <w:b/>
          <w:bCs/>
        </w:rPr>
        <w:t xml:space="preserve">Перевезення у </w:t>
      </w:r>
      <w:r w:rsidR="00D87F15" w:rsidRPr="00D87F15">
        <w:rPr>
          <w:rFonts w:eastAsia="Calibri"/>
          <w:b/>
          <w:color w:val="292B2C"/>
        </w:rPr>
        <w:t>багажному</w:t>
      </w:r>
      <w:r w:rsidR="00D87F15" w:rsidRPr="00D87F15">
        <w:rPr>
          <w:rFonts w:eastAsia="Calibri"/>
          <w:b/>
          <w:bCs/>
        </w:rPr>
        <w:t xml:space="preserve"> </w:t>
      </w:r>
      <w:r w:rsidR="00E0036D">
        <w:rPr>
          <w:rFonts w:eastAsia="Calibri"/>
          <w:b/>
          <w:bCs/>
        </w:rPr>
        <w:t>вагоні</w:t>
      </w:r>
    </w:p>
    <w:p w:rsidR="00D87F15" w:rsidRPr="00D87F15" w:rsidRDefault="00D87F15" w:rsidP="00406B0A">
      <w:pPr>
        <w:spacing w:after="200" w:line="276" w:lineRule="auto"/>
        <w:ind w:right="-285" w:firstLine="709"/>
        <w:rPr>
          <w:rFonts w:eastAsia="Calibri"/>
        </w:rPr>
      </w:pPr>
      <w:r w:rsidRPr="00D87F15">
        <w:rPr>
          <w:rFonts w:eastAsia="Calibri"/>
        </w:rPr>
        <w:t>За перевезення у багажному ваго</w:t>
      </w:r>
      <w:bookmarkStart w:id="0" w:name="_GoBack"/>
      <w:bookmarkEnd w:id="0"/>
      <w:r w:rsidRPr="00D87F15">
        <w:rPr>
          <w:rFonts w:eastAsia="Calibri"/>
        </w:rPr>
        <w:t xml:space="preserve">ні велосипедів </w:t>
      </w:r>
      <w:r w:rsidRPr="00D87F15">
        <w:rPr>
          <w:rFonts w:eastAsia="Calibri"/>
          <w:lang w:val="ru-RU"/>
        </w:rPr>
        <w:t>(</w:t>
      </w:r>
      <w:r w:rsidRPr="00D87F15">
        <w:rPr>
          <w:rFonts w:eastAsia="Calibri"/>
        </w:rPr>
        <w:t>з моторами і без моторів</w:t>
      </w:r>
      <w:r w:rsidRPr="00D87F15">
        <w:rPr>
          <w:rFonts w:eastAsia="Calibri"/>
          <w:lang w:val="ru-RU"/>
        </w:rPr>
        <w:t>)</w:t>
      </w:r>
      <w:r w:rsidRPr="00D87F15">
        <w:rPr>
          <w:rFonts w:eastAsia="Calibri"/>
        </w:rPr>
        <w:t xml:space="preserve"> плата стягується як за 20 кг вантажобагажу за кожний предмет. Якщо разом з велосипедом пред'являються інші речі, то всі вони повинні бути зважені разом і плата повинна оформлятись однією квитанцією за загальну вагу. </w:t>
      </w:r>
    </w:p>
    <w:p w:rsidR="00D87F15" w:rsidRPr="00D87F15" w:rsidRDefault="00D87F15" w:rsidP="00406B0A">
      <w:pPr>
        <w:spacing w:after="200" w:line="276" w:lineRule="auto"/>
        <w:ind w:right="-285" w:firstLine="709"/>
        <w:rPr>
          <w:rFonts w:eastAsia="Calibri"/>
          <w:lang w:val="ru-RU"/>
        </w:rPr>
      </w:pPr>
      <w:r w:rsidRPr="00D87F15">
        <w:rPr>
          <w:rFonts w:eastAsia="Calibri"/>
        </w:rPr>
        <w:t>Багаж приймається у багажне відділення, як правило, не раніше, ніж за добу до відправлення поїзда, з яким він має бути відправленим. При здачі багажу більш як за добу з пасажира стягується плата за послуги за зберігання багажу за кількість діб зберігання, крім однієї доби. При цьому неповна доба вважається повною.</w:t>
      </w:r>
    </w:p>
    <w:p w:rsidR="00D87F15" w:rsidRDefault="00D87F15" w:rsidP="00406B0A">
      <w:pPr>
        <w:spacing w:after="200" w:line="276" w:lineRule="auto"/>
        <w:ind w:right="-285" w:firstLine="709"/>
        <w:rPr>
          <w:rFonts w:eastAsia="Calibri"/>
        </w:rPr>
      </w:pPr>
      <w:r w:rsidRPr="00D87F15">
        <w:rPr>
          <w:rFonts w:eastAsia="Calibri"/>
        </w:rPr>
        <w:t xml:space="preserve">Пасажир на станції початкового відправлення або на шляху прямування може здати багаж до перевезення безпосередньо до багажного вагона поїзда, в якому він їде. Багаж в цьому випадку приймається приймачем-здавачем тільки до станції, відкритої для багажних операцій, без перевантаження на шляху прямування. Оплата за перевезення в цих випадках здійснюється при видаванні багажу. На підтвердження прийняття багажу відправнику видається ярлик встановленої форми, а до багажу прикріплюється талон ярлика. </w:t>
      </w:r>
    </w:p>
    <w:p w:rsidR="0051445F" w:rsidRDefault="0051445F" w:rsidP="0051445F">
      <w:pPr>
        <w:pStyle w:val="a0"/>
        <w:rPr>
          <w:lang w:val="uk-UA"/>
        </w:rPr>
      </w:pPr>
    </w:p>
    <w:p w:rsidR="0051445F" w:rsidRDefault="0051445F" w:rsidP="0051445F">
      <w:pPr>
        <w:pStyle w:val="a0"/>
        <w:rPr>
          <w:lang w:val="uk-UA"/>
        </w:rPr>
      </w:pPr>
    </w:p>
    <w:p w:rsidR="00865B9C" w:rsidRPr="00D87F15" w:rsidRDefault="00865B9C">
      <w:pPr>
        <w:rPr>
          <w:lang w:val="ru-RU"/>
        </w:rPr>
      </w:pPr>
    </w:p>
    <w:sectPr w:rsidR="00865B9C" w:rsidRPr="00D87F15" w:rsidSect="00BE0DE1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156"/>
    <w:rsid w:val="00081AFB"/>
    <w:rsid w:val="003D44FE"/>
    <w:rsid w:val="00406B0A"/>
    <w:rsid w:val="0051445F"/>
    <w:rsid w:val="00657552"/>
    <w:rsid w:val="007277D2"/>
    <w:rsid w:val="00865B9C"/>
    <w:rsid w:val="00922C22"/>
    <w:rsid w:val="00951156"/>
    <w:rsid w:val="00BE0DE1"/>
    <w:rsid w:val="00D66AFB"/>
    <w:rsid w:val="00D87F15"/>
    <w:rsid w:val="00E0036D"/>
    <w:rsid w:val="00F7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 Math" w:eastAsiaTheme="minorHAnsi" w:hAnsi="Cambria Math" w:cs="Times New Roman"/>
        <w:i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22C22"/>
    <w:pPr>
      <w:spacing w:line="240" w:lineRule="auto"/>
      <w:jc w:val="both"/>
    </w:pPr>
    <w:rPr>
      <w:rFonts w:ascii="Times New Roman" w:hAnsi="Times New Roman"/>
      <w:i w:val="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"/>
    <w:link w:val="a5"/>
    <w:uiPriority w:val="99"/>
    <w:qFormat/>
    <w:rsid w:val="00657552"/>
    <w:pPr>
      <w:spacing w:after="0"/>
      <w:ind w:firstLine="567"/>
    </w:pPr>
    <w:rPr>
      <w:rFonts w:eastAsia="Times New Roman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uiPriority w:val="99"/>
    <w:rsid w:val="00657552"/>
    <w:rPr>
      <w:rFonts w:ascii="Times New Roman" w:eastAsia="Times New Roman" w:hAnsi="Times New Roman"/>
      <w:szCs w:val="20"/>
      <w:lang w:eastAsia="ru-RU"/>
    </w:rPr>
  </w:style>
  <w:style w:type="paragraph" w:styleId="a0">
    <w:name w:val="No Spacing"/>
    <w:uiPriority w:val="1"/>
    <w:qFormat/>
    <w:rsid w:val="00922C22"/>
    <w:pPr>
      <w:spacing w:after="0" w:line="240" w:lineRule="auto"/>
      <w:jc w:val="both"/>
    </w:pPr>
    <w:rPr>
      <w:rFonts w:ascii="Times New Roman" w:hAnsi="Times New Roman"/>
      <w:i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 Math" w:eastAsiaTheme="minorHAnsi" w:hAnsi="Cambria Math" w:cs="Times New Roman"/>
        <w:i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22C22"/>
    <w:pPr>
      <w:spacing w:line="240" w:lineRule="auto"/>
      <w:jc w:val="both"/>
    </w:pPr>
    <w:rPr>
      <w:rFonts w:ascii="Times New Roman" w:hAnsi="Times New Roman"/>
      <w:i w:val="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"/>
    <w:link w:val="a5"/>
    <w:uiPriority w:val="99"/>
    <w:qFormat/>
    <w:rsid w:val="00657552"/>
    <w:pPr>
      <w:spacing w:after="0"/>
      <w:ind w:firstLine="567"/>
    </w:pPr>
    <w:rPr>
      <w:rFonts w:eastAsia="Times New Roman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uiPriority w:val="99"/>
    <w:rsid w:val="00657552"/>
    <w:rPr>
      <w:rFonts w:ascii="Times New Roman" w:eastAsia="Times New Roman" w:hAnsi="Times New Roman"/>
      <w:szCs w:val="20"/>
      <w:lang w:eastAsia="ru-RU"/>
    </w:rPr>
  </w:style>
  <w:style w:type="paragraph" w:styleId="a0">
    <w:name w:val="No Spacing"/>
    <w:uiPriority w:val="1"/>
    <w:qFormat/>
    <w:rsid w:val="00922C22"/>
    <w:pPr>
      <w:spacing w:after="0" w:line="240" w:lineRule="auto"/>
      <w:jc w:val="both"/>
    </w:pPr>
    <w:rPr>
      <w:rFonts w:ascii="Times New Roman" w:hAnsi="Times New Roman"/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Васильєва Валентина Валеріївна</dc:creator>
  <cp:keywords/>
  <dc:description/>
  <cp:lastModifiedBy>user</cp:lastModifiedBy>
  <cp:revision>9</cp:revision>
  <dcterms:created xsi:type="dcterms:W3CDTF">2019-02-27T12:32:00Z</dcterms:created>
  <dcterms:modified xsi:type="dcterms:W3CDTF">2019-04-12T10:50:00Z</dcterms:modified>
</cp:coreProperties>
</file>