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396189066"/>
    <w:bookmarkStart w:id="1" w:name="_Toc396189986"/>
    <w:bookmarkStart w:id="2" w:name="_Toc396190302"/>
    <w:bookmarkStart w:id="3" w:name="_Toc396805738"/>
    <w:bookmarkStart w:id="4" w:name="_Toc399065886"/>
    <w:bookmarkStart w:id="5" w:name="_Toc399567969"/>
    <w:p w:rsidR="003E7885" w:rsidRPr="003E7885" w:rsidRDefault="003E7885" w:rsidP="00C836E3">
      <w:pPr>
        <w:tabs>
          <w:tab w:val="left" w:pos="0"/>
        </w:tabs>
        <w:ind w:firstLine="0"/>
        <w:jc w:val="center"/>
      </w:pPr>
      <w:r w:rsidRPr="003E7885">
        <w:object w:dxaOrig="7261" w:dyaOrig="73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1in" o:ole="">
            <v:imagedata r:id="rId8" o:title=""/>
          </v:shape>
          <o:OLEObject Type="Embed" ProgID="MSPhotoEd.3" ShapeID="_x0000_i1025" DrawAspect="Content" ObjectID="_1517914136" r:id="rId9"/>
        </w:object>
      </w:r>
    </w:p>
    <w:p w:rsidR="003E7885" w:rsidRPr="00A539C6" w:rsidRDefault="003E7885" w:rsidP="00C836E3">
      <w:pPr>
        <w:tabs>
          <w:tab w:val="left" w:pos="0"/>
        </w:tabs>
        <w:spacing w:before="120"/>
        <w:ind w:firstLine="0"/>
        <w:jc w:val="center"/>
        <w:rPr>
          <w:b/>
          <w:color w:val="0070C0"/>
          <w:sz w:val="24"/>
        </w:rPr>
      </w:pPr>
      <w:r w:rsidRPr="00A539C6">
        <w:rPr>
          <w:b/>
          <w:color w:val="0070C0"/>
          <w:sz w:val="24"/>
        </w:rPr>
        <w:t>ДИРЕКЦИЯ СОВЕТА ПО ЖЕЛЕЗНОДОРОЖНОМУ ТРАНСПОРТУ</w:t>
      </w:r>
    </w:p>
    <w:p w:rsidR="003E7885" w:rsidRPr="00A539C6" w:rsidRDefault="003E7885" w:rsidP="00C836E3">
      <w:pPr>
        <w:tabs>
          <w:tab w:val="left" w:pos="0"/>
        </w:tabs>
        <w:ind w:firstLine="0"/>
        <w:jc w:val="center"/>
        <w:outlineLvl w:val="0"/>
        <w:rPr>
          <w:b/>
          <w:bCs/>
          <w:color w:val="0070C0"/>
          <w:szCs w:val="24"/>
        </w:rPr>
      </w:pPr>
      <w:r w:rsidRPr="00A539C6">
        <w:rPr>
          <w:b/>
          <w:bCs/>
          <w:color w:val="0070C0"/>
          <w:sz w:val="24"/>
          <w:szCs w:val="24"/>
        </w:rPr>
        <w:t>ГОСУДАРСТВ-УЧАСТНИКОВ СОДРУЖЕСТВА</w:t>
      </w:r>
    </w:p>
    <w:p w:rsidR="00C20EC3" w:rsidRDefault="00C20EC3" w:rsidP="00C836E3">
      <w:pPr>
        <w:pStyle w:val="7"/>
        <w:tabs>
          <w:tab w:val="left" w:pos="0"/>
        </w:tabs>
        <w:ind w:firstLine="0"/>
        <w:jc w:val="center"/>
        <w:rPr>
          <w:b/>
          <w:sz w:val="26"/>
          <w:szCs w:val="26"/>
        </w:rPr>
      </w:pPr>
    </w:p>
    <w:p w:rsidR="00C20EC3" w:rsidRDefault="00C20EC3" w:rsidP="00C836E3">
      <w:pPr>
        <w:pStyle w:val="7"/>
        <w:tabs>
          <w:tab w:val="left" w:pos="0"/>
        </w:tabs>
        <w:ind w:firstLine="0"/>
        <w:jc w:val="center"/>
        <w:rPr>
          <w:b/>
          <w:sz w:val="26"/>
          <w:szCs w:val="26"/>
        </w:rPr>
      </w:pPr>
    </w:p>
    <w:p w:rsidR="00C20EC3" w:rsidRDefault="00C20EC3" w:rsidP="00C836E3">
      <w:pPr>
        <w:pStyle w:val="7"/>
        <w:tabs>
          <w:tab w:val="left" w:pos="0"/>
        </w:tabs>
        <w:ind w:firstLine="0"/>
        <w:jc w:val="center"/>
        <w:rPr>
          <w:b/>
          <w:sz w:val="26"/>
          <w:szCs w:val="26"/>
        </w:rPr>
      </w:pPr>
    </w:p>
    <w:p w:rsidR="00C20EC3" w:rsidRDefault="00C20EC3" w:rsidP="00C836E3">
      <w:pPr>
        <w:pStyle w:val="7"/>
        <w:tabs>
          <w:tab w:val="left" w:pos="0"/>
        </w:tabs>
        <w:ind w:firstLine="0"/>
        <w:jc w:val="center"/>
        <w:rPr>
          <w:b/>
          <w:sz w:val="26"/>
          <w:szCs w:val="26"/>
        </w:rPr>
      </w:pPr>
    </w:p>
    <w:p w:rsidR="00C20EC3" w:rsidRDefault="00C20EC3" w:rsidP="00C836E3">
      <w:pPr>
        <w:pStyle w:val="7"/>
        <w:tabs>
          <w:tab w:val="left" w:pos="0"/>
        </w:tabs>
        <w:ind w:firstLine="0"/>
        <w:jc w:val="center"/>
        <w:rPr>
          <w:b/>
          <w:sz w:val="26"/>
          <w:szCs w:val="26"/>
        </w:rPr>
      </w:pPr>
    </w:p>
    <w:p w:rsidR="00DD48FB" w:rsidRPr="002B36E2" w:rsidRDefault="00DD48FB" w:rsidP="00C836E3">
      <w:pPr>
        <w:pStyle w:val="7"/>
        <w:tabs>
          <w:tab w:val="left" w:pos="0"/>
        </w:tabs>
        <w:ind w:right="-425" w:firstLine="0"/>
        <w:jc w:val="center"/>
        <w:rPr>
          <w:b/>
          <w:color w:val="0070C0"/>
          <w:sz w:val="40"/>
          <w:szCs w:val="26"/>
        </w:rPr>
      </w:pPr>
      <w:r w:rsidRPr="002B36E2">
        <w:rPr>
          <w:b/>
          <w:color w:val="0070C0"/>
          <w:sz w:val="40"/>
          <w:szCs w:val="26"/>
        </w:rPr>
        <w:t>СОГЛАШЕНИЕ</w:t>
      </w:r>
    </w:p>
    <w:p w:rsidR="00C20EC3" w:rsidRPr="002B36E2" w:rsidRDefault="00C20EC3" w:rsidP="00C836E3">
      <w:pPr>
        <w:tabs>
          <w:tab w:val="left" w:pos="0"/>
        </w:tabs>
        <w:ind w:right="-425" w:firstLine="0"/>
        <w:jc w:val="center"/>
        <w:rPr>
          <w:b/>
          <w:color w:val="0070C0"/>
          <w:sz w:val="32"/>
          <w:szCs w:val="26"/>
        </w:rPr>
      </w:pPr>
      <w:r w:rsidRPr="002B36E2">
        <w:rPr>
          <w:b/>
          <w:color w:val="0070C0"/>
          <w:sz w:val="32"/>
          <w:szCs w:val="26"/>
        </w:rPr>
        <w:t>МЕЖДУ ЖЕЛЕЗНОДОРОЖНЫМИ АДМИНИСТРАЦИЯМИ</w:t>
      </w:r>
    </w:p>
    <w:p w:rsidR="009460F7" w:rsidRPr="002B36E2" w:rsidRDefault="00C20EC3" w:rsidP="00C836E3">
      <w:pPr>
        <w:tabs>
          <w:tab w:val="left" w:pos="0"/>
        </w:tabs>
        <w:ind w:right="-425" w:firstLine="0"/>
        <w:jc w:val="center"/>
        <w:rPr>
          <w:b/>
          <w:color w:val="0070C0"/>
          <w:sz w:val="32"/>
          <w:szCs w:val="26"/>
        </w:rPr>
      </w:pPr>
      <w:r w:rsidRPr="002B36E2">
        <w:rPr>
          <w:b/>
          <w:color w:val="0070C0"/>
          <w:sz w:val="32"/>
          <w:szCs w:val="26"/>
        </w:rPr>
        <w:t>ГОСУДАРСТВ-УЧАСТНИКОВ СОДРУЖЕСТВА НЕЗАВИСИМЫХ ГОСУДАРСТВ, ГРУЗИИ,</w:t>
      </w:r>
    </w:p>
    <w:p w:rsidR="00C20EC3" w:rsidRPr="002B36E2" w:rsidRDefault="00C20EC3" w:rsidP="00C836E3">
      <w:pPr>
        <w:tabs>
          <w:tab w:val="left" w:pos="0"/>
        </w:tabs>
        <w:ind w:right="-425" w:firstLine="0"/>
        <w:jc w:val="center"/>
        <w:rPr>
          <w:b/>
          <w:color w:val="0070C0"/>
          <w:sz w:val="32"/>
          <w:szCs w:val="26"/>
        </w:rPr>
      </w:pPr>
      <w:r w:rsidRPr="002B36E2">
        <w:rPr>
          <w:b/>
          <w:color w:val="0070C0"/>
          <w:sz w:val="32"/>
          <w:szCs w:val="26"/>
        </w:rPr>
        <w:t>ЛАТВИЙСКОЙ РЕСПУБЛИКИ,</w:t>
      </w:r>
      <w:r w:rsidR="009C325A">
        <w:rPr>
          <w:b/>
          <w:color w:val="0070C0"/>
          <w:sz w:val="32"/>
          <w:szCs w:val="26"/>
        </w:rPr>
        <w:t xml:space="preserve"> </w:t>
      </w:r>
      <w:r w:rsidRPr="002B36E2">
        <w:rPr>
          <w:b/>
          <w:color w:val="0070C0"/>
          <w:sz w:val="32"/>
          <w:szCs w:val="26"/>
        </w:rPr>
        <w:t>ЛИТОВСКОЙ РЕСПУБЛИКИ, ЭСТОНСКОЙ РЕСПУБЛИКИ</w:t>
      </w:r>
    </w:p>
    <w:p w:rsidR="00C20EC3" w:rsidRPr="002B36E2" w:rsidRDefault="00C20EC3" w:rsidP="00C836E3">
      <w:pPr>
        <w:tabs>
          <w:tab w:val="left" w:pos="0"/>
        </w:tabs>
        <w:ind w:right="-425" w:firstLine="0"/>
        <w:jc w:val="center"/>
        <w:rPr>
          <w:b/>
          <w:color w:val="0070C0"/>
          <w:sz w:val="32"/>
          <w:szCs w:val="26"/>
        </w:rPr>
      </w:pPr>
      <w:r w:rsidRPr="002B36E2">
        <w:rPr>
          <w:b/>
          <w:color w:val="0070C0"/>
          <w:sz w:val="32"/>
          <w:szCs w:val="26"/>
        </w:rPr>
        <w:t>ОБ ОСОБЕННОСТЯХ ПРИМЕНЕНИЯ ОТДЕЛЬНЫХ НОРМ</w:t>
      </w:r>
    </w:p>
    <w:p w:rsidR="00DD48FB" w:rsidRPr="002B36E2" w:rsidRDefault="00C20EC3" w:rsidP="00C836E3">
      <w:pPr>
        <w:tabs>
          <w:tab w:val="left" w:pos="0"/>
        </w:tabs>
        <w:ind w:right="-425" w:firstLine="0"/>
        <w:jc w:val="center"/>
        <w:rPr>
          <w:b/>
          <w:color w:val="0070C0"/>
          <w:sz w:val="32"/>
          <w:szCs w:val="26"/>
        </w:rPr>
      </w:pPr>
      <w:r w:rsidRPr="002B36E2">
        <w:rPr>
          <w:b/>
          <w:color w:val="0070C0"/>
          <w:sz w:val="32"/>
          <w:szCs w:val="26"/>
        </w:rPr>
        <w:t xml:space="preserve">СОГЛАШЕНИЯ О МЕЖДУНАРОДНОМ ПАССАЖИРСКОМ СООБЩЕНИИ (СМПС) – </w:t>
      </w:r>
      <w:r w:rsidRPr="000335BA">
        <w:rPr>
          <w:b/>
          <w:color w:val="0070C0"/>
          <w:sz w:val="36"/>
          <w:szCs w:val="26"/>
        </w:rPr>
        <w:t>ОП СМПС</w:t>
      </w:r>
    </w:p>
    <w:p w:rsidR="00DD48FB" w:rsidRDefault="00DD48FB">
      <w:pPr>
        <w:ind w:firstLine="0"/>
        <w:jc w:val="left"/>
        <w:rPr>
          <w:b/>
          <w:caps/>
          <w:szCs w:val="26"/>
        </w:rPr>
      </w:pPr>
    </w:p>
    <w:p w:rsidR="00DD48FB" w:rsidRDefault="00DD48FB">
      <w:pPr>
        <w:ind w:firstLine="0"/>
        <w:jc w:val="left"/>
        <w:rPr>
          <w:b/>
          <w:caps/>
          <w:szCs w:val="26"/>
        </w:rPr>
      </w:pPr>
    </w:p>
    <w:p w:rsidR="00C20EC3" w:rsidRDefault="00C20EC3">
      <w:pPr>
        <w:ind w:firstLine="0"/>
        <w:jc w:val="left"/>
        <w:rPr>
          <w:caps/>
          <w:szCs w:val="26"/>
        </w:rPr>
      </w:pPr>
      <w:r>
        <w:rPr>
          <w:caps/>
          <w:szCs w:val="26"/>
        </w:rPr>
        <w:br w:type="page"/>
      </w:r>
    </w:p>
    <w:p w:rsidR="00A539C6" w:rsidRDefault="00A539C6">
      <w:pPr>
        <w:ind w:firstLine="0"/>
        <w:jc w:val="left"/>
        <w:rPr>
          <w:caps/>
          <w:szCs w:val="26"/>
        </w:rPr>
      </w:pPr>
    </w:p>
    <w:p w:rsidR="00A539C6" w:rsidRDefault="00A539C6">
      <w:pPr>
        <w:ind w:firstLine="0"/>
        <w:jc w:val="left"/>
        <w:rPr>
          <w:caps/>
          <w:szCs w:val="26"/>
        </w:rPr>
      </w:pPr>
      <w:r>
        <w:rPr>
          <w:caps/>
          <w:szCs w:val="26"/>
        </w:rPr>
        <w:br w:type="page"/>
      </w:r>
    </w:p>
    <w:p w:rsidR="00DD48FB" w:rsidRDefault="00DD48FB">
      <w:pPr>
        <w:ind w:firstLine="0"/>
        <w:jc w:val="left"/>
        <w:rPr>
          <w:caps/>
          <w:szCs w:val="26"/>
        </w:rPr>
      </w:pPr>
    </w:p>
    <w:p w:rsidR="00514C1E" w:rsidRDefault="00514C1E" w:rsidP="006C36F1">
      <w:pPr>
        <w:pStyle w:val="ab"/>
        <w:ind w:left="5670"/>
        <w:jc w:val="left"/>
        <w:rPr>
          <w:b w:val="0"/>
          <w:caps/>
          <w:szCs w:val="26"/>
        </w:rPr>
      </w:pPr>
    </w:p>
    <w:p w:rsidR="00D22882" w:rsidRPr="006C36F1" w:rsidRDefault="00D22882" w:rsidP="006C36F1">
      <w:pPr>
        <w:pStyle w:val="ab"/>
        <w:ind w:left="5670"/>
        <w:jc w:val="left"/>
        <w:rPr>
          <w:b w:val="0"/>
          <w:szCs w:val="26"/>
        </w:rPr>
      </w:pPr>
      <w:r w:rsidRPr="006C36F1">
        <w:rPr>
          <w:b w:val="0"/>
          <w:caps/>
          <w:szCs w:val="26"/>
        </w:rPr>
        <w:t xml:space="preserve">П р и н я т о </w:t>
      </w:r>
    </w:p>
    <w:p w:rsidR="00D22882" w:rsidRPr="006C36F1" w:rsidRDefault="00D22882" w:rsidP="006C36F1">
      <w:pPr>
        <w:pStyle w:val="ab"/>
        <w:ind w:left="5670"/>
        <w:jc w:val="left"/>
        <w:rPr>
          <w:szCs w:val="26"/>
        </w:rPr>
      </w:pPr>
      <w:r w:rsidRPr="006C36F1">
        <w:rPr>
          <w:b w:val="0"/>
          <w:szCs w:val="26"/>
        </w:rPr>
        <w:t>Советом по железнодорожному транспорту госу</w:t>
      </w:r>
      <w:r w:rsidR="00C774AC">
        <w:rPr>
          <w:b w:val="0"/>
          <w:szCs w:val="26"/>
        </w:rPr>
        <w:t>дарств-участников Содружества</w:t>
      </w:r>
      <w:r w:rsidR="00282CAD">
        <w:rPr>
          <w:b w:val="0"/>
          <w:szCs w:val="26"/>
        </w:rPr>
        <w:t xml:space="preserve"> </w:t>
      </w:r>
      <w:r w:rsidR="00C774AC">
        <w:rPr>
          <w:b w:val="0"/>
          <w:szCs w:val="26"/>
        </w:rPr>
        <w:t>(п</w:t>
      </w:r>
      <w:r w:rsidRPr="006C36F1">
        <w:rPr>
          <w:b w:val="0"/>
          <w:szCs w:val="26"/>
        </w:rPr>
        <w:t>ротокол от 27 - 28 мая 1997 года № 18</w:t>
      </w:r>
      <w:r w:rsidR="00C774AC">
        <w:rPr>
          <w:b w:val="0"/>
          <w:szCs w:val="26"/>
        </w:rPr>
        <w:t>)</w:t>
      </w:r>
    </w:p>
    <w:p w:rsidR="00D22882" w:rsidRPr="006C36F1" w:rsidRDefault="00D22882" w:rsidP="00D22882">
      <w:pPr>
        <w:pStyle w:val="ab"/>
        <w:jc w:val="right"/>
        <w:rPr>
          <w:szCs w:val="26"/>
        </w:rPr>
      </w:pPr>
    </w:p>
    <w:p w:rsidR="00D22882" w:rsidRDefault="00D22882" w:rsidP="00D22882">
      <w:pPr>
        <w:jc w:val="center"/>
        <w:rPr>
          <w:b/>
          <w:szCs w:val="26"/>
        </w:rPr>
      </w:pPr>
    </w:p>
    <w:p w:rsidR="00514C1E" w:rsidRPr="006C36F1" w:rsidRDefault="00514C1E" w:rsidP="00D22882">
      <w:pPr>
        <w:jc w:val="center"/>
        <w:rPr>
          <w:b/>
          <w:szCs w:val="26"/>
        </w:rPr>
      </w:pPr>
    </w:p>
    <w:p w:rsidR="00D22882" w:rsidRPr="006C36F1" w:rsidRDefault="00D22882" w:rsidP="003514B1">
      <w:pPr>
        <w:pStyle w:val="7"/>
        <w:ind w:firstLine="0"/>
        <w:jc w:val="center"/>
        <w:rPr>
          <w:b/>
          <w:sz w:val="26"/>
          <w:szCs w:val="26"/>
        </w:rPr>
      </w:pPr>
      <w:r w:rsidRPr="006C36F1">
        <w:rPr>
          <w:b/>
          <w:sz w:val="26"/>
          <w:szCs w:val="26"/>
        </w:rPr>
        <w:t>СОГЛАШЕНИЕ</w:t>
      </w:r>
    </w:p>
    <w:p w:rsidR="00D22882" w:rsidRPr="006C36F1" w:rsidRDefault="00D22882" w:rsidP="003514B1">
      <w:pPr>
        <w:ind w:firstLine="0"/>
        <w:jc w:val="center"/>
        <w:rPr>
          <w:b/>
          <w:szCs w:val="26"/>
        </w:rPr>
      </w:pPr>
      <w:r w:rsidRPr="006C36F1">
        <w:rPr>
          <w:b/>
          <w:szCs w:val="26"/>
        </w:rPr>
        <w:t>между железнодорожными администрациями государств-участников</w:t>
      </w:r>
    </w:p>
    <w:p w:rsidR="00D22882" w:rsidRPr="006C36F1" w:rsidRDefault="00D22882" w:rsidP="003514B1">
      <w:pPr>
        <w:ind w:firstLine="0"/>
        <w:jc w:val="center"/>
        <w:rPr>
          <w:b/>
          <w:szCs w:val="26"/>
        </w:rPr>
      </w:pPr>
      <w:r w:rsidRPr="006C36F1">
        <w:rPr>
          <w:b/>
          <w:szCs w:val="26"/>
        </w:rPr>
        <w:t>Содружества Независимых Государств, Грузии, Латвийской Республики,</w:t>
      </w:r>
    </w:p>
    <w:p w:rsidR="006C36F1" w:rsidRPr="006C36F1" w:rsidRDefault="00D22882" w:rsidP="003514B1">
      <w:pPr>
        <w:ind w:firstLine="0"/>
        <w:jc w:val="center"/>
        <w:rPr>
          <w:b/>
          <w:szCs w:val="26"/>
        </w:rPr>
      </w:pPr>
      <w:r w:rsidRPr="006C36F1">
        <w:rPr>
          <w:b/>
          <w:szCs w:val="26"/>
        </w:rPr>
        <w:t>Литовской Республики, Эстонской Республики об особенностях применения отдельных норм Соглашения о международном</w:t>
      </w:r>
    </w:p>
    <w:p w:rsidR="00D22882" w:rsidRPr="006C36F1" w:rsidRDefault="00D22882" w:rsidP="003514B1">
      <w:pPr>
        <w:ind w:firstLine="0"/>
        <w:jc w:val="center"/>
        <w:rPr>
          <w:b/>
          <w:szCs w:val="26"/>
        </w:rPr>
      </w:pPr>
      <w:r w:rsidRPr="006C36F1">
        <w:rPr>
          <w:b/>
          <w:szCs w:val="26"/>
        </w:rPr>
        <w:t>пассажирском сообщении (СМПС) – ОП СМПС</w:t>
      </w:r>
    </w:p>
    <w:p w:rsidR="00DF075E" w:rsidRDefault="00DF075E" w:rsidP="003514B1">
      <w:pPr>
        <w:ind w:firstLine="0"/>
        <w:jc w:val="center"/>
        <w:rPr>
          <w:szCs w:val="26"/>
        </w:rPr>
      </w:pPr>
    </w:p>
    <w:p w:rsidR="00514C1E" w:rsidRDefault="00514C1E" w:rsidP="00D22882">
      <w:pPr>
        <w:rPr>
          <w:szCs w:val="26"/>
        </w:rPr>
      </w:pPr>
    </w:p>
    <w:p w:rsidR="00786420" w:rsidRDefault="00786420" w:rsidP="00D22882">
      <w:pPr>
        <w:rPr>
          <w:szCs w:val="26"/>
        </w:rPr>
      </w:pPr>
    </w:p>
    <w:p w:rsidR="00D22882" w:rsidRPr="005C134C" w:rsidRDefault="00D22882" w:rsidP="00D22882">
      <w:pPr>
        <w:rPr>
          <w:szCs w:val="26"/>
        </w:rPr>
      </w:pPr>
      <w:r w:rsidRPr="005C134C">
        <w:rPr>
          <w:szCs w:val="26"/>
        </w:rPr>
        <w:t>Железнодорожные администрации Азербайджанской Республики, Республики Армения, Республики Беларусь, Грузии, Республики Казахстан, Киргизской Республики, Латвийской Республики, Литовской Республики, Республики Молдова, Российской Федерации, Республики Таджикистан, Туркменистана, Республики Узбекистан, Украины, Эстонской Республики, далее именуемые Сторонами</w:t>
      </w:r>
      <w:r w:rsidR="00F67069" w:rsidRPr="005C134C">
        <w:rPr>
          <w:szCs w:val="26"/>
        </w:rPr>
        <w:t xml:space="preserve"> ОП СМПС</w:t>
      </w:r>
      <w:r w:rsidRPr="005C134C">
        <w:rPr>
          <w:szCs w:val="26"/>
        </w:rPr>
        <w:t>, в целях организации пассажирских перевозок в международном пассажирском сообщении, договорились о нижеследующем:</w:t>
      </w:r>
    </w:p>
    <w:p w:rsidR="007516E8" w:rsidRPr="005C134C" w:rsidRDefault="007516E8" w:rsidP="009C38F8">
      <w:pPr>
        <w:tabs>
          <w:tab w:val="left" w:pos="709"/>
          <w:tab w:val="left" w:pos="851"/>
          <w:tab w:val="right" w:pos="9497"/>
        </w:tabs>
        <w:rPr>
          <w:color w:val="0070C0"/>
          <w:sz w:val="28"/>
          <w:szCs w:val="28"/>
          <w:u w:val="single"/>
        </w:rPr>
      </w:pPr>
      <w:r w:rsidRPr="005C134C">
        <w:rPr>
          <w:color w:val="0070C0"/>
          <w:sz w:val="28"/>
          <w:szCs w:val="28"/>
          <w:lang w:val="uk-UA"/>
        </w:rPr>
        <w:t xml:space="preserve">        </w:t>
      </w:r>
      <w:r w:rsidR="009C38F8" w:rsidRPr="005C134C">
        <w:rPr>
          <w:color w:val="0070C0"/>
          <w:sz w:val="28"/>
          <w:szCs w:val="28"/>
          <w:lang w:val="uk-UA"/>
        </w:rPr>
        <w:tab/>
      </w:r>
    </w:p>
    <w:p w:rsidR="00D22882" w:rsidRPr="005C134C" w:rsidRDefault="00D22882" w:rsidP="00D22882">
      <w:pPr>
        <w:rPr>
          <w:szCs w:val="26"/>
        </w:rPr>
      </w:pPr>
    </w:p>
    <w:p w:rsidR="00D22882" w:rsidRPr="005C134C" w:rsidRDefault="00D22882" w:rsidP="00E63B2C">
      <w:pPr>
        <w:pStyle w:val="1"/>
        <w:rPr>
          <w:bCs/>
          <w:szCs w:val="26"/>
        </w:rPr>
      </w:pPr>
      <w:r w:rsidRPr="005C134C">
        <w:rPr>
          <w:bCs/>
          <w:szCs w:val="26"/>
        </w:rPr>
        <w:t>Статья 1</w:t>
      </w:r>
    </w:p>
    <w:p w:rsidR="00486A0C" w:rsidRPr="005C134C" w:rsidRDefault="00486A0C" w:rsidP="00486A0C">
      <w:pPr>
        <w:tabs>
          <w:tab w:val="left" w:pos="709"/>
        </w:tabs>
        <w:rPr>
          <w:szCs w:val="26"/>
        </w:rPr>
      </w:pPr>
      <w:r w:rsidRPr="005C134C">
        <w:rPr>
          <w:szCs w:val="26"/>
        </w:rPr>
        <w:t xml:space="preserve">Перевозка пассажиров, багажа и грузобагажа в международном пассажирском сообщении между железнодорожными станциями Сторон </w:t>
      </w:r>
      <w:r w:rsidR="006C453C" w:rsidRPr="005C134C">
        <w:rPr>
          <w:szCs w:val="26"/>
        </w:rPr>
        <w:t xml:space="preserve">ОП СМПС </w:t>
      </w:r>
      <w:r w:rsidRPr="005C134C">
        <w:rPr>
          <w:szCs w:val="26"/>
        </w:rPr>
        <w:t>осуществляется на основании Соглашения о международном пассажирском сообщении (СМПС) с учетом особенностей применения его отдельных норм в государствах-участниках Содружества Независимых Государств, Грузии, Латвийской Республики, Литовской Республики, Эстонской Республики (Приложение 1</w:t>
      </w:r>
      <w:r w:rsidR="00DF09E9" w:rsidRPr="005C134C">
        <w:rPr>
          <w:szCs w:val="26"/>
        </w:rPr>
        <w:t xml:space="preserve"> к ОП СМПС</w:t>
      </w:r>
      <w:r w:rsidRPr="005C134C">
        <w:rPr>
          <w:szCs w:val="26"/>
        </w:rPr>
        <w:t>), Служебной инструкции к ОП СМПС (Приложение 2</w:t>
      </w:r>
      <w:r w:rsidR="00DF09E9" w:rsidRPr="005C134C">
        <w:rPr>
          <w:szCs w:val="26"/>
        </w:rPr>
        <w:t xml:space="preserve"> к ОП СМПС</w:t>
      </w:r>
      <w:r w:rsidRPr="005C134C">
        <w:rPr>
          <w:szCs w:val="26"/>
        </w:rPr>
        <w:t>) и Альбома бланков проездных и перевозочных документов (Приложение  3</w:t>
      </w:r>
      <w:r w:rsidR="00DF09E9" w:rsidRPr="005C134C">
        <w:rPr>
          <w:szCs w:val="26"/>
        </w:rPr>
        <w:t xml:space="preserve"> к ОП СМПС</w:t>
      </w:r>
      <w:r w:rsidRPr="005C134C">
        <w:rPr>
          <w:szCs w:val="26"/>
        </w:rPr>
        <w:t>).</w:t>
      </w:r>
    </w:p>
    <w:p w:rsidR="00486A0C" w:rsidRPr="005C134C" w:rsidRDefault="00486A0C" w:rsidP="00B468F4">
      <w:pPr>
        <w:tabs>
          <w:tab w:val="left" w:pos="567"/>
          <w:tab w:val="left" w:pos="709"/>
        </w:tabs>
        <w:rPr>
          <w:szCs w:val="26"/>
        </w:rPr>
      </w:pPr>
      <w:r w:rsidRPr="005C134C">
        <w:rPr>
          <w:szCs w:val="26"/>
        </w:rPr>
        <w:t>Перевозка пассажиров, багажа и грузобагажа в международном пассажирском сообщении осуществляется Сторонами ОП СМПС и перевозчиками,</w:t>
      </w:r>
      <w:r w:rsidR="00C7006E" w:rsidRPr="005C134C">
        <w:rPr>
          <w:szCs w:val="26"/>
        </w:rPr>
        <w:t xml:space="preserve"> объявленными Сторонами ОП СМПС</w:t>
      </w:r>
      <w:r w:rsidRPr="005C134C">
        <w:rPr>
          <w:szCs w:val="26"/>
        </w:rPr>
        <w:t xml:space="preserve"> в соответствии с </w:t>
      </w:r>
      <w:r w:rsidR="00B468F4" w:rsidRPr="005C134C">
        <w:rPr>
          <w:szCs w:val="26"/>
        </w:rPr>
        <w:t xml:space="preserve">Перечнем железнодорожных администраций и перевозчиков, осуществляющих перевозки пассажиров, багажа и грузобагажа в международном пассажирском сообщении </w:t>
      </w:r>
      <w:r w:rsidRPr="005C134C">
        <w:rPr>
          <w:szCs w:val="26"/>
        </w:rPr>
        <w:t>(Приложение 4</w:t>
      </w:r>
      <w:r w:rsidR="00C7006E" w:rsidRPr="005C134C">
        <w:rPr>
          <w:szCs w:val="26"/>
        </w:rPr>
        <w:t xml:space="preserve"> к ОП СМПС</w:t>
      </w:r>
      <w:r w:rsidRPr="005C134C">
        <w:rPr>
          <w:szCs w:val="26"/>
        </w:rPr>
        <w:t>).</w:t>
      </w:r>
    </w:p>
    <w:p w:rsidR="00B468F4" w:rsidRPr="005C134C" w:rsidRDefault="00B468F4" w:rsidP="00B468F4">
      <w:pPr>
        <w:tabs>
          <w:tab w:val="left" w:pos="709"/>
        </w:tabs>
        <w:contextualSpacing/>
        <w:rPr>
          <w:szCs w:val="26"/>
        </w:rPr>
      </w:pPr>
      <w:r w:rsidRPr="005C134C">
        <w:rPr>
          <w:szCs w:val="26"/>
        </w:rPr>
        <w:t xml:space="preserve">Сторона ОП СМПС обеспечивает соблюдение </w:t>
      </w:r>
      <w:r w:rsidR="000F02D4" w:rsidRPr="005C134C">
        <w:rPr>
          <w:szCs w:val="26"/>
        </w:rPr>
        <w:t xml:space="preserve">перевозчиками своего государства </w:t>
      </w:r>
      <w:r w:rsidRPr="005C134C">
        <w:rPr>
          <w:szCs w:val="26"/>
        </w:rPr>
        <w:t xml:space="preserve">положений ОП СМПС при осуществлении </w:t>
      </w:r>
      <w:r w:rsidR="000F02D4" w:rsidRPr="005C134C">
        <w:rPr>
          <w:szCs w:val="26"/>
        </w:rPr>
        <w:t xml:space="preserve">ими </w:t>
      </w:r>
      <w:r w:rsidRPr="005C134C">
        <w:rPr>
          <w:szCs w:val="26"/>
        </w:rPr>
        <w:t>перевозок в международном пассажирском сообщении</w:t>
      </w:r>
      <w:r w:rsidR="000F02D4" w:rsidRPr="005C134C">
        <w:rPr>
          <w:szCs w:val="26"/>
        </w:rPr>
        <w:t>.</w:t>
      </w:r>
      <w:r w:rsidRPr="005C134C">
        <w:rPr>
          <w:szCs w:val="26"/>
        </w:rPr>
        <w:t xml:space="preserve"> </w:t>
      </w:r>
    </w:p>
    <w:p w:rsidR="00486A0C" w:rsidRPr="005C134C" w:rsidRDefault="00486A0C" w:rsidP="00486A0C">
      <w:pPr>
        <w:tabs>
          <w:tab w:val="left" w:pos="709"/>
        </w:tabs>
        <w:rPr>
          <w:szCs w:val="26"/>
        </w:rPr>
      </w:pPr>
      <w:r w:rsidRPr="005C134C">
        <w:rPr>
          <w:szCs w:val="26"/>
        </w:rPr>
        <w:lastRenderedPageBreak/>
        <w:t>Приложения 1, 2 , 3, 4  являют</w:t>
      </w:r>
      <w:r w:rsidR="00744B5C" w:rsidRPr="005C134C">
        <w:rPr>
          <w:szCs w:val="26"/>
        </w:rPr>
        <w:t>ся неотъемлемой частью ОП СМПС.</w:t>
      </w:r>
    </w:p>
    <w:p w:rsidR="00D446EF" w:rsidRPr="005C134C" w:rsidRDefault="00D446EF" w:rsidP="00D446EF">
      <w:pPr>
        <w:spacing w:line="360" w:lineRule="auto"/>
        <w:rPr>
          <w:szCs w:val="26"/>
          <w:lang w:val="uk-UA"/>
        </w:rPr>
      </w:pPr>
    </w:p>
    <w:p w:rsidR="00D22882" w:rsidRPr="005C134C" w:rsidRDefault="00D22882" w:rsidP="00D22882">
      <w:pPr>
        <w:pStyle w:val="1"/>
        <w:rPr>
          <w:szCs w:val="26"/>
        </w:rPr>
      </w:pPr>
      <w:r w:rsidRPr="005C134C">
        <w:rPr>
          <w:szCs w:val="26"/>
        </w:rPr>
        <w:t>Статья 2</w:t>
      </w:r>
    </w:p>
    <w:p w:rsidR="00D22882" w:rsidRPr="005C134C" w:rsidRDefault="00D22882" w:rsidP="00D22882">
      <w:pPr>
        <w:rPr>
          <w:szCs w:val="26"/>
        </w:rPr>
      </w:pPr>
      <w:r w:rsidRPr="00D8536C">
        <w:rPr>
          <w:szCs w:val="26"/>
        </w:rPr>
        <w:t xml:space="preserve">Вопросы применения </w:t>
      </w:r>
      <w:r w:rsidR="007F77AF" w:rsidRPr="00D8536C">
        <w:rPr>
          <w:szCs w:val="26"/>
        </w:rPr>
        <w:t>ОП СМПС</w:t>
      </w:r>
      <w:r w:rsidRPr="00D8536C">
        <w:rPr>
          <w:szCs w:val="26"/>
        </w:rPr>
        <w:t xml:space="preserve">, подготовки проектов изменений и дополнений рассматриваются </w:t>
      </w:r>
      <w:r w:rsidR="009C694A" w:rsidRPr="00D8536C">
        <w:rPr>
          <w:color w:val="000000" w:themeColor="text1"/>
        </w:rPr>
        <w:t xml:space="preserve">на </w:t>
      </w:r>
      <w:proofErr w:type="spellStart"/>
      <w:r w:rsidR="005C134C" w:rsidRPr="00D8536C">
        <w:rPr>
          <w:color w:val="000000" w:themeColor="text1"/>
          <w:lang w:val="uk-UA"/>
        </w:rPr>
        <w:t>заседании</w:t>
      </w:r>
      <w:proofErr w:type="spellEnd"/>
      <w:r w:rsidR="005C134C" w:rsidRPr="00D8536C">
        <w:rPr>
          <w:color w:val="000000" w:themeColor="text1"/>
          <w:lang w:val="uk-UA"/>
        </w:rPr>
        <w:t xml:space="preserve"> </w:t>
      </w:r>
      <w:r w:rsidR="009C694A" w:rsidRPr="00D8536C">
        <w:t>Комиссии по пассажирскому хозяйству</w:t>
      </w:r>
      <w:r w:rsidR="00E223AC" w:rsidRPr="00D8536C">
        <w:t>.</w:t>
      </w:r>
      <w:r w:rsidR="008B3AE0" w:rsidRPr="00D8536C">
        <w:rPr>
          <w:b/>
          <w:strike/>
          <w:color w:val="FF0000"/>
        </w:rPr>
        <w:t xml:space="preserve"> </w:t>
      </w:r>
      <w:r w:rsidRPr="00D8536C">
        <w:rPr>
          <w:szCs w:val="26"/>
        </w:rPr>
        <w:t xml:space="preserve">Изменения и дополнения в </w:t>
      </w:r>
      <w:r w:rsidR="00096A70" w:rsidRPr="00D8536C">
        <w:rPr>
          <w:szCs w:val="26"/>
        </w:rPr>
        <w:t xml:space="preserve">ОП СМПС </w:t>
      </w:r>
      <w:r w:rsidRPr="00D8536C">
        <w:rPr>
          <w:szCs w:val="26"/>
        </w:rPr>
        <w:t>утверждаются решением Совета по железнодорожному транспорту государств-участников Содружества и вводятся в действие с даты, указанной в протоколе заседания Совета.</w:t>
      </w:r>
      <w:r w:rsidRPr="005C134C">
        <w:rPr>
          <w:szCs w:val="26"/>
        </w:rPr>
        <w:t xml:space="preserve"> </w:t>
      </w:r>
    </w:p>
    <w:p w:rsidR="00CA6CE2" w:rsidRPr="005C134C" w:rsidRDefault="00CA6CE2" w:rsidP="00836CFA">
      <w:pPr>
        <w:pStyle w:val="1"/>
        <w:rPr>
          <w:bCs/>
          <w:color w:val="FF0000"/>
          <w:szCs w:val="26"/>
        </w:rPr>
      </w:pPr>
    </w:p>
    <w:p w:rsidR="00836CFA" w:rsidRPr="005C134C" w:rsidRDefault="00836CFA" w:rsidP="00836CFA">
      <w:pPr>
        <w:pStyle w:val="1"/>
        <w:rPr>
          <w:bCs/>
          <w:szCs w:val="26"/>
        </w:rPr>
      </w:pPr>
      <w:r w:rsidRPr="005C134C">
        <w:rPr>
          <w:bCs/>
          <w:szCs w:val="26"/>
        </w:rPr>
        <w:t xml:space="preserve">Статья </w:t>
      </w:r>
      <w:r w:rsidR="00C76DCC" w:rsidRPr="005C134C">
        <w:rPr>
          <w:bCs/>
          <w:szCs w:val="26"/>
        </w:rPr>
        <w:t>3</w:t>
      </w:r>
      <w:bookmarkStart w:id="6" w:name="_GoBack"/>
      <w:bookmarkEnd w:id="6"/>
    </w:p>
    <w:p w:rsidR="00836CFA" w:rsidRPr="005C134C" w:rsidRDefault="00836CFA" w:rsidP="00836CFA">
      <w:pPr>
        <w:rPr>
          <w:szCs w:val="26"/>
        </w:rPr>
      </w:pPr>
      <w:r w:rsidRPr="005C134C">
        <w:rPr>
          <w:szCs w:val="26"/>
        </w:rPr>
        <w:t xml:space="preserve">Стороны ОП СМПС имеют право заключать между собой двухсторонние и многосторонние договоры для регулирования международных пассажирских перевозок, не затрагивающие интересы других Сторон ОП СМПС и не ухудшающие права пассажиров </w:t>
      </w:r>
      <w:r w:rsidR="005755DB" w:rsidRPr="005C134C">
        <w:rPr>
          <w:szCs w:val="26"/>
        </w:rPr>
        <w:t>установленных</w:t>
      </w:r>
      <w:r w:rsidR="00687A4B" w:rsidRPr="005C134C">
        <w:rPr>
          <w:szCs w:val="26"/>
        </w:rPr>
        <w:t xml:space="preserve"> в Приложении</w:t>
      </w:r>
      <w:r w:rsidRPr="005C134C">
        <w:rPr>
          <w:szCs w:val="26"/>
        </w:rPr>
        <w:t xml:space="preserve"> 1 к ОП СМПС.</w:t>
      </w:r>
    </w:p>
    <w:p w:rsidR="00836CFA" w:rsidRPr="005C134C" w:rsidRDefault="00836CFA" w:rsidP="00E63B2C">
      <w:pPr>
        <w:pStyle w:val="1"/>
        <w:rPr>
          <w:bCs/>
          <w:szCs w:val="26"/>
        </w:rPr>
      </w:pPr>
    </w:p>
    <w:p w:rsidR="00D22882" w:rsidRPr="005C134C" w:rsidRDefault="00196DB5" w:rsidP="00E63B2C">
      <w:pPr>
        <w:pStyle w:val="1"/>
        <w:rPr>
          <w:bCs/>
          <w:szCs w:val="26"/>
        </w:rPr>
      </w:pPr>
      <w:r w:rsidRPr="005C134C">
        <w:rPr>
          <w:bCs/>
          <w:szCs w:val="26"/>
        </w:rPr>
        <w:t>Статья</w:t>
      </w:r>
      <w:r w:rsidR="00D33ED0" w:rsidRPr="005C134C">
        <w:rPr>
          <w:bCs/>
          <w:color w:val="002060"/>
          <w:szCs w:val="26"/>
        </w:rPr>
        <w:t xml:space="preserve"> </w:t>
      </w:r>
      <w:r w:rsidRPr="005C134C">
        <w:rPr>
          <w:bCs/>
          <w:szCs w:val="26"/>
        </w:rPr>
        <w:t xml:space="preserve"> 4</w:t>
      </w:r>
    </w:p>
    <w:p w:rsidR="00D22882" w:rsidRPr="005C134C" w:rsidRDefault="00D22882" w:rsidP="00D22882">
      <w:pPr>
        <w:rPr>
          <w:szCs w:val="26"/>
        </w:rPr>
      </w:pPr>
      <w:r w:rsidRPr="005C134C">
        <w:rPr>
          <w:szCs w:val="26"/>
        </w:rPr>
        <w:t xml:space="preserve">Депозитарием </w:t>
      </w:r>
      <w:r w:rsidR="005132FF" w:rsidRPr="005C134C">
        <w:rPr>
          <w:szCs w:val="26"/>
        </w:rPr>
        <w:t>ОП СМПС</w:t>
      </w:r>
      <w:r w:rsidRPr="005C134C">
        <w:rPr>
          <w:szCs w:val="26"/>
        </w:rPr>
        <w:t xml:space="preserve"> является Дирекция Совета по железнодорожному транспорту государств-участников Содружества</w:t>
      </w:r>
      <w:r w:rsidR="00913507" w:rsidRPr="005C134C">
        <w:rPr>
          <w:szCs w:val="26"/>
        </w:rPr>
        <w:t>, которая хранит подлинный текст ОП СМПС</w:t>
      </w:r>
      <w:r w:rsidRPr="005C134C">
        <w:rPr>
          <w:szCs w:val="26"/>
        </w:rPr>
        <w:t>.</w:t>
      </w:r>
    </w:p>
    <w:p w:rsidR="00D22882" w:rsidRPr="005C134C" w:rsidRDefault="00D22882" w:rsidP="00D22882">
      <w:pPr>
        <w:rPr>
          <w:szCs w:val="26"/>
        </w:rPr>
      </w:pPr>
    </w:p>
    <w:p w:rsidR="00D22882" w:rsidRPr="005C134C" w:rsidRDefault="00D22882" w:rsidP="00E63B2C">
      <w:pPr>
        <w:pStyle w:val="1"/>
        <w:rPr>
          <w:bCs/>
          <w:szCs w:val="26"/>
        </w:rPr>
      </w:pPr>
      <w:r w:rsidRPr="005C134C">
        <w:rPr>
          <w:bCs/>
          <w:szCs w:val="26"/>
        </w:rPr>
        <w:t>Статья</w:t>
      </w:r>
      <w:r w:rsidR="00E40C5C" w:rsidRPr="005C134C">
        <w:rPr>
          <w:bCs/>
          <w:szCs w:val="26"/>
        </w:rPr>
        <w:t xml:space="preserve"> </w:t>
      </w:r>
      <w:r w:rsidR="009D4628" w:rsidRPr="005C134C">
        <w:rPr>
          <w:bCs/>
          <w:szCs w:val="26"/>
        </w:rPr>
        <w:t>5</w:t>
      </w:r>
    </w:p>
    <w:p w:rsidR="00D22882" w:rsidRPr="005C134C" w:rsidRDefault="00D22882" w:rsidP="00D22882">
      <w:pPr>
        <w:rPr>
          <w:szCs w:val="26"/>
        </w:rPr>
      </w:pPr>
      <w:r w:rsidRPr="005C134C">
        <w:rPr>
          <w:szCs w:val="26"/>
        </w:rPr>
        <w:t xml:space="preserve">Каждая </w:t>
      </w:r>
      <w:r w:rsidR="002B28E2" w:rsidRPr="005C134C">
        <w:rPr>
          <w:szCs w:val="26"/>
        </w:rPr>
        <w:t>Сторона ОП СМПС</w:t>
      </w:r>
      <w:r w:rsidRPr="005C134C">
        <w:rPr>
          <w:szCs w:val="26"/>
        </w:rPr>
        <w:t xml:space="preserve"> имеет право в одностороннем порядке выйти из </w:t>
      </w:r>
      <w:r w:rsidR="0069023E" w:rsidRPr="005C134C">
        <w:rPr>
          <w:szCs w:val="26"/>
        </w:rPr>
        <w:t>ОП СМПС</w:t>
      </w:r>
      <w:r w:rsidRPr="005C134C">
        <w:rPr>
          <w:szCs w:val="26"/>
        </w:rPr>
        <w:t>, известив об этом другие Стороны</w:t>
      </w:r>
      <w:r w:rsidR="00B8206C" w:rsidRPr="005C134C">
        <w:rPr>
          <w:szCs w:val="26"/>
        </w:rPr>
        <w:t xml:space="preserve"> ОП СМПС</w:t>
      </w:r>
      <w:r w:rsidRPr="005C134C">
        <w:rPr>
          <w:szCs w:val="26"/>
        </w:rPr>
        <w:t xml:space="preserve"> через депозитария за 6 месяцев до даты предполагаемого выхода.</w:t>
      </w:r>
    </w:p>
    <w:p w:rsidR="00D22882" w:rsidRPr="005C134C" w:rsidRDefault="00D22882" w:rsidP="00D22882">
      <w:pPr>
        <w:rPr>
          <w:szCs w:val="26"/>
        </w:rPr>
      </w:pPr>
    </w:p>
    <w:p w:rsidR="00D22882" w:rsidRPr="005C134C" w:rsidRDefault="00D22882" w:rsidP="00E63B2C">
      <w:pPr>
        <w:pStyle w:val="1"/>
        <w:rPr>
          <w:bCs/>
          <w:szCs w:val="26"/>
        </w:rPr>
      </w:pPr>
      <w:r w:rsidRPr="005C134C">
        <w:rPr>
          <w:bCs/>
          <w:szCs w:val="26"/>
        </w:rPr>
        <w:t xml:space="preserve">Статья </w:t>
      </w:r>
      <w:r w:rsidR="009D4628" w:rsidRPr="005C134C">
        <w:rPr>
          <w:bCs/>
          <w:szCs w:val="26"/>
        </w:rPr>
        <w:t xml:space="preserve"> 6</w:t>
      </w:r>
    </w:p>
    <w:p w:rsidR="00D22882" w:rsidRPr="005C134C" w:rsidRDefault="00D22882" w:rsidP="00D22882">
      <w:pPr>
        <w:rPr>
          <w:szCs w:val="26"/>
        </w:rPr>
      </w:pPr>
      <w:r w:rsidRPr="005C134C">
        <w:rPr>
          <w:szCs w:val="26"/>
        </w:rPr>
        <w:t xml:space="preserve">Настоящее </w:t>
      </w:r>
      <w:r w:rsidR="008C0E39" w:rsidRPr="005C134C">
        <w:rPr>
          <w:szCs w:val="26"/>
        </w:rPr>
        <w:t xml:space="preserve">ОП СМПС </w:t>
      </w:r>
      <w:r w:rsidRPr="005C134C">
        <w:rPr>
          <w:szCs w:val="26"/>
        </w:rPr>
        <w:t>вступает в силу с 1 сентября 1997 года.</w:t>
      </w:r>
    </w:p>
    <w:p w:rsidR="00E63B2C" w:rsidRPr="005C134C" w:rsidRDefault="00E63B2C" w:rsidP="00D22882">
      <w:pPr>
        <w:rPr>
          <w:szCs w:val="26"/>
        </w:rPr>
      </w:pPr>
      <w:r w:rsidRPr="005C134C">
        <w:rPr>
          <w:szCs w:val="26"/>
        </w:rPr>
        <w:t>Совершено в городе Таллинне 28 мая 1997 года в одном экземпляре на русском языке.</w:t>
      </w:r>
    </w:p>
    <w:p w:rsidR="00D22882" w:rsidRPr="005C134C" w:rsidRDefault="00D22882" w:rsidP="00D22882">
      <w:pPr>
        <w:rPr>
          <w:szCs w:val="26"/>
        </w:rPr>
      </w:pPr>
    </w:p>
    <w:bookmarkEnd w:id="0"/>
    <w:bookmarkEnd w:id="1"/>
    <w:bookmarkEnd w:id="2"/>
    <w:bookmarkEnd w:id="3"/>
    <w:bookmarkEnd w:id="4"/>
    <w:bookmarkEnd w:id="5"/>
    <w:p w:rsidR="00F91DFE" w:rsidRPr="005C134C" w:rsidRDefault="00F91DFE" w:rsidP="00E63B2C">
      <w:pPr>
        <w:pStyle w:val="1"/>
        <w:tabs>
          <w:tab w:val="left" w:pos="9922"/>
        </w:tabs>
        <w:spacing w:before="240"/>
        <w:rPr>
          <w:szCs w:val="26"/>
        </w:rPr>
      </w:pPr>
    </w:p>
    <w:p w:rsidR="00CE1C13" w:rsidRPr="005C134C" w:rsidRDefault="00FA3456" w:rsidP="005E3966">
      <w:pPr>
        <w:ind w:firstLine="0"/>
      </w:pPr>
      <w:r>
        <w:pict>
          <v:rect id="_x0000_i1026" style="width:0;height:1.5pt" o:hralign="center" o:hrstd="t" o:hr="t" fillcolor="#a0a0a0" stroked="f"/>
        </w:pict>
      </w:r>
    </w:p>
    <w:p w:rsidR="00A67571" w:rsidRPr="005C134C" w:rsidRDefault="00A67571" w:rsidP="00A67571"/>
    <w:p w:rsidR="00260FA6" w:rsidRPr="005C134C" w:rsidRDefault="00260FA6" w:rsidP="00260FA6">
      <w:pPr>
        <w:spacing w:line="276" w:lineRule="auto"/>
        <w:rPr>
          <w:color w:val="0070C0"/>
          <w:sz w:val="28"/>
          <w:szCs w:val="28"/>
          <w:u w:val="single"/>
        </w:rPr>
      </w:pPr>
    </w:p>
    <w:p w:rsidR="002837E7" w:rsidRPr="00C774AC" w:rsidRDefault="00332061" w:rsidP="009A0A6B">
      <w:pPr>
        <w:jc w:val="left"/>
        <w:rPr>
          <w:i/>
          <w:color w:val="0070C0"/>
          <w:sz w:val="24"/>
          <w:szCs w:val="26"/>
        </w:rPr>
      </w:pPr>
      <w:r w:rsidRPr="005C134C">
        <w:rPr>
          <w:i/>
          <w:color w:val="0070C0"/>
          <w:sz w:val="24"/>
          <w:szCs w:val="26"/>
        </w:rPr>
        <w:t>В</w:t>
      </w:r>
      <w:r w:rsidR="002837E7" w:rsidRPr="005C134C">
        <w:rPr>
          <w:i/>
          <w:color w:val="0070C0"/>
          <w:sz w:val="24"/>
          <w:szCs w:val="26"/>
        </w:rPr>
        <w:t xml:space="preserve"> редакции от 28</w:t>
      </w:r>
      <w:r w:rsidR="005A707C" w:rsidRPr="005C134C">
        <w:rPr>
          <w:i/>
          <w:color w:val="0070C0"/>
          <w:sz w:val="24"/>
          <w:szCs w:val="26"/>
        </w:rPr>
        <w:t>.10.</w:t>
      </w:r>
      <w:r w:rsidR="002837E7" w:rsidRPr="005C134C">
        <w:rPr>
          <w:i/>
          <w:color w:val="0070C0"/>
          <w:sz w:val="24"/>
          <w:szCs w:val="26"/>
        </w:rPr>
        <w:t>2009</w:t>
      </w:r>
      <w:r w:rsidRPr="005C134C">
        <w:rPr>
          <w:i/>
          <w:color w:val="0070C0"/>
          <w:sz w:val="24"/>
          <w:szCs w:val="26"/>
        </w:rPr>
        <w:t xml:space="preserve"> г</w:t>
      </w:r>
      <w:r w:rsidR="005A707C" w:rsidRPr="005C134C">
        <w:rPr>
          <w:i/>
          <w:color w:val="0070C0"/>
          <w:sz w:val="24"/>
          <w:szCs w:val="26"/>
        </w:rPr>
        <w:t>.</w:t>
      </w:r>
      <w:r w:rsidRPr="005C134C">
        <w:rPr>
          <w:i/>
          <w:color w:val="0070C0"/>
          <w:sz w:val="24"/>
          <w:szCs w:val="26"/>
        </w:rPr>
        <w:t>, с изменениями и дополнениями</w:t>
      </w:r>
      <w:r w:rsidR="00BB7F41" w:rsidRPr="005C134C">
        <w:rPr>
          <w:i/>
          <w:color w:val="0070C0"/>
          <w:sz w:val="24"/>
          <w:szCs w:val="26"/>
        </w:rPr>
        <w:t>,</w:t>
      </w:r>
      <w:r w:rsidR="005A707C" w:rsidRPr="005C134C">
        <w:rPr>
          <w:rFonts w:ascii="Antiqua" w:hAnsi="Antiqua"/>
          <w:i/>
          <w:color w:val="0070C0"/>
          <w:sz w:val="20"/>
        </w:rPr>
        <w:t xml:space="preserve"> </w:t>
      </w:r>
      <w:r w:rsidR="005A707C" w:rsidRPr="005C134C">
        <w:rPr>
          <w:i/>
          <w:color w:val="0070C0"/>
          <w:sz w:val="24"/>
          <w:szCs w:val="26"/>
        </w:rPr>
        <w:t>утвержденными Советом по железнодорожному транспорту государств-участников Содружества  (протокол  от 21-22.10.2014г.</w:t>
      </w:r>
      <w:r w:rsidR="00535EFB" w:rsidRPr="005C134C">
        <w:rPr>
          <w:i/>
          <w:color w:val="0070C0"/>
          <w:sz w:val="24"/>
          <w:szCs w:val="26"/>
        </w:rPr>
        <w:t xml:space="preserve"> № 61</w:t>
      </w:r>
      <w:r w:rsidR="005A707C" w:rsidRPr="005C134C">
        <w:rPr>
          <w:i/>
          <w:color w:val="0070C0"/>
          <w:sz w:val="24"/>
          <w:szCs w:val="26"/>
        </w:rPr>
        <w:t>) с  вводом их в действие с 1.01.2015г.</w:t>
      </w:r>
    </w:p>
    <w:p w:rsidR="00260FA6" w:rsidRDefault="00260FA6" w:rsidP="00A56652">
      <w:pPr>
        <w:rPr>
          <w:color w:val="00B050"/>
          <w:sz w:val="28"/>
        </w:rPr>
      </w:pPr>
    </w:p>
    <w:p w:rsidR="00593E76" w:rsidRPr="00593E76" w:rsidRDefault="00593E76" w:rsidP="00A56652">
      <w:pPr>
        <w:rPr>
          <w:b/>
          <w:color w:val="00B050"/>
          <w:sz w:val="28"/>
        </w:rPr>
      </w:pPr>
    </w:p>
    <w:sectPr w:rsidR="00593E76" w:rsidRPr="00593E76" w:rsidSect="00C836E3">
      <w:headerReference w:type="even" r:id="rId10"/>
      <w:headerReference w:type="default" r:id="rId11"/>
      <w:pgSz w:w="11907" w:h="16840" w:code="9"/>
      <w:pgMar w:top="1134" w:right="992" w:bottom="851"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3456" w:rsidRDefault="00FA3456">
      <w:r>
        <w:separator/>
      </w:r>
    </w:p>
  </w:endnote>
  <w:endnote w:type="continuationSeparator" w:id="0">
    <w:p w:rsidR="00FA3456" w:rsidRDefault="00FA3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Bookman Old Style"/>
    <w:panose1 w:val="00000000000000000000"/>
    <w:charset w:val="00"/>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3456" w:rsidRDefault="00FA3456">
      <w:r>
        <w:separator/>
      </w:r>
    </w:p>
  </w:footnote>
  <w:footnote w:type="continuationSeparator" w:id="0">
    <w:p w:rsidR="00FA3456" w:rsidRDefault="00FA34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882" w:rsidRDefault="004A36D0" w:rsidP="003D3BCA">
    <w:pPr>
      <w:pStyle w:val="a3"/>
      <w:framePr w:wrap="around" w:vAnchor="text" w:hAnchor="margin" w:xAlign="center" w:y="1"/>
      <w:rPr>
        <w:rStyle w:val="a9"/>
      </w:rPr>
    </w:pPr>
    <w:r>
      <w:rPr>
        <w:rStyle w:val="a9"/>
      </w:rPr>
      <w:fldChar w:fldCharType="begin"/>
    </w:r>
    <w:r w:rsidR="00D22882">
      <w:rPr>
        <w:rStyle w:val="a9"/>
      </w:rPr>
      <w:instrText xml:space="preserve">PAGE  </w:instrText>
    </w:r>
    <w:r>
      <w:rPr>
        <w:rStyle w:val="a9"/>
      </w:rPr>
      <w:fldChar w:fldCharType="end"/>
    </w:r>
  </w:p>
  <w:p w:rsidR="00D22882" w:rsidRDefault="00D2288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9C6" w:rsidRDefault="00A539C6">
    <w:pPr>
      <w:pStyle w:val="a3"/>
      <w:jc w:val="right"/>
    </w:pPr>
  </w:p>
  <w:p w:rsidR="00D22882" w:rsidRDefault="00D2288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23AEC"/>
    <w:multiLevelType w:val="multilevel"/>
    <w:tmpl w:val="7690E094"/>
    <w:lvl w:ilvl="0">
      <w:start w:val="1"/>
      <w:numFmt w:val="decimal"/>
      <w:lvlText w:val="%1."/>
      <w:lvlJc w:val="left"/>
      <w:pPr>
        <w:ind w:left="1069" w:hanging="360"/>
      </w:pPr>
      <w:rPr>
        <w:rFonts w:ascii="Times New Roman" w:hAnsi="Times New Roman" w:cs="Times New Roman" w:hint="default"/>
        <w:i w:val="0"/>
        <w:color w:val="000000"/>
        <w:sz w:val="26"/>
        <w:szCs w:val="26"/>
      </w:rPr>
    </w:lvl>
    <w:lvl w:ilvl="1">
      <w:start w:val="1"/>
      <w:numFmt w:val="decimal"/>
      <w:isLgl/>
      <w:lvlText w:val="%1.%2."/>
      <w:lvlJc w:val="left"/>
      <w:pPr>
        <w:ind w:left="1429" w:hanging="720"/>
      </w:pPr>
      <w:rPr>
        <w:rFonts w:hint="default"/>
        <w:sz w:val="28"/>
        <w:szCs w:val="28"/>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25BD7037"/>
    <w:multiLevelType w:val="multilevel"/>
    <w:tmpl w:val="CF8CDE64"/>
    <w:lvl w:ilvl="0">
      <w:start w:val="1"/>
      <w:numFmt w:val="decimal"/>
      <w:lvlText w:val="%1."/>
      <w:lvlJc w:val="left"/>
      <w:pPr>
        <w:ind w:left="1069" w:hanging="360"/>
      </w:pPr>
      <w:rPr>
        <w:rFonts w:ascii="Times New Roman" w:hAnsi="Times New Roman" w:cs="Times New Roman" w:hint="default"/>
        <w:i w:val="0"/>
        <w:color w:val="000000"/>
        <w:sz w:val="26"/>
        <w:szCs w:val="26"/>
      </w:rPr>
    </w:lvl>
    <w:lvl w:ilvl="1">
      <w:start w:val="1"/>
      <w:numFmt w:val="decimal"/>
      <w:isLgl/>
      <w:lvlText w:val="%1.%2."/>
      <w:lvlJc w:val="left"/>
      <w:pPr>
        <w:ind w:left="1429" w:hanging="720"/>
      </w:pPr>
      <w:rPr>
        <w:rFonts w:hint="default"/>
        <w:sz w:val="26"/>
        <w:szCs w:val="26"/>
      </w:rPr>
    </w:lvl>
    <w:lvl w:ilvl="2">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15:restartNumberingAfterBreak="0">
    <w:nsid w:val="3D495327"/>
    <w:multiLevelType w:val="multilevel"/>
    <w:tmpl w:val="3BD497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D377C03"/>
    <w:multiLevelType w:val="hybridMultilevel"/>
    <w:tmpl w:val="4704D710"/>
    <w:lvl w:ilvl="0" w:tplc="3E42F1BC">
      <w:start w:val="1"/>
      <w:numFmt w:val="decimal"/>
      <w:lvlText w:val="%1."/>
      <w:lvlJc w:val="left"/>
      <w:pPr>
        <w:ind w:left="1776" w:hanging="360"/>
      </w:pPr>
      <w:rPr>
        <w:rFonts w:ascii="Times New Roman" w:hAnsi="Times New Roman" w:hint="default"/>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4" w15:restartNumberingAfterBreak="0">
    <w:nsid w:val="5DC64049"/>
    <w:multiLevelType w:val="hybridMultilevel"/>
    <w:tmpl w:val="7B62E5E8"/>
    <w:lvl w:ilvl="0" w:tplc="67A224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705E133C"/>
    <w:multiLevelType w:val="multilevel"/>
    <w:tmpl w:val="7FB6035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4"/>
  </w:num>
  <w:num w:numId="2">
    <w:abstractNumId w:val="5"/>
  </w:num>
  <w:num w:numId="3">
    <w:abstractNumId w:val="0"/>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5E710E"/>
    <w:rsid w:val="000001DA"/>
    <w:rsid w:val="00013829"/>
    <w:rsid w:val="00017DD6"/>
    <w:rsid w:val="00020A5D"/>
    <w:rsid w:val="000308B5"/>
    <w:rsid w:val="000335BA"/>
    <w:rsid w:val="0005701E"/>
    <w:rsid w:val="00060B9A"/>
    <w:rsid w:val="00070C54"/>
    <w:rsid w:val="000749BF"/>
    <w:rsid w:val="00076A62"/>
    <w:rsid w:val="00077543"/>
    <w:rsid w:val="00077A12"/>
    <w:rsid w:val="00096A70"/>
    <w:rsid w:val="000977E1"/>
    <w:rsid w:val="000A6E77"/>
    <w:rsid w:val="000B1B3C"/>
    <w:rsid w:val="000B3D85"/>
    <w:rsid w:val="000C48B4"/>
    <w:rsid w:val="000D4EC1"/>
    <w:rsid w:val="000D6E6D"/>
    <w:rsid w:val="000E3D05"/>
    <w:rsid w:val="000F02D4"/>
    <w:rsid w:val="00113ADB"/>
    <w:rsid w:val="0012648B"/>
    <w:rsid w:val="00133A1D"/>
    <w:rsid w:val="0013747F"/>
    <w:rsid w:val="00146466"/>
    <w:rsid w:val="00150759"/>
    <w:rsid w:val="00151C7A"/>
    <w:rsid w:val="00152247"/>
    <w:rsid w:val="00155168"/>
    <w:rsid w:val="00163FF1"/>
    <w:rsid w:val="001643AF"/>
    <w:rsid w:val="00173ECB"/>
    <w:rsid w:val="00175EDB"/>
    <w:rsid w:val="00180DCE"/>
    <w:rsid w:val="00193B69"/>
    <w:rsid w:val="00196DB5"/>
    <w:rsid w:val="00196FB6"/>
    <w:rsid w:val="001B1D3A"/>
    <w:rsid w:val="001B3748"/>
    <w:rsid w:val="001B486B"/>
    <w:rsid w:val="001C4714"/>
    <w:rsid w:val="001C5AC6"/>
    <w:rsid w:val="001E7373"/>
    <w:rsid w:val="001E7E38"/>
    <w:rsid w:val="001F2364"/>
    <w:rsid w:val="001F5B45"/>
    <w:rsid w:val="00202EF9"/>
    <w:rsid w:val="00207930"/>
    <w:rsid w:val="002125D6"/>
    <w:rsid w:val="002167E0"/>
    <w:rsid w:val="00223ABF"/>
    <w:rsid w:val="00231A45"/>
    <w:rsid w:val="00243336"/>
    <w:rsid w:val="0025648B"/>
    <w:rsid w:val="00260FA6"/>
    <w:rsid w:val="002733D4"/>
    <w:rsid w:val="0028279E"/>
    <w:rsid w:val="00282CAD"/>
    <w:rsid w:val="002837E7"/>
    <w:rsid w:val="002A4639"/>
    <w:rsid w:val="002B0281"/>
    <w:rsid w:val="002B0A24"/>
    <w:rsid w:val="002B28E2"/>
    <w:rsid w:val="002B36E2"/>
    <w:rsid w:val="002C52EB"/>
    <w:rsid w:val="002E1282"/>
    <w:rsid w:val="002E5465"/>
    <w:rsid w:val="00301351"/>
    <w:rsid w:val="0032747D"/>
    <w:rsid w:val="00332061"/>
    <w:rsid w:val="003514B1"/>
    <w:rsid w:val="00352160"/>
    <w:rsid w:val="003645E0"/>
    <w:rsid w:val="003673D7"/>
    <w:rsid w:val="00370A9E"/>
    <w:rsid w:val="00381E0E"/>
    <w:rsid w:val="003967F1"/>
    <w:rsid w:val="003A1DD5"/>
    <w:rsid w:val="003A28BF"/>
    <w:rsid w:val="003A5304"/>
    <w:rsid w:val="003B69DC"/>
    <w:rsid w:val="003D3BCA"/>
    <w:rsid w:val="003D63B6"/>
    <w:rsid w:val="003E4998"/>
    <w:rsid w:val="003E7885"/>
    <w:rsid w:val="003F5130"/>
    <w:rsid w:val="00402901"/>
    <w:rsid w:val="00405F03"/>
    <w:rsid w:val="00411297"/>
    <w:rsid w:val="00413710"/>
    <w:rsid w:val="00416737"/>
    <w:rsid w:val="00425DCC"/>
    <w:rsid w:val="00426D9F"/>
    <w:rsid w:val="00427C57"/>
    <w:rsid w:val="00427F03"/>
    <w:rsid w:val="004353B5"/>
    <w:rsid w:val="00436EA6"/>
    <w:rsid w:val="004502C7"/>
    <w:rsid w:val="00451F88"/>
    <w:rsid w:val="00462903"/>
    <w:rsid w:val="00470E69"/>
    <w:rsid w:val="004763B9"/>
    <w:rsid w:val="00482E20"/>
    <w:rsid w:val="00486A0C"/>
    <w:rsid w:val="004922C9"/>
    <w:rsid w:val="00493C18"/>
    <w:rsid w:val="004A36D0"/>
    <w:rsid w:val="004A52D3"/>
    <w:rsid w:val="004B44AC"/>
    <w:rsid w:val="004B5F36"/>
    <w:rsid w:val="004C1765"/>
    <w:rsid w:val="004E30D0"/>
    <w:rsid w:val="004E5555"/>
    <w:rsid w:val="004F1B13"/>
    <w:rsid w:val="005132FF"/>
    <w:rsid w:val="00514C1E"/>
    <w:rsid w:val="005256EA"/>
    <w:rsid w:val="00527A8C"/>
    <w:rsid w:val="005346C4"/>
    <w:rsid w:val="00535EFB"/>
    <w:rsid w:val="00551FBE"/>
    <w:rsid w:val="005555DB"/>
    <w:rsid w:val="005657C2"/>
    <w:rsid w:val="005665BC"/>
    <w:rsid w:val="005755DB"/>
    <w:rsid w:val="00577A74"/>
    <w:rsid w:val="005873A4"/>
    <w:rsid w:val="005904D6"/>
    <w:rsid w:val="00593E76"/>
    <w:rsid w:val="005A707C"/>
    <w:rsid w:val="005B53A0"/>
    <w:rsid w:val="005B6BDA"/>
    <w:rsid w:val="005C134C"/>
    <w:rsid w:val="005C592C"/>
    <w:rsid w:val="005D4882"/>
    <w:rsid w:val="005D76B0"/>
    <w:rsid w:val="005E3966"/>
    <w:rsid w:val="005E710E"/>
    <w:rsid w:val="005F785B"/>
    <w:rsid w:val="00600DA5"/>
    <w:rsid w:val="00604E99"/>
    <w:rsid w:val="0062456E"/>
    <w:rsid w:val="006268FB"/>
    <w:rsid w:val="00630B96"/>
    <w:rsid w:val="00637FE8"/>
    <w:rsid w:val="006563EE"/>
    <w:rsid w:val="00660CC6"/>
    <w:rsid w:val="00665BF7"/>
    <w:rsid w:val="006772DA"/>
    <w:rsid w:val="0068647A"/>
    <w:rsid w:val="00687A4B"/>
    <w:rsid w:val="0069023E"/>
    <w:rsid w:val="006C36F1"/>
    <w:rsid w:val="006C453C"/>
    <w:rsid w:val="006F0280"/>
    <w:rsid w:val="006F4D30"/>
    <w:rsid w:val="006F69EE"/>
    <w:rsid w:val="00714BF1"/>
    <w:rsid w:val="007171BE"/>
    <w:rsid w:val="007206B3"/>
    <w:rsid w:val="00720C49"/>
    <w:rsid w:val="00734885"/>
    <w:rsid w:val="007357EB"/>
    <w:rsid w:val="007367CF"/>
    <w:rsid w:val="0073770F"/>
    <w:rsid w:val="00744B5C"/>
    <w:rsid w:val="007476BF"/>
    <w:rsid w:val="007516E8"/>
    <w:rsid w:val="00763F94"/>
    <w:rsid w:val="007720A2"/>
    <w:rsid w:val="007760E9"/>
    <w:rsid w:val="0078017A"/>
    <w:rsid w:val="00786420"/>
    <w:rsid w:val="00791C4D"/>
    <w:rsid w:val="00792CEF"/>
    <w:rsid w:val="007A0840"/>
    <w:rsid w:val="007A3D98"/>
    <w:rsid w:val="007B1702"/>
    <w:rsid w:val="007D7EF4"/>
    <w:rsid w:val="007E4FDF"/>
    <w:rsid w:val="007F77AF"/>
    <w:rsid w:val="008006EA"/>
    <w:rsid w:val="00825E4D"/>
    <w:rsid w:val="008321D2"/>
    <w:rsid w:val="00836CFA"/>
    <w:rsid w:val="008375F3"/>
    <w:rsid w:val="00846CA5"/>
    <w:rsid w:val="008512C5"/>
    <w:rsid w:val="008600F2"/>
    <w:rsid w:val="008779EF"/>
    <w:rsid w:val="00884856"/>
    <w:rsid w:val="00891EA9"/>
    <w:rsid w:val="008A013F"/>
    <w:rsid w:val="008A2EDB"/>
    <w:rsid w:val="008B3AE0"/>
    <w:rsid w:val="008B5549"/>
    <w:rsid w:val="008C0E39"/>
    <w:rsid w:val="008C5998"/>
    <w:rsid w:val="008D01F2"/>
    <w:rsid w:val="008D0A75"/>
    <w:rsid w:val="008E086E"/>
    <w:rsid w:val="008E1BFB"/>
    <w:rsid w:val="008E4896"/>
    <w:rsid w:val="00903F42"/>
    <w:rsid w:val="00910D79"/>
    <w:rsid w:val="00913507"/>
    <w:rsid w:val="00916E9F"/>
    <w:rsid w:val="00927542"/>
    <w:rsid w:val="00945265"/>
    <w:rsid w:val="009460F7"/>
    <w:rsid w:val="0095070F"/>
    <w:rsid w:val="00966DFD"/>
    <w:rsid w:val="009763AB"/>
    <w:rsid w:val="00976DD3"/>
    <w:rsid w:val="009771BA"/>
    <w:rsid w:val="00985313"/>
    <w:rsid w:val="00992F46"/>
    <w:rsid w:val="00995426"/>
    <w:rsid w:val="0099715A"/>
    <w:rsid w:val="009A0A6B"/>
    <w:rsid w:val="009A0C53"/>
    <w:rsid w:val="009A7CEB"/>
    <w:rsid w:val="009B151E"/>
    <w:rsid w:val="009B66A7"/>
    <w:rsid w:val="009C325A"/>
    <w:rsid w:val="009C38F8"/>
    <w:rsid w:val="009C694A"/>
    <w:rsid w:val="009D4628"/>
    <w:rsid w:val="009D7573"/>
    <w:rsid w:val="00A106ED"/>
    <w:rsid w:val="00A14ED3"/>
    <w:rsid w:val="00A41227"/>
    <w:rsid w:val="00A527FB"/>
    <w:rsid w:val="00A537A0"/>
    <w:rsid w:val="00A539C6"/>
    <w:rsid w:val="00A56652"/>
    <w:rsid w:val="00A67571"/>
    <w:rsid w:val="00A77C49"/>
    <w:rsid w:val="00A91C3F"/>
    <w:rsid w:val="00A9636F"/>
    <w:rsid w:val="00AB0B04"/>
    <w:rsid w:val="00AC4A93"/>
    <w:rsid w:val="00AD3905"/>
    <w:rsid w:val="00AF6BD6"/>
    <w:rsid w:val="00B0348F"/>
    <w:rsid w:val="00B10CE1"/>
    <w:rsid w:val="00B111F3"/>
    <w:rsid w:val="00B11DD0"/>
    <w:rsid w:val="00B25B41"/>
    <w:rsid w:val="00B44195"/>
    <w:rsid w:val="00B45345"/>
    <w:rsid w:val="00B45D90"/>
    <w:rsid w:val="00B468F4"/>
    <w:rsid w:val="00B51AC5"/>
    <w:rsid w:val="00B8206C"/>
    <w:rsid w:val="00B823C1"/>
    <w:rsid w:val="00B93624"/>
    <w:rsid w:val="00BA63F2"/>
    <w:rsid w:val="00BB03E7"/>
    <w:rsid w:val="00BB1449"/>
    <w:rsid w:val="00BB23E0"/>
    <w:rsid w:val="00BB7F41"/>
    <w:rsid w:val="00BC16C9"/>
    <w:rsid w:val="00BC6C8D"/>
    <w:rsid w:val="00BC6EE1"/>
    <w:rsid w:val="00BD4548"/>
    <w:rsid w:val="00BD5EF4"/>
    <w:rsid w:val="00BE0184"/>
    <w:rsid w:val="00BF1261"/>
    <w:rsid w:val="00BF2E2F"/>
    <w:rsid w:val="00C1113B"/>
    <w:rsid w:val="00C13F5F"/>
    <w:rsid w:val="00C14214"/>
    <w:rsid w:val="00C20EC3"/>
    <w:rsid w:val="00C26C83"/>
    <w:rsid w:val="00C50F4A"/>
    <w:rsid w:val="00C53D65"/>
    <w:rsid w:val="00C53EE9"/>
    <w:rsid w:val="00C5492C"/>
    <w:rsid w:val="00C612BA"/>
    <w:rsid w:val="00C7006E"/>
    <w:rsid w:val="00C71A52"/>
    <w:rsid w:val="00C734C4"/>
    <w:rsid w:val="00C76DCC"/>
    <w:rsid w:val="00C774AC"/>
    <w:rsid w:val="00C836E3"/>
    <w:rsid w:val="00C844C3"/>
    <w:rsid w:val="00C85428"/>
    <w:rsid w:val="00C90C5E"/>
    <w:rsid w:val="00CA6CE2"/>
    <w:rsid w:val="00CC3347"/>
    <w:rsid w:val="00CD35C9"/>
    <w:rsid w:val="00CD43CE"/>
    <w:rsid w:val="00CD4ECB"/>
    <w:rsid w:val="00CD6ECF"/>
    <w:rsid w:val="00CD78B2"/>
    <w:rsid w:val="00CE1C13"/>
    <w:rsid w:val="00CE2BF5"/>
    <w:rsid w:val="00CF26FA"/>
    <w:rsid w:val="00D02625"/>
    <w:rsid w:val="00D07AE3"/>
    <w:rsid w:val="00D14CD5"/>
    <w:rsid w:val="00D15470"/>
    <w:rsid w:val="00D156E0"/>
    <w:rsid w:val="00D161D7"/>
    <w:rsid w:val="00D21773"/>
    <w:rsid w:val="00D22882"/>
    <w:rsid w:val="00D33ED0"/>
    <w:rsid w:val="00D446EF"/>
    <w:rsid w:val="00D460B7"/>
    <w:rsid w:val="00D8536C"/>
    <w:rsid w:val="00DB063A"/>
    <w:rsid w:val="00DB4817"/>
    <w:rsid w:val="00DB6670"/>
    <w:rsid w:val="00DC1BCA"/>
    <w:rsid w:val="00DC5527"/>
    <w:rsid w:val="00DC5BDF"/>
    <w:rsid w:val="00DC5CEA"/>
    <w:rsid w:val="00DD0211"/>
    <w:rsid w:val="00DD101D"/>
    <w:rsid w:val="00DD48FB"/>
    <w:rsid w:val="00DD500D"/>
    <w:rsid w:val="00DE2230"/>
    <w:rsid w:val="00DE4C86"/>
    <w:rsid w:val="00DE717C"/>
    <w:rsid w:val="00DF075E"/>
    <w:rsid w:val="00DF09E9"/>
    <w:rsid w:val="00DF6E75"/>
    <w:rsid w:val="00DF7896"/>
    <w:rsid w:val="00E050D7"/>
    <w:rsid w:val="00E07FAC"/>
    <w:rsid w:val="00E223AC"/>
    <w:rsid w:val="00E230FE"/>
    <w:rsid w:val="00E369A0"/>
    <w:rsid w:val="00E40C5C"/>
    <w:rsid w:val="00E51738"/>
    <w:rsid w:val="00E56AB7"/>
    <w:rsid w:val="00E63B2C"/>
    <w:rsid w:val="00E675C6"/>
    <w:rsid w:val="00E7595F"/>
    <w:rsid w:val="00E95E4D"/>
    <w:rsid w:val="00EB57CE"/>
    <w:rsid w:val="00EC1C75"/>
    <w:rsid w:val="00ED4F7E"/>
    <w:rsid w:val="00ED7850"/>
    <w:rsid w:val="00EE0699"/>
    <w:rsid w:val="00EE6779"/>
    <w:rsid w:val="00EF2BEB"/>
    <w:rsid w:val="00F024C3"/>
    <w:rsid w:val="00F037CB"/>
    <w:rsid w:val="00F130FF"/>
    <w:rsid w:val="00F25CEE"/>
    <w:rsid w:val="00F31B4E"/>
    <w:rsid w:val="00F36E90"/>
    <w:rsid w:val="00F371B1"/>
    <w:rsid w:val="00F46B68"/>
    <w:rsid w:val="00F67069"/>
    <w:rsid w:val="00F91DFE"/>
    <w:rsid w:val="00FA3456"/>
    <w:rsid w:val="00FA7BDF"/>
    <w:rsid w:val="00FC3824"/>
    <w:rsid w:val="00FC7BD8"/>
    <w:rsid w:val="00FD44BF"/>
    <w:rsid w:val="00FE1F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BAF2EC1-C060-43BC-90C5-25B5A20D0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0C54"/>
    <w:pPr>
      <w:ind w:firstLine="709"/>
      <w:jc w:val="both"/>
    </w:pPr>
    <w:rPr>
      <w:sz w:val="26"/>
    </w:rPr>
  </w:style>
  <w:style w:type="paragraph" w:styleId="1">
    <w:name w:val="heading 1"/>
    <w:basedOn w:val="a"/>
    <w:next w:val="a"/>
    <w:qFormat/>
    <w:rsid w:val="00070C54"/>
    <w:pPr>
      <w:keepNext/>
      <w:spacing w:before="120" w:after="120" w:line="240" w:lineRule="exact"/>
      <w:ind w:left="1701" w:right="1701" w:firstLine="0"/>
      <w:jc w:val="center"/>
      <w:outlineLvl w:val="0"/>
    </w:pPr>
    <w:rPr>
      <w:rFonts w:ascii="Arial" w:hAnsi="Arial"/>
      <w:b/>
      <w:kern w:val="28"/>
    </w:rPr>
  </w:style>
  <w:style w:type="paragraph" w:styleId="2">
    <w:name w:val="heading 2"/>
    <w:basedOn w:val="a"/>
    <w:next w:val="a"/>
    <w:qFormat/>
    <w:rsid w:val="00D22882"/>
    <w:pPr>
      <w:keepNext/>
      <w:spacing w:before="240" w:after="60"/>
      <w:outlineLvl w:val="1"/>
    </w:pPr>
    <w:rPr>
      <w:rFonts w:ascii="Arial" w:hAnsi="Arial" w:cs="Arial"/>
      <w:b/>
      <w:bCs/>
      <w:i/>
      <w:iCs/>
      <w:sz w:val="28"/>
      <w:szCs w:val="28"/>
    </w:rPr>
  </w:style>
  <w:style w:type="paragraph" w:styleId="4">
    <w:name w:val="heading 4"/>
    <w:basedOn w:val="a"/>
    <w:next w:val="a"/>
    <w:qFormat/>
    <w:rsid w:val="00070C54"/>
    <w:pPr>
      <w:keepNext/>
      <w:ind w:firstLine="0"/>
      <w:jc w:val="left"/>
      <w:outlineLvl w:val="3"/>
    </w:pPr>
  </w:style>
  <w:style w:type="paragraph" w:styleId="7">
    <w:name w:val="heading 7"/>
    <w:basedOn w:val="a"/>
    <w:next w:val="a"/>
    <w:link w:val="70"/>
    <w:qFormat/>
    <w:rsid w:val="00D22882"/>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Стиль1"/>
    <w:basedOn w:val="a"/>
    <w:next w:val="a3"/>
    <w:rsid w:val="00070C54"/>
  </w:style>
  <w:style w:type="paragraph" w:styleId="a3">
    <w:name w:val="header"/>
    <w:basedOn w:val="a"/>
    <w:link w:val="a4"/>
    <w:uiPriority w:val="99"/>
    <w:rsid w:val="00070C54"/>
    <w:pPr>
      <w:tabs>
        <w:tab w:val="center" w:pos="4153"/>
        <w:tab w:val="right" w:pos="8306"/>
      </w:tabs>
    </w:pPr>
  </w:style>
  <w:style w:type="character" w:styleId="a5">
    <w:name w:val="footnote reference"/>
    <w:semiHidden/>
    <w:rsid w:val="00070C54"/>
    <w:rPr>
      <w:sz w:val="26"/>
      <w:vertAlign w:val="superscript"/>
    </w:rPr>
  </w:style>
  <w:style w:type="paragraph" w:styleId="a6">
    <w:name w:val="Body Text Indent"/>
    <w:basedOn w:val="a"/>
    <w:rsid w:val="00070C54"/>
    <w:pPr>
      <w:spacing w:before="120" w:line="320" w:lineRule="exact"/>
    </w:pPr>
    <w:rPr>
      <w:sz w:val="28"/>
    </w:rPr>
  </w:style>
  <w:style w:type="paragraph" w:styleId="a7">
    <w:name w:val="footer"/>
    <w:basedOn w:val="a"/>
    <w:rsid w:val="00070C54"/>
    <w:pPr>
      <w:tabs>
        <w:tab w:val="center" w:pos="4153"/>
        <w:tab w:val="right" w:pos="8306"/>
      </w:tabs>
    </w:pPr>
  </w:style>
  <w:style w:type="paragraph" w:styleId="a8">
    <w:name w:val="footnote text"/>
    <w:basedOn w:val="a"/>
    <w:semiHidden/>
    <w:rsid w:val="00070C54"/>
    <w:rPr>
      <w:sz w:val="20"/>
    </w:rPr>
  </w:style>
  <w:style w:type="character" w:styleId="a9">
    <w:name w:val="page number"/>
    <w:basedOn w:val="a0"/>
    <w:rsid w:val="00070C54"/>
  </w:style>
  <w:style w:type="paragraph" w:styleId="aa">
    <w:name w:val="Balloon Text"/>
    <w:basedOn w:val="a"/>
    <w:semiHidden/>
    <w:rsid w:val="00A537A0"/>
    <w:rPr>
      <w:rFonts w:ascii="Tahoma" w:hAnsi="Tahoma" w:cs="Tahoma"/>
      <w:sz w:val="16"/>
      <w:szCs w:val="16"/>
    </w:rPr>
  </w:style>
  <w:style w:type="paragraph" w:styleId="ab">
    <w:name w:val="Title"/>
    <w:basedOn w:val="a"/>
    <w:qFormat/>
    <w:rsid w:val="008A013F"/>
    <w:pPr>
      <w:tabs>
        <w:tab w:val="center" w:pos="4537"/>
      </w:tabs>
      <w:ind w:firstLine="0"/>
      <w:jc w:val="center"/>
    </w:pPr>
    <w:rPr>
      <w:b/>
    </w:rPr>
  </w:style>
  <w:style w:type="paragraph" w:styleId="ac">
    <w:name w:val="Block Text"/>
    <w:basedOn w:val="a"/>
    <w:rsid w:val="0073770F"/>
    <w:pPr>
      <w:tabs>
        <w:tab w:val="center" w:pos="4537"/>
      </w:tabs>
      <w:ind w:left="567" w:right="283" w:firstLine="0"/>
      <w:jc w:val="center"/>
    </w:pPr>
    <w:rPr>
      <w:sz w:val="24"/>
    </w:rPr>
  </w:style>
  <w:style w:type="character" w:styleId="ad">
    <w:name w:val="annotation reference"/>
    <w:semiHidden/>
    <w:rsid w:val="00D22882"/>
    <w:rPr>
      <w:sz w:val="16"/>
      <w:szCs w:val="16"/>
    </w:rPr>
  </w:style>
  <w:style w:type="paragraph" w:styleId="ae">
    <w:name w:val="annotation text"/>
    <w:basedOn w:val="a"/>
    <w:link w:val="af"/>
    <w:semiHidden/>
    <w:rsid w:val="00D22882"/>
    <w:pPr>
      <w:ind w:firstLine="0"/>
      <w:jc w:val="left"/>
    </w:pPr>
    <w:rPr>
      <w:rFonts w:ascii="Antiqua" w:hAnsi="Antiqua"/>
      <w:sz w:val="20"/>
    </w:rPr>
  </w:style>
  <w:style w:type="character" w:customStyle="1" w:styleId="70">
    <w:name w:val="Заголовок 7 Знак"/>
    <w:link w:val="7"/>
    <w:rsid w:val="00CE2BF5"/>
    <w:rPr>
      <w:sz w:val="24"/>
      <w:szCs w:val="24"/>
    </w:rPr>
  </w:style>
  <w:style w:type="paragraph" w:customStyle="1" w:styleId="Default">
    <w:name w:val="Default"/>
    <w:rsid w:val="00DE2230"/>
    <w:pPr>
      <w:autoSpaceDE w:val="0"/>
      <w:autoSpaceDN w:val="0"/>
      <w:adjustRightInd w:val="0"/>
    </w:pPr>
    <w:rPr>
      <w:color w:val="000000"/>
      <w:sz w:val="24"/>
      <w:szCs w:val="24"/>
    </w:rPr>
  </w:style>
  <w:style w:type="paragraph" w:styleId="af0">
    <w:name w:val="List Paragraph"/>
    <w:basedOn w:val="a"/>
    <w:qFormat/>
    <w:rsid w:val="00486A0C"/>
    <w:pPr>
      <w:spacing w:after="200" w:line="276" w:lineRule="auto"/>
      <w:ind w:left="720" w:firstLine="0"/>
      <w:contextualSpacing/>
      <w:jc w:val="left"/>
    </w:pPr>
    <w:rPr>
      <w:rFonts w:ascii="Calibri" w:eastAsia="Calibri" w:hAnsi="Calibri"/>
      <w:sz w:val="22"/>
      <w:szCs w:val="22"/>
      <w:lang w:eastAsia="en-US"/>
    </w:rPr>
  </w:style>
  <w:style w:type="paragraph" w:styleId="af1">
    <w:name w:val="annotation subject"/>
    <w:basedOn w:val="ae"/>
    <w:next w:val="ae"/>
    <w:link w:val="af2"/>
    <w:uiPriority w:val="99"/>
    <w:semiHidden/>
    <w:unhideWhenUsed/>
    <w:rsid w:val="00425DCC"/>
    <w:pPr>
      <w:ind w:firstLine="709"/>
      <w:jc w:val="both"/>
    </w:pPr>
    <w:rPr>
      <w:rFonts w:ascii="Times New Roman" w:hAnsi="Times New Roman"/>
      <w:b/>
      <w:bCs/>
    </w:rPr>
  </w:style>
  <w:style w:type="character" w:customStyle="1" w:styleId="af">
    <w:name w:val="Текст примечания Знак"/>
    <w:basedOn w:val="a0"/>
    <w:link w:val="ae"/>
    <w:semiHidden/>
    <w:rsid w:val="00425DCC"/>
    <w:rPr>
      <w:rFonts w:ascii="Antiqua" w:hAnsi="Antiqua"/>
    </w:rPr>
  </w:style>
  <w:style w:type="character" w:customStyle="1" w:styleId="af2">
    <w:name w:val="Тема примечания Знак"/>
    <w:basedOn w:val="af"/>
    <w:link w:val="af1"/>
    <w:rsid w:val="00425DCC"/>
    <w:rPr>
      <w:rFonts w:ascii="Antiqua" w:hAnsi="Antiqua"/>
    </w:rPr>
  </w:style>
  <w:style w:type="paragraph" w:styleId="20">
    <w:name w:val="Body Text Indent 2"/>
    <w:basedOn w:val="a"/>
    <w:link w:val="21"/>
    <w:uiPriority w:val="99"/>
    <w:semiHidden/>
    <w:unhideWhenUsed/>
    <w:rsid w:val="00593E76"/>
    <w:pPr>
      <w:spacing w:after="120" w:line="480" w:lineRule="auto"/>
      <w:ind w:left="283" w:firstLine="0"/>
      <w:jc w:val="left"/>
    </w:pPr>
    <w:rPr>
      <w:sz w:val="24"/>
      <w:szCs w:val="24"/>
    </w:rPr>
  </w:style>
  <w:style w:type="character" w:customStyle="1" w:styleId="21">
    <w:name w:val="Основной текст с отступом 2 Знак"/>
    <w:basedOn w:val="a0"/>
    <w:link w:val="20"/>
    <w:uiPriority w:val="99"/>
    <w:semiHidden/>
    <w:rsid w:val="00593E76"/>
    <w:rPr>
      <w:sz w:val="24"/>
      <w:szCs w:val="24"/>
    </w:rPr>
  </w:style>
  <w:style w:type="paragraph" w:styleId="af3">
    <w:name w:val="No Spacing"/>
    <w:link w:val="af4"/>
    <w:uiPriority w:val="1"/>
    <w:qFormat/>
    <w:rsid w:val="008512C5"/>
    <w:rPr>
      <w:rFonts w:asciiTheme="minorHAnsi" w:eastAsiaTheme="minorEastAsia" w:hAnsiTheme="minorHAnsi" w:cstheme="minorBidi"/>
      <w:sz w:val="22"/>
      <w:szCs w:val="22"/>
      <w:lang w:eastAsia="en-US"/>
    </w:rPr>
  </w:style>
  <w:style w:type="character" w:customStyle="1" w:styleId="af4">
    <w:name w:val="Без интервала Знак"/>
    <w:basedOn w:val="a0"/>
    <w:link w:val="af3"/>
    <w:uiPriority w:val="1"/>
    <w:rsid w:val="008512C5"/>
    <w:rPr>
      <w:rFonts w:asciiTheme="minorHAnsi" w:eastAsiaTheme="minorEastAsia" w:hAnsiTheme="minorHAnsi" w:cstheme="minorBidi"/>
      <w:sz w:val="22"/>
      <w:szCs w:val="22"/>
      <w:lang w:eastAsia="en-US"/>
    </w:rPr>
  </w:style>
  <w:style w:type="character" w:customStyle="1" w:styleId="a4">
    <w:name w:val="Верхний колонтитул Знак"/>
    <w:basedOn w:val="a0"/>
    <w:link w:val="a3"/>
    <w:uiPriority w:val="99"/>
    <w:rsid w:val="00A539C6"/>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4591">
      <w:bodyDiv w:val="1"/>
      <w:marLeft w:val="0"/>
      <w:marRight w:val="0"/>
      <w:marTop w:val="0"/>
      <w:marBottom w:val="0"/>
      <w:divBdr>
        <w:top w:val="none" w:sz="0" w:space="0" w:color="auto"/>
        <w:left w:val="none" w:sz="0" w:space="0" w:color="auto"/>
        <w:bottom w:val="none" w:sz="0" w:space="0" w:color="auto"/>
        <w:right w:val="none" w:sz="0" w:space="0" w:color="auto"/>
      </w:divBdr>
      <w:divsChild>
        <w:div w:id="783034344">
          <w:marLeft w:val="0"/>
          <w:marRight w:val="0"/>
          <w:marTop w:val="0"/>
          <w:marBottom w:val="0"/>
          <w:divBdr>
            <w:top w:val="none" w:sz="0" w:space="0" w:color="auto"/>
            <w:left w:val="none" w:sz="0" w:space="0" w:color="auto"/>
            <w:bottom w:val="none" w:sz="0" w:space="0" w:color="auto"/>
            <w:right w:val="none" w:sz="0" w:space="0" w:color="auto"/>
          </w:divBdr>
        </w:div>
      </w:divsChild>
    </w:div>
    <w:div w:id="1375081910">
      <w:bodyDiv w:val="1"/>
      <w:marLeft w:val="0"/>
      <w:marRight w:val="0"/>
      <w:marTop w:val="0"/>
      <w:marBottom w:val="0"/>
      <w:divBdr>
        <w:top w:val="none" w:sz="0" w:space="0" w:color="auto"/>
        <w:left w:val="none" w:sz="0" w:space="0" w:color="auto"/>
        <w:bottom w:val="none" w:sz="0" w:space="0" w:color="auto"/>
        <w:right w:val="none" w:sz="0" w:space="0" w:color="auto"/>
      </w:divBdr>
    </w:div>
    <w:div w:id="1482653606">
      <w:bodyDiv w:val="1"/>
      <w:marLeft w:val="0"/>
      <w:marRight w:val="0"/>
      <w:marTop w:val="0"/>
      <w:marBottom w:val="0"/>
      <w:divBdr>
        <w:top w:val="none" w:sz="0" w:space="0" w:color="auto"/>
        <w:left w:val="none" w:sz="0" w:space="0" w:color="auto"/>
        <w:bottom w:val="none" w:sz="0" w:space="0" w:color="auto"/>
        <w:right w:val="none" w:sz="0" w:space="0" w:color="auto"/>
      </w:divBdr>
      <w:divsChild>
        <w:div w:id="908882841">
          <w:marLeft w:val="0"/>
          <w:marRight w:val="0"/>
          <w:marTop w:val="0"/>
          <w:marBottom w:val="0"/>
          <w:divBdr>
            <w:top w:val="none" w:sz="0" w:space="0" w:color="auto"/>
            <w:left w:val="none" w:sz="0" w:space="0" w:color="auto"/>
            <w:bottom w:val="none" w:sz="0" w:space="0" w:color="auto"/>
            <w:right w:val="none" w:sz="0" w:space="0" w:color="auto"/>
          </w:divBdr>
        </w:div>
      </w:divsChild>
    </w:div>
    <w:div w:id="2116242991">
      <w:bodyDiv w:val="1"/>
      <w:marLeft w:val="0"/>
      <w:marRight w:val="0"/>
      <w:marTop w:val="0"/>
      <w:marBottom w:val="0"/>
      <w:divBdr>
        <w:top w:val="none" w:sz="0" w:space="0" w:color="auto"/>
        <w:left w:val="none" w:sz="0" w:space="0" w:color="auto"/>
        <w:bottom w:val="none" w:sz="0" w:space="0" w:color="auto"/>
        <w:right w:val="none" w:sz="0" w:space="0" w:color="auto"/>
      </w:divBdr>
      <w:divsChild>
        <w:div w:id="11868671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77275-6FAA-4756-8D64-410D84E29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Pages>
  <Words>2446</Words>
  <Characters>1395</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ЦСЖТ</Company>
  <LinksUpToDate>false</LinksUpToDate>
  <CharactersWithSpaces>3834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МарсоваЕА</dc:creator>
  <cp:lastModifiedBy>Васильєва Валентина Валеріївна</cp:lastModifiedBy>
  <cp:revision>21</cp:revision>
  <cp:lastPrinted>2016-01-19T12:33:00Z</cp:lastPrinted>
  <dcterms:created xsi:type="dcterms:W3CDTF">2014-11-18T13:43:00Z</dcterms:created>
  <dcterms:modified xsi:type="dcterms:W3CDTF">2016-02-25T12:03:00Z</dcterms:modified>
</cp:coreProperties>
</file>