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503" w:type="dxa"/>
        <w:tblLook w:val="00A0" w:firstRow="1" w:lastRow="0" w:firstColumn="1" w:lastColumn="0" w:noHBand="0" w:noVBand="0"/>
      </w:tblPr>
      <w:tblGrid>
        <w:gridCol w:w="441"/>
        <w:gridCol w:w="1926"/>
        <w:gridCol w:w="4196"/>
        <w:gridCol w:w="2940"/>
      </w:tblGrid>
      <w:tr w:rsidR="00A77950" w:rsidRPr="00B17050" w:rsidTr="00B17050">
        <w:trPr>
          <w:trHeight w:val="1320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950" w:rsidRPr="00D13D33" w:rsidRDefault="00A77950" w:rsidP="003C48E2">
            <w:pPr>
              <w:jc w:val="center"/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bookmarkStart w:id="0" w:name="RANGE!A2:D33"/>
            <w:bookmarkEnd w:id="0"/>
            <w:r w:rsidRPr="00D13D33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>Інформація щодо оформлення пр</w:t>
            </w:r>
            <w:r w:rsidR="00AE6999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 xml:space="preserve">оїзду через Інтернет на поїзди </w:t>
            </w:r>
            <w:bookmarkStart w:id="1" w:name="_GoBack"/>
            <w:bookmarkEnd w:id="1"/>
            <w:r w:rsidRPr="00D13D33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>АТ "Укрзалізниця"</w:t>
            </w:r>
          </w:p>
        </w:tc>
      </w:tr>
      <w:tr w:rsidR="00A77950" w:rsidRPr="00E81B9E" w:rsidTr="00B17050">
        <w:trPr>
          <w:trHeight w:val="585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77950" w:rsidRPr="00D13D33" w:rsidRDefault="00A77950" w:rsidP="003C48E2">
            <w:pPr>
              <w:rPr>
                <w:b/>
                <w:bCs/>
                <w:color w:val="000000"/>
                <w:lang w:val="uk-UA" w:eastAsia="ru-RU"/>
              </w:rPr>
            </w:pP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 1. П</w:t>
            </w:r>
            <w:r w:rsidRPr="00D13D33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 xml:space="preserve">оїзди внутрішнього сполучення  </w:t>
            </w: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                                                      </w:t>
            </w:r>
          </w:p>
        </w:tc>
      </w:tr>
      <w:tr w:rsidR="00A77950" w:rsidRPr="00B17050" w:rsidTr="00B17050">
        <w:trPr>
          <w:trHeight w:val="780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77950" w:rsidRPr="00D13D33" w:rsidRDefault="00A77950" w:rsidP="003C48E2">
            <w:pPr>
              <w:jc w:val="both"/>
              <w:rPr>
                <w:color w:val="000000"/>
                <w:lang w:val="uk-UA" w:eastAsia="ru-RU"/>
              </w:rPr>
            </w:pPr>
            <w:r w:rsidRPr="00D13D33">
              <w:rPr>
                <w:color w:val="000000"/>
                <w:szCs w:val="28"/>
                <w:lang w:val="uk-UA" w:eastAsia="ru-RU"/>
              </w:rPr>
              <w:t>На всі поїзди внутрішнього сполучення здійснюється оформлення електронних проїзних документів</w:t>
            </w:r>
            <w:r>
              <w:rPr>
                <w:color w:val="000000"/>
                <w:szCs w:val="28"/>
                <w:lang w:val="uk-UA" w:eastAsia="ru-RU"/>
              </w:rPr>
              <w:t>.</w:t>
            </w:r>
          </w:p>
        </w:tc>
      </w:tr>
      <w:tr w:rsidR="00A77950" w:rsidRPr="00B17050" w:rsidTr="00B17050">
        <w:trPr>
          <w:trHeight w:val="420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17050" w:rsidRDefault="00A77950" w:rsidP="003C48E2">
            <w:pPr>
              <w:rPr>
                <w:b/>
                <w:bCs/>
                <w:color w:val="000000"/>
                <w:szCs w:val="28"/>
                <w:lang w:val="uk-UA" w:eastAsia="ru-RU"/>
              </w:rPr>
            </w:pP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 </w:t>
            </w:r>
          </w:p>
          <w:p w:rsidR="00A77950" w:rsidRPr="00D13D33" w:rsidRDefault="00A77950" w:rsidP="003C48E2">
            <w:pPr>
              <w:rPr>
                <w:b/>
                <w:bCs/>
                <w:color w:val="000000"/>
                <w:lang w:val="uk-UA" w:eastAsia="ru-RU"/>
              </w:rPr>
            </w:pP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2. </w:t>
            </w:r>
            <w:r w:rsidRPr="00D13D33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>Поїзди міжнародного сполучення з країнами СНД</w:t>
            </w: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                                                           </w:t>
            </w:r>
          </w:p>
        </w:tc>
      </w:tr>
      <w:tr w:rsidR="00A77950" w:rsidRPr="00B17050" w:rsidTr="00B17050">
        <w:trPr>
          <w:trHeight w:val="2085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77950" w:rsidRPr="003C48E2" w:rsidRDefault="00A77950" w:rsidP="003C48E2">
            <w:pPr>
              <w:jc w:val="both"/>
              <w:rPr>
                <w:color w:val="000000"/>
                <w:lang w:val="uk-UA" w:eastAsia="ru-RU"/>
              </w:rPr>
            </w:pPr>
            <w:r w:rsidRPr="003C48E2">
              <w:rPr>
                <w:color w:val="000000"/>
                <w:szCs w:val="28"/>
                <w:lang w:val="uk-UA" w:eastAsia="ru-RU"/>
              </w:rPr>
              <w:t xml:space="preserve">На поїзди міжнародного сполучення з країнами СНД здійснюється оформлення </w:t>
            </w:r>
            <w:r w:rsidRPr="003C48E2">
              <w:rPr>
                <w:i/>
                <w:iCs/>
                <w:color w:val="000000"/>
                <w:szCs w:val="28"/>
                <w:lang w:val="uk-UA" w:eastAsia="ru-RU"/>
              </w:rPr>
              <w:t>Бланку замовлення,</w:t>
            </w:r>
            <w:r w:rsidRPr="003C48E2">
              <w:rPr>
                <w:color w:val="000000"/>
                <w:szCs w:val="28"/>
                <w:lang w:val="uk-UA" w:eastAsia="ru-RU"/>
              </w:rPr>
              <w:t xml:space="preserve"> в тому числі при проїзді у внутрішньому сполученні. Бланк замовлення підлягає обов’язковому обміну на проїзний документ встановленого зразку в квитковій касі материкової території України.</w:t>
            </w:r>
          </w:p>
        </w:tc>
      </w:tr>
      <w:tr w:rsidR="00A77950" w:rsidRPr="00E81B9E" w:rsidTr="00B17050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7950" w:rsidRPr="003C48E2" w:rsidRDefault="00A77950" w:rsidP="003C48E2">
            <w:pPr>
              <w:jc w:val="center"/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6/5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77950" w:rsidRPr="003C48E2" w:rsidRDefault="00AE6999" w:rsidP="003C48E2">
            <w:pPr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КИЇВ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77950" w:rsidRPr="00E81B9E" w:rsidTr="00B17050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7950" w:rsidRPr="003C48E2" w:rsidRDefault="00A77950" w:rsidP="003C48E2">
            <w:pPr>
              <w:jc w:val="center"/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20/19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E6999" w:rsidP="003C48E2">
            <w:pPr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ХАРКІВ, ПОЛТАВА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77950" w:rsidRPr="00E81B9E" w:rsidTr="00B17050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7950" w:rsidRPr="003C48E2" w:rsidRDefault="00A77950" w:rsidP="003C48E2">
            <w:pPr>
              <w:jc w:val="center"/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24/23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ОДЕСА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77950" w:rsidRPr="00E81B9E" w:rsidTr="00B17050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7950" w:rsidRPr="00AE6999" w:rsidRDefault="00A77950" w:rsidP="003C48E2">
            <w:pPr>
              <w:jc w:val="center"/>
              <w:rPr>
                <w:color w:val="000000"/>
                <w:sz w:val="22"/>
                <w:lang w:val="uk-UA" w:eastAsia="ru-RU"/>
              </w:rPr>
            </w:pPr>
            <w:r w:rsidRPr="00AE6999">
              <w:rPr>
                <w:color w:val="000000"/>
                <w:sz w:val="22"/>
                <w:szCs w:val="22"/>
                <w:lang w:val="uk-UA" w:eastAsia="ru-RU"/>
              </w:rPr>
              <w:t>4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54/144-53/143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КИЇВ, ХАРКІВ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 xml:space="preserve">САНКТ-ПЕТЕРБУРГ </w:t>
            </w:r>
          </w:p>
        </w:tc>
      </w:tr>
      <w:tr w:rsidR="00A77950" w:rsidRPr="00B17050" w:rsidTr="00B17050">
        <w:trPr>
          <w:trHeight w:val="300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</w:p>
        </w:tc>
        <w:tc>
          <w:tcPr>
            <w:tcW w:w="7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i/>
                <w:iCs/>
                <w:color w:val="000000"/>
                <w:sz w:val="24"/>
                <w:lang w:val="uk-UA" w:eastAsia="ru-RU"/>
              </w:rPr>
            </w:pPr>
            <w:r w:rsidRPr="003C48E2">
              <w:rPr>
                <w:i/>
                <w:iCs/>
                <w:color w:val="000000"/>
                <w:sz w:val="24"/>
                <w:lang w:val="uk-UA" w:eastAsia="ru-RU"/>
              </w:rPr>
              <w:t xml:space="preserve">безпересадковий вагон Дніпро - </w:t>
            </w:r>
            <w:r w:rsidR="00AE6999" w:rsidRPr="003C48E2">
              <w:rPr>
                <w:i/>
                <w:iCs/>
                <w:color w:val="000000"/>
                <w:sz w:val="24"/>
                <w:lang w:val="uk-UA" w:eastAsia="ru-RU"/>
              </w:rPr>
              <w:t>Санкт</w:t>
            </w:r>
            <w:r w:rsidRPr="003C48E2">
              <w:rPr>
                <w:i/>
                <w:iCs/>
                <w:color w:val="000000"/>
                <w:sz w:val="24"/>
                <w:lang w:val="uk-UA" w:eastAsia="ru-RU"/>
              </w:rPr>
              <w:t>-Петербург</w:t>
            </w:r>
          </w:p>
        </w:tc>
      </w:tr>
      <w:tr w:rsidR="00A77950" w:rsidRPr="00E81B9E" w:rsidTr="00AE6999">
        <w:trPr>
          <w:trHeight w:val="41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7950" w:rsidRPr="003C48E2" w:rsidRDefault="00AE6999" w:rsidP="003C48E2">
            <w:pPr>
              <w:jc w:val="center"/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lang w:val="uk-UA" w:eastAsia="ru-RU"/>
              </w:rPr>
              <w:t>5</w:t>
            </w:r>
          </w:p>
        </w:tc>
        <w:tc>
          <w:tcPr>
            <w:tcW w:w="19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62/61</w:t>
            </w:r>
          </w:p>
        </w:tc>
        <w:tc>
          <w:tcPr>
            <w:tcW w:w="419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МИКОЛАЇВ, ХЕРСОН</w:t>
            </w:r>
          </w:p>
        </w:tc>
        <w:tc>
          <w:tcPr>
            <w:tcW w:w="294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950" w:rsidRPr="003C48E2" w:rsidRDefault="00A77950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E6999" w:rsidRPr="00E81B9E" w:rsidTr="00AE6999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nil"/>
            </w:tcBorders>
            <w:noWrap/>
            <w:vAlign w:val="center"/>
          </w:tcPr>
          <w:p w:rsidR="00AE6999" w:rsidRPr="003C48E2" w:rsidRDefault="00AE6999" w:rsidP="00AE6999">
            <w:pPr>
              <w:jc w:val="center"/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6</w:t>
            </w:r>
          </w:p>
        </w:tc>
        <w:tc>
          <w:tcPr>
            <w:tcW w:w="1926" w:type="dxa"/>
            <w:vMerge w:val="restart"/>
            <w:shd w:val="clear" w:color="000000" w:fill="FFFFFF"/>
            <w:noWrap/>
            <w:vAlign w:val="center"/>
          </w:tcPr>
          <w:p w:rsidR="00AE6999" w:rsidRPr="003C48E2" w:rsidRDefault="00AE6999" w:rsidP="00AE6999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74</w:t>
            </w:r>
            <w:r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3C48E2">
              <w:rPr>
                <w:color w:val="000000"/>
                <w:sz w:val="22"/>
                <w:szCs w:val="22"/>
                <w:lang w:val="uk-UA" w:eastAsia="ru-RU"/>
              </w:rPr>
              <w:t>73</w:t>
            </w:r>
          </w:p>
        </w:tc>
        <w:tc>
          <w:tcPr>
            <w:tcW w:w="4196" w:type="dxa"/>
            <w:noWrap/>
            <w:vAlign w:val="bottom"/>
          </w:tcPr>
          <w:p w:rsidR="00AE6999" w:rsidRPr="003C48E2" w:rsidRDefault="00AE6999" w:rsidP="00AE6999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ЛЬВІВ</w:t>
            </w:r>
          </w:p>
        </w:tc>
        <w:tc>
          <w:tcPr>
            <w:tcW w:w="2940" w:type="dxa"/>
            <w:noWrap/>
            <w:vAlign w:val="bottom"/>
          </w:tcPr>
          <w:p w:rsidR="00AE6999" w:rsidRPr="003C48E2" w:rsidRDefault="00AE6999" w:rsidP="003C48E2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E6999" w:rsidRPr="00AE6999" w:rsidTr="003D6CDE">
        <w:trPr>
          <w:trHeight w:val="300"/>
        </w:trPr>
        <w:tc>
          <w:tcPr>
            <w:tcW w:w="441" w:type="dxa"/>
            <w:vMerge/>
            <w:tcBorders>
              <w:left w:val="nil"/>
              <w:bottom w:val="nil"/>
            </w:tcBorders>
            <w:noWrap/>
            <w:vAlign w:val="center"/>
          </w:tcPr>
          <w:p w:rsidR="00AE6999" w:rsidRDefault="00AE6999" w:rsidP="003C48E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1926" w:type="dxa"/>
            <w:vMerge/>
            <w:shd w:val="clear" w:color="000000" w:fill="FFFFFF"/>
            <w:noWrap/>
            <w:vAlign w:val="center"/>
          </w:tcPr>
          <w:p w:rsidR="00AE6999" w:rsidRPr="003C48E2" w:rsidRDefault="00AE6999" w:rsidP="00AE6999">
            <w:pPr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7136" w:type="dxa"/>
            <w:gridSpan w:val="2"/>
            <w:noWrap/>
            <w:vAlign w:val="bottom"/>
          </w:tcPr>
          <w:p w:rsidR="00AE6999" w:rsidRPr="00AE6999" w:rsidRDefault="00AE6999" w:rsidP="003C48E2">
            <w:pPr>
              <w:rPr>
                <w:i/>
                <w:color w:val="000000"/>
                <w:sz w:val="22"/>
                <w:szCs w:val="22"/>
                <w:lang w:val="uk-UA" w:eastAsia="ru-RU"/>
              </w:rPr>
            </w:pPr>
            <w:r>
              <w:rPr>
                <w:i/>
                <w:color w:val="000000"/>
                <w:sz w:val="22"/>
                <w:szCs w:val="22"/>
                <w:lang w:val="uk-UA" w:eastAsia="ru-RU"/>
              </w:rPr>
              <w:t>з групою вагонів Хмельницький - Москва</w:t>
            </w:r>
          </w:p>
        </w:tc>
      </w:tr>
      <w:tr w:rsidR="00A77950" w:rsidRPr="00E81B9E" w:rsidTr="00AE6999">
        <w:trPr>
          <w:trHeight w:val="387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950" w:rsidRPr="003C48E2" w:rsidRDefault="00AE6999" w:rsidP="00AE6999">
            <w:pPr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7</w:t>
            </w: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A77950" w:rsidRPr="003C48E2" w:rsidRDefault="00AE6999" w:rsidP="00AE6999">
            <w:pPr>
              <w:rPr>
                <w:color w:val="000000"/>
                <w:sz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106/74-73/105</w:t>
            </w:r>
          </w:p>
        </w:tc>
        <w:tc>
          <w:tcPr>
            <w:tcW w:w="4196" w:type="dxa"/>
            <w:noWrap/>
            <w:vAlign w:val="bottom"/>
          </w:tcPr>
          <w:p w:rsidR="00A77950" w:rsidRPr="003C48E2" w:rsidRDefault="00A77950" w:rsidP="00AE6999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КРИВІЙ РІГ, ДНІПРО</w:t>
            </w:r>
          </w:p>
        </w:tc>
        <w:tc>
          <w:tcPr>
            <w:tcW w:w="2940" w:type="dxa"/>
            <w:noWrap/>
            <w:vAlign w:val="bottom"/>
          </w:tcPr>
          <w:p w:rsidR="00A77950" w:rsidRPr="003C48E2" w:rsidRDefault="00A77950" w:rsidP="00AE6999">
            <w:pPr>
              <w:rPr>
                <w:color w:val="000000"/>
                <w:sz w:val="22"/>
                <w:lang w:val="uk-UA" w:eastAsia="ru-RU"/>
              </w:rPr>
            </w:pPr>
            <w:r w:rsidRPr="003C48E2">
              <w:rPr>
                <w:color w:val="000000"/>
                <w:sz w:val="22"/>
                <w:szCs w:val="22"/>
                <w:lang w:val="uk-UA" w:eastAsia="ru-RU"/>
              </w:rPr>
              <w:t>МОСКВА</w:t>
            </w:r>
          </w:p>
        </w:tc>
      </w:tr>
      <w:tr w:rsidR="00A77950" w:rsidRPr="00E81B9E" w:rsidTr="00AE6999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</w:tcPr>
          <w:p w:rsidR="00A77950" w:rsidRPr="003C48E2" w:rsidRDefault="00A77950" w:rsidP="003C48E2">
            <w:pPr>
              <w:rPr>
                <w:color w:val="000000"/>
                <w:lang w:val="uk-UA" w:eastAsia="ru-RU"/>
              </w:rPr>
            </w:pPr>
            <w:r w:rsidRPr="003C48E2">
              <w:rPr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926" w:type="dxa"/>
            <w:shd w:val="clear" w:color="000000" w:fill="FFFFFF"/>
            <w:vAlign w:val="center"/>
          </w:tcPr>
          <w:p w:rsidR="00A77950" w:rsidRPr="003C48E2" w:rsidRDefault="00A77950" w:rsidP="003C48E2">
            <w:pPr>
              <w:rPr>
                <w:color w:val="000000"/>
                <w:lang w:val="uk-UA" w:eastAsia="ru-RU"/>
              </w:rPr>
            </w:pPr>
            <w:r w:rsidRPr="003C48E2">
              <w:rPr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4196" w:type="dxa"/>
            <w:shd w:val="clear" w:color="000000" w:fill="FFFFFF"/>
            <w:vAlign w:val="center"/>
          </w:tcPr>
          <w:p w:rsidR="00A77950" w:rsidRPr="003C48E2" w:rsidRDefault="00A77950" w:rsidP="003C48E2">
            <w:pPr>
              <w:rPr>
                <w:color w:val="000000"/>
                <w:lang w:val="uk-UA" w:eastAsia="ru-RU"/>
              </w:rPr>
            </w:pPr>
            <w:r w:rsidRPr="003C48E2">
              <w:rPr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2940" w:type="dxa"/>
            <w:shd w:val="clear" w:color="000000" w:fill="FFFFFF"/>
            <w:vAlign w:val="center"/>
          </w:tcPr>
          <w:p w:rsidR="00A77950" w:rsidRPr="003C48E2" w:rsidRDefault="00A77950" w:rsidP="003C48E2">
            <w:pPr>
              <w:rPr>
                <w:color w:val="000000"/>
                <w:lang w:val="uk-UA" w:eastAsia="ru-RU"/>
              </w:rPr>
            </w:pPr>
            <w:r w:rsidRPr="003C48E2">
              <w:rPr>
                <w:color w:val="000000"/>
                <w:szCs w:val="28"/>
                <w:lang w:val="uk-UA" w:eastAsia="ru-RU"/>
              </w:rPr>
              <w:t> </w:t>
            </w:r>
          </w:p>
        </w:tc>
      </w:tr>
      <w:tr w:rsidR="00A77950" w:rsidRPr="00B17050" w:rsidTr="00B17050">
        <w:trPr>
          <w:trHeight w:val="525"/>
        </w:trPr>
        <w:tc>
          <w:tcPr>
            <w:tcW w:w="9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17050" w:rsidRDefault="00B17050" w:rsidP="003C48E2">
            <w:pPr>
              <w:rPr>
                <w:b/>
                <w:bCs/>
                <w:color w:val="000000"/>
                <w:szCs w:val="28"/>
                <w:lang w:val="uk-UA" w:eastAsia="ru-RU"/>
              </w:rPr>
            </w:pPr>
          </w:p>
          <w:p w:rsidR="00A77950" w:rsidRPr="00D13D33" w:rsidRDefault="00A77950" w:rsidP="003C48E2">
            <w:pPr>
              <w:rPr>
                <w:b/>
                <w:bCs/>
                <w:color w:val="000000"/>
                <w:lang w:val="uk-UA" w:eastAsia="ru-RU"/>
              </w:rPr>
            </w:pPr>
            <w:r w:rsidRPr="00D13D33">
              <w:rPr>
                <w:b/>
                <w:bCs/>
                <w:color w:val="000000"/>
                <w:szCs w:val="28"/>
                <w:lang w:val="uk-UA" w:eastAsia="ru-RU"/>
              </w:rPr>
              <w:t xml:space="preserve"> 3. </w:t>
            </w:r>
            <w:r w:rsidRPr="00D13D33">
              <w:rPr>
                <w:b/>
                <w:bCs/>
                <w:color w:val="000000"/>
                <w:sz w:val="32"/>
                <w:szCs w:val="32"/>
                <w:lang w:val="uk-UA" w:eastAsia="ru-RU"/>
              </w:rPr>
              <w:t>Поїзди міжнародного сполучення з країнами Європи</w:t>
            </w:r>
          </w:p>
        </w:tc>
      </w:tr>
      <w:tr w:rsidR="00A77950" w:rsidRPr="00B17050" w:rsidTr="00B17050">
        <w:trPr>
          <w:trHeight w:val="1140"/>
        </w:trPr>
        <w:tc>
          <w:tcPr>
            <w:tcW w:w="950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A77950" w:rsidRPr="00D13D33" w:rsidRDefault="00A77950" w:rsidP="003C48E2">
            <w:pPr>
              <w:jc w:val="both"/>
              <w:rPr>
                <w:color w:val="000000"/>
                <w:lang w:val="uk-UA" w:eastAsia="ru-RU"/>
              </w:rPr>
            </w:pPr>
            <w:r w:rsidRPr="00D13D33">
              <w:rPr>
                <w:color w:val="000000"/>
                <w:szCs w:val="28"/>
                <w:lang w:val="uk-UA" w:eastAsia="ru-RU"/>
              </w:rPr>
              <w:t xml:space="preserve">Поїзди міжнародного сполучення з країнами Європи, на які здійснюється оформлення </w:t>
            </w:r>
            <w:r w:rsidRPr="00D13D33">
              <w:rPr>
                <w:i/>
                <w:iCs/>
                <w:color w:val="000000"/>
                <w:szCs w:val="28"/>
                <w:lang w:val="uk-UA" w:eastAsia="ru-RU"/>
              </w:rPr>
              <w:t xml:space="preserve">електронних проїзних документів </w:t>
            </w:r>
            <w:r w:rsidRPr="00D13D33">
              <w:rPr>
                <w:color w:val="000000"/>
                <w:szCs w:val="28"/>
                <w:lang w:val="uk-UA" w:eastAsia="ru-RU"/>
              </w:rPr>
              <w:t>через Інтернет:</w:t>
            </w:r>
            <w:r w:rsidRPr="00D13D33">
              <w:rPr>
                <w:i/>
                <w:iCs/>
                <w:color w:val="000000"/>
                <w:szCs w:val="28"/>
                <w:lang w:val="uk-UA" w:eastAsia="ru-RU"/>
              </w:rPr>
              <w:t xml:space="preserve"> </w:t>
            </w:r>
          </w:p>
        </w:tc>
      </w:tr>
      <w:tr w:rsidR="00A77950" w:rsidRPr="00E81B9E" w:rsidTr="00B17050">
        <w:trPr>
          <w:trHeight w:val="315"/>
        </w:trPr>
        <w:tc>
          <w:tcPr>
            <w:tcW w:w="441" w:type="dxa"/>
            <w:noWrap/>
            <w:vAlign w:val="bottom"/>
          </w:tcPr>
          <w:p w:rsidR="00A77950" w:rsidRPr="00D13D33" w:rsidRDefault="00A779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A77950" w:rsidRPr="00D13D33" w:rsidRDefault="00B17050" w:rsidP="003C48E2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lang w:val="uk-UA" w:eastAsia="ru-RU"/>
              </w:rPr>
              <w:t>031/032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A77950" w:rsidRPr="00D13D33" w:rsidRDefault="00B17050" w:rsidP="003C48E2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lang w:val="uk-UA" w:eastAsia="ru-RU"/>
              </w:rPr>
              <w:t>КИЇВ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A77950" w:rsidRPr="00D13D33" w:rsidRDefault="00B17050" w:rsidP="003C48E2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lang w:val="uk-UA" w:eastAsia="ru-RU"/>
              </w:rPr>
              <w:t>РИГА</w:t>
            </w:r>
          </w:p>
        </w:tc>
      </w:tr>
      <w:tr w:rsidR="00B17050" w:rsidRPr="00E81B9E" w:rsidTr="00B17050">
        <w:trPr>
          <w:trHeight w:val="315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035/036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ОДЕСА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ПШЕМИШЛЬ</w:t>
            </w:r>
          </w:p>
        </w:tc>
      </w:tr>
      <w:tr w:rsidR="00B17050" w:rsidRPr="00E81B9E" w:rsidTr="00B17050">
        <w:trPr>
          <w:trHeight w:val="315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52/51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ЛЬВІВ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ВРОЦЛАВ</w:t>
            </w:r>
          </w:p>
        </w:tc>
      </w:tr>
      <w:tr w:rsidR="00B17050" w:rsidRPr="00E81B9E" w:rsidTr="00B17050">
        <w:trPr>
          <w:trHeight w:val="315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67/68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КИЇВ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В</w:t>
            </w:r>
            <w: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АРШАВА</w:t>
            </w:r>
          </w:p>
        </w:tc>
      </w:tr>
      <w:tr w:rsidR="00B17050" w:rsidRPr="00E81B9E" w:rsidTr="00B17050">
        <w:trPr>
          <w:trHeight w:val="315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705/706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КИЇВ-ПАСАЖИРСЬКИЙ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ПШЕМИШЛЬ</w:t>
            </w:r>
          </w:p>
        </w:tc>
      </w:tr>
      <w:tr w:rsidR="00B17050" w:rsidRPr="00E81B9E" w:rsidTr="00B17050">
        <w:trPr>
          <w:trHeight w:val="330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715/716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КИЇВ-ПАСАЖИРСЬКИЙ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 w:rsidRPr="00D13D33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ПШЕМИШЛЬ</w:t>
            </w:r>
          </w:p>
        </w:tc>
      </w:tr>
      <w:tr w:rsidR="00B17050" w:rsidRPr="00E81B9E" w:rsidTr="00B17050">
        <w:trPr>
          <w:trHeight w:val="330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9615DF">
              <w:rPr>
                <w:rFonts w:ascii="Calibri" w:hAnsi="Calibri"/>
                <w:color w:val="000000"/>
                <w:sz w:val="24"/>
                <w:szCs w:val="22"/>
                <w:lang w:val="uk-UA" w:eastAsia="ru-RU"/>
              </w:rPr>
              <w:t>89/90</w:t>
            </w:r>
            <w:r w:rsidRPr="009615DF">
              <w:rPr>
                <w:bCs/>
                <w:iCs/>
                <w:color w:val="000000"/>
                <w:lang w:val="uk-UA" w:eastAsia="ru-RU"/>
              </w:rPr>
              <w:t xml:space="preserve">                </w:t>
            </w:r>
            <w:r>
              <w:rPr>
                <w:bCs/>
                <w:iCs/>
                <w:color w:val="000000"/>
                <w:lang w:val="uk-UA" w:eastAsia="ru-RU"/>
              </w:rPr>
              <w:t xml:space="preserve">  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9615DF">
              <w:rPr>
                <w:bCs/>
                <w:iCs/>
                <w:color w:val="000000"/>
                <w:sz w:val="20"/>
                <w:lang w:val="uk-UA" w:eastAsia="ru-RU"/>
              </w:rPr>
              <w:t>ПШЕМИШЛЬ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</w:pPr>
            <w:r w:rsidRPr="009615DF">
              <w:rPr>
                <w:bCs/>
                <w:iCs/>
                <w:color w:val="000000"/>
                <w:sz w:val="20"/>
                <w:lang w:val="uk-UA" w:eastAsia="ru-RU"/>
              </w:rPr>
              <w:t>ЛЬВІВ</w:t>
            </w:r>
          </w:p>
        </w:tc>
      </w:tr>
      <w:tr w:rsidR="00B17050" w:rsidRPr="00E81B9E" w:rsidTr="00B17050">
        <w:trPr>
          <w:trHeight w:val="330"/>
        </w:trPr>
        <w:tc>
          <w:tcPr>
            <w:tcW w:w="441" w:type="dxa"/>
            <w:noWrap/>
            <w:vAlign w:val="bottom"/>
          </w:tcPr>
          <w:p w:rsidR="00B17050" w:rsidRPr="00D13D33" w:rsidRDefault="00B17050" w:rsidP="00B17050">
            <w:pPr>
              <w:numPr>
                <w:ilvl w:val="0"/>
                <w:numId w:val="2"/>
              </w:numPr>
              <w:ind w:hanging="671"/>
              <w:rPr>
                <w:rFonts w:ascii="Calibri" w:hAnsi="Calibri"/>
                <w:color w:val="000000"/>
                <w:sz w:val="22"/>
                <w:lang w:val="uk-UA" w:eastAsia="ru-RU"/>
              </w:rPr>
            </w:pPr>
          </w:p>
        </w:tc>
        <w:tc>
          <w:tcPr>
            <w:tcW w:w="1926" w:type="dxa"/>
            <w:shd w:val="clear" w:color="000000" w:fill="FFFFFF"/>
            <w:noWrap/>
            <w:vAlign w:val="bottom"/>
          </w:tcPr>
          <w:p w:rsidR="00B17050" w:rsidRDefault="00AE6999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749/051-052/749</w:t>
            </w:r>
          </w:p>
        </w:tc>
        <w:tc>
          <w:tcPr>
            <w:tcW w:w="4196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КИЇВ</w:t>
            </w:r>
          </w:p>
        </w:tc>
        <w:tc>
          <w:tcPr>
            <w:tcW w:w="2940" w:type="dxa"/>
            <w:shd w:val="clear" w:color="000000" w:fill="FFFFFF"/>
            <w:noWrap/>
            <w:vAlign w:val="bottom"/>
          </w:tcPr>
          <w:p w:rsidR="00B17050" w:rsidRPr="00D13D33" w:rsidRDefault="00B17050" w:rsidP="00B17050">
            <w:pPr>
              <w:rPr>
                <w:rFonts w:ascii="Calibri" w:hAnsi="Calibri"/>
                <w:color w:val="000000"/>
                <w:sz w:val="22"/>
                <w:lang w:val="uk-UA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ВРОЦЛАВ</w:t>
            </w:r>
          </w:p>
        </w:tc>
      </w:tr>
      <w:tr w:rsidR="00B17050" w:rsidRPr="00E81B9E" w:rsidTr="00B17050">
        <w:trPr>
          <w:trHeight w:val="270"/>
        </w:trPr>
        <w:tc>
          <w:tcPr>
            <w:tcW w:w="9503" w:type="dxa"/>
            <w:gridSpan w:val="4"/>
            <w:shd w:val="clear" w:color="000000" w:fill="FFFFFF"/>
            <w:vAlign w:val="center"/>
          </w:tcPr>
          <w:p w:rsidR="00B17050" w:rsidRPr="00100804" w:rsidRDefault="00B17050" w:rsidP="00B17050">
            <w:pPr>
              <w:rPr>
                <w:bCs/>
                <w:iCs/>
                <w:color w:val="000000"/>
                <w:sz w:val="24"/>
                <w:lang w:val="uk-UA" w:eastAsia="ru-RU"/>
              </w:rPr>
            </w:pPr>
            <w:r w:rsidRPr="009615DF">
              <w:rPr>
                <w:bCs/>
                <w:iCs/>
                <w:color w:val="000000"/>
                <w:sz w:val="20"/>
                <w:lang w:val="uk-UA" w:eastAsia="ru-RU"/>
              </w:rPr>
              <w:t xml:space="preserve">                                                  </w:t>
            </w:r>
            <w:r>
              <w:rPr>
                <w:bCs/>
                <w:iCs/>
                <w:color w:val="000000"/>
                <w:sz w:val="20"/>
                <w:lang w:eastAsia="ru-RU"/>
              </w:rPr>
              <w:t xml:space="preserve">         </w:t>
            </w:r>
          </w:p>
        </w:tc>
      </w:tr>
    </w:tbl>
    <w:p w:rsidR="00A77950" w:rsidRPr="00D13D33" w:rsidRDefault="00A77950">
      <w:pPr>
        <w:rPr>
          <w:lang w:val="uk-UA"/>
        </w:rPr>
      </w:pPr>
    </w:p>
    <w:sectPr w:rsidR="00A77950" w:rsidRPr="00D13D33" w:rsidSect="00D13D3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15D9B"/>
    <w:multiLevelType w:val="hybridMultilevel"/>
    <w:tmpl w:val="A5D0D07E"/>
    <w:lvl w:ilvl="0" w:tplc="24E841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06096"/>
    <w:multiLevelType w:val="hybridMultilevel"/>
    <w:tmpl w:val="29EA3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33"/>
    <w:rsid w:val="00066421"/>
    <w:rsid w:val="00075675"/>
    <w:rsid w:val="000A4F7E"/>
    <w:rsid w:val="000E05C9"/>
    <w:rsid w:val="00100804"/>
    <w:rsid w:val="00121B66"/>
    <w:rsid w:val="001319B9"/>
    <w:rsid w:val="00160B6B"/>
    <w:rsid w:val="002445EE"/>
    <w:rsid w:val="00255F06"/>
    <w:rsid w:val="002B4A20"/>
    <w:rsid w:val="002C066E"/>
    <w:rsid w:val="003077CF"/>
    <w:rsid w:val="003519C4"/>
    <w:rsid w:val="00352D79"/>
    <w:rsid w:val="00353F3F"/>
    <w:rsid w:val="003C3D89"/>
    <w:rsid w:val="003C48E2"/>
    <w:rsid w:val="003D1E4D"/>
    <w:rsid w:val="00407B63"/>
    <w:rsid w:val="004718FA"/>
    <w:rsid w:val="00496719"/>
    <w:rsid w:val="004E3A10"/>
    <w:rsid w:val="00504569"/>
    <w:rsid w:val="005901C0"/>
    <w:rsid w:val="00597F7F"/>
    <w:rsid w:val="005A55C3"/>
    <w:rsid w:val="005B257D"/>
    <w:rsid w:val="005B430E"/>
    <w:rsid w:val="005C3B39"/>
    <w:rsid w:val="005C73FB"/>
    <w:rsid w:val="005E5FC9"/>
    <w:rsid w:val="00600A0E"/>
    <w:rsid w:val="0060213E"/>
    <w:rsid w:val="00634CCE"/>
    <w:rsid w:val="00663C37"/>
    <w:rsid w:val="006739D9"/>
    <w:rsid w:val="0069126F"/>
    <w:rsid w:val="00694E67"/>
    <w:rsid w:val="00744B37"/>
    <w:rsid w:val="0080492C"/>
    <w:rsid w:val="00835BD6"/>
    <w:rsid w:val="008B23DE"/>
    <w:rsid w:val="009306D8"/>
    <w:rsid w:val="0095455E"/>
    <w:rsid w:val="009615DF"/>
    <w:rsid w:val="00972289"/>
    <w:rsid w:val="009A6D9A"/>
    <w:rsid w:val="009D6558"/>
    <w:rsid w:val="009E2D53"/>
    <w:rsid w:val="009F2856"/>
    <w:rsid w:val="00A53B0B"/>
    <w:rsid w:val="00A66AA6"/>
    <w:rsid w:val="00A77950"/>
    <w:rsid w:val="00A8050D"/>
    <w:rsid w:val="00A9077D"/>
    <w:rsid w:val="00AE6999"/>
    <w:rsid w:val="00AF143D"/>
    <w:rsid w:val="00B17050"/>
    <w:rsid w:val="00B81867"/>
    <w:rsid w:val="00BA687D"/>
    <w:rsid w:val="00BD6A99"/>
    <w:rsid w:val="00C37083"/>
    <w:rsid w:val="00C86D9F"/>
    <w:rsid w:val="00C94728"/>
    <w:rsid w:val="00CF7AD3"/>
    <w:rsid w:val="00D057E8"/>
    <w:rsid w:val="00D12510"/>
    <w:rsid w:val="00D13D33"/>
    <w:rsid w:val="00DB06E9"/>
    <w:rsid w:val="00DD4EBC"/>
    <w:rsid w:val="00E06148"/>
    <w:rsid w:val="00E11409"/>
    <w:rsid w:val="00E16B3E"/>
    <w:rsid w:val="00E32B2A"/>
    <w:rsid w:val="00E5369F"/>
    <w:rsid w:val="00E543E1"/>
    <w:rsid w:val="00E81B9E"/>
    <w:rsid w:val="00E83907"/>
    <w:rsid w:val="00F0191E"/>
    <w:rsid w:val="00F163E0"/>
    <w:rsid w:val="00F72552"/>
    <w:rsid w:val="00FA2246"/>
    <w:rsid w:val="00FA7A0C"/>
    <w:rsid w:val="00FF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E4EDED-5911-400E-AF02-C4921237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AA6"/>
    <w:rPr>
      <w:sz w:val="28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6D9A"/>
    <w:rPr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70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05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0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Khliebnikova.S.A</dc:creator>
  <cp:keywords/>
  <dc:description/>
  <cp:lastModifiedBy>Хлєбнікова Світлана Анатоліївна</cp:lastModifiedBy>
  <cp:revision>2</cp:revision>
  <cp:lastPrinted>2019-07-16T11:09:00Z</cp:lastPrinted>
  <dcterms:created xsi:type="dcterms:W3CDTF">2019-07-16T11:10:00Z</dcterms:created>
  <dcterms:modified xsi:type="dcterms:W3CDTF">2019-07-16T11:10:00Z</dcterms:modified>
</cp:coreProperties>
</file>