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5A" w:rsidRPr="008D23A3" w:rsidRDefault="00861E5A" w:rsidP="00861E5A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  <w:r w:rsidRPr="008D23A3">
        <w:rPr>
          <w:rFonts w:ascii="Times New Roman" w:hAnsi="Times New Roman" w:cs="Times New Roman"/>
          <w:sz w:val="28"/>
          <w:szCs w:val="28"/>
        </w:rPr>
        <w:t>Додаток 1</w:t>
      </w:r>
    </w:p>
    <w:p w:rsidR="00861E5A" w:rsidRPr="00AB373F" w:rsidRDefault="00861E5A" w:rsidP="00861E5A">
      <w:pPr>
        <w:spacing w:after="12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373F">
        <w:rPr>
          <w:rFonts w:ascii="Times New Roman" w:eastAsia="Calibri" w:hAnsi="Times New Roman" w:cs="Times New Roman"/>
          <w:b/>
          <w:sz w:val="28"/>
          <w:szCs w:val="28"/>
        </w:rPr>
        <w:t>Усереднений розрахунковий фінансовий результат роботи Дільниць у вантажному русі від збиткових до прибуткових значень.</w:t>
      </w:r>
    </w:p>
    <w:p w:rsidR="00861E5A" w:rsidRPr="00FE6C93" w:rsidRDefault="00861E5A" w:rsidP="00861E5A">
      <w:pPr>
        <w:spacing w:after="120" w:line="240" w:lineRule="auto"/>
        <w:ind w:left="-142" w:hanging="142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73"/>
        <w:gridCol w:w="1258"/>
        <w:gridCol w:w="1286"/>
        <w:gridCol w:w="1424"/>
        <w:gridCol w:w="1328"/>
      </w:tblGrid>
      <w:tr w:rsidR="00861E5A" w:rsidRPr="00FE6C93" w:rsidTr="00CE35E6">
        <w:trPr>
          <w:trHeight w:val="670"/>
          <w:jc w:val="center"/>
        </w:trPr>
        <w:tc>
          <w:tcPr>
            <w:tcW w:w="4467" w:type="dxa"/>
            <w:vMerge w:val="restart"/>
            <w:shd w:val="clear" w:color="auto" w:fill="DAEEF3" w:themeFill="accent5" w:themeFillTint="33"/>
            <w:vAlign w:val="center"/>
          </w:tcPr>
          <w:p w:rsidR="00861E5A" w:rsidRPr="00FE6C93" w:rsidRDefault="00861E5A" w:rsidP="00CE35E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Розрахунковий фінансовий результат  (тис. грн.)</w:t>
            </w:r>
          </w:p>
        </w:tc>
        <w:tc>
          <w:tcPr>
            <w:tcW w:w="5445" w:type="dxa"/>
            <w:gridSpan w:val="4"/>
            <w:shd w:val="clear" w:color="auto" w:fill="DAEEF3" w:themeFill="accent5" w:themeFillTint="33"/>
            <w:vAlign w:val="center"/>
          </w:tcPr>
          <w:p w:rsidR="00861E5A" w:rsidRPr="00FE6C93" w:rsidRDefault="00861E5A" w:rsidP="00CE35E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Розподіл  сумарної довжини Дільниць в залежності від фінансового результату </w:t>
            </w:r>
          </w:p>
        </w:tc>
      </w:tr>
      <w:tr w:rsidR="00861E5A" w:rsidRPr="00FE6C93" w:rsidTr="00CE35E6">
        <w:trPr>
          <w:trHeight w:val="144"/>
          <w:jc w:val="center"/>
        </w:trPr>
        <w:tc>
          <w:tcPr>
            <w:tcW w:w="4467" w:type="dxa"/>
            <w:vMerge/>
            <w:vAlign w:val="center"/>
          </w:tcPr>
          <w:p w:rsidR="00861E5A" w:rsidRPr="00FE6C93" w:rsidRDefault="00861E5A" w:rsidP="00CE35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1" w:type="dxa"/>
            <w:shd w:val="clear" w:color="auto" w:fill="DAEEF3" w:themeFill="accent5" w:themeFillTint="33"/>
            <w:vAlign w:val="center"/>
          </w:tcPr>
          <w:p w:rsidR="00861E5A" w:rsidRPr="00FE6C93" w:rsidRDefault="00861E5A" w:rsidP="00CE35E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</w:p>
          <w:p w:rsidR="00861E5A" w:rsidRPr="00FE6C93" w:rsidRDefault="00861E5A" w:rsidP="00CE35E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sz w:val="24"/>
                <w:szCs w:val="24"/>
              </w:rPr>
              <w:t>парні</w:t>
            </w:r>
          </w:p>
        </w:tc>
        <w:tc>
          <w:tcPr>
            <w:tcW w:w="1333" w:type="dxa"/>
            <w:shd w:val="clear" w:color="auto" w:fill="DAEEF3" w:themeFill="accent5" w:themeFillTint="33"/>
            <w:vAlign w:val="center"/>
          </w:tcPr>
          <w:p w:rsidR="00861E5A" w:rsidRPr="00FE6C93" w:rsidRDefault="00861E5A" w:rsidP="00CE35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sz w:val="24"/>
                <w:szCs w:val="24"/>
              </w:rPr>
              <w:t>км непарні</w:t>
            </w:r>
          </w:p>
        </w:tc>
        <w:tc>
          <w:tcPr>
            <w:tcW w:w="1439" w:type="dxa"/>
            <w:shd w:val="clear" w:color="auto" w:fill="DAEEF3" w:themeFill="accent5" w:themeFillTint="33"/>
            <w:vAlign w:val="center"/>
          </w:tcPr>
          <w:p w:rsidR="00861E5A" w:rsidRPr="00FE6C93" w:rsidRDefault="00861E5A" w:rsidP="00CE35E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sz w:val="24"/>
                <w:szCs w:val="24"/>
              </w:rPr>
              <w:t>У середньому по дільницях (км)</w:t>
            </w:r>
          </w:p>
        </w:tc>
        <w:tc>
          <w:tcPr>
            <w:tcW w:w="1342" w:type="dxa"/>
            <w:shd w:val="clear" w:color="auto" w:fill="DAEEF3" w:themeFill="accent5" w:themeFillTint="33"/>
            <w:vAlign w:val="center"/>
          </w:tcPr>
          <w:p w:rsidR="00861E5A" w:rsidRPr="00FE6C93" w:rsidRDefault="00861E5A" w:rsidP="00CE35E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sz w:val="24"/>
                <w:szCs w:val="24"/>
              </w:rPr>
              <w:t>% від загального</w:t>
            </w:r>
          </w:p>
        </w:tc>
      </w:tr>
      <w:tr w:rsidR="00861E5A" w:rsidRPr="00FE6C93" w:rsidTr="00CE35E6">
        <w:trPr>
          <w:trHeight w:val="313"/>
          <w:jc w:val="center"/>
        </w:trPr>
        <w:tc>
          <w:tcPr>
            <w:tcW w:w="4467" w:type="dxa"/>
            <w:vAlign w:val="center"/>
          </w:tcPr>
          <w:p w:rsidR="00861E5A" w:rsidRPr="00FE6C93" w:rsidRDefault="00861E5A" w:rsidP="00CE35E6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Д</w:t>
            </w:r>
            <w:r w:rsidRPr="00FE6C9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о -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6</w:t>
            </w:r>
            <w:r w:rsidRPr="00FE6C9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  <w:r w:rsidRPr="00FE6C93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GB"/>
              </w:rPr>
              <w:t> </w:t>
            </w:r>
            <w:r w:rsidRPr="00FE6C9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000 </w:t>
            </w:r>
          </w:p>
        </w:tc>
        <w:tc>
          <w:tcPr>
            <w:tcW w:w="1331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560</w:t>
            </w:r>
          </w:p>
        </w:tc>
        <w:tc>
          <w:tcPr>
            <w:tcW w:w="1333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547</w:t>
            </w:r>
          </w:p>
        </w:tc>
        <w:tc>
          <w:tcPr>
            <w:tcW w:w="1439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553.5</w:t>
            </w:r>
          </w:p>
        </w:tc>
        <w:tc>
          <w:tcPr>
            <w:tcW w:w="1342" w:type="dxa"/>
            <w:vAlign w:val="center"/>
          </w:tcPr>
          <w:p w:rsidR="00861E5A" w:rsidRPr="00FE6C93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  <w:r w:rsidRPr="00FE6C9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8</w:t>
            </w:r>
          </w:p>
        </w:tc>
      </w:tr>
      <w:tr w:rsidR="00861E5A" w:rsidRPr="00C2701F" w:rsidTr="00CE35E6">
        <w:trPr>
          <w:trHeight w:val="313"/>
          <w:jc w:val="center"/>
        </w:trPr>
        <w:tc>
          <w:tcPr>
            <w:tcW w:w="4467" w:type="dxa"/>
            <w:vAlign w:val="center"/>
          </w:tcPr>
          <w:p w:rsidR="00861E5A" w:rsidRPr="00FE6C93" w:rsidRDefault="00861E5A" w:rsidP="00CE35E6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до -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4</w:t>
            </w:r>
            <w:r w:rsidRPr="00FE6C9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0 000 </w:t>
            </w:r>
          </w:p>
        </w:tc>
        <w:tc>
          <w:tcPr>
            <w:tcW w:w="1331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805</w:t>
            </w:r>
          </w:p>
        </w:tc>
        <w:tc>
          <w:tcPr>
            <w:tcW w:w="1333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233</w:t>
            </w:r>
          </w:p>
        </w:tc>
        <w:tc>
          <w:tcPr>
            <w:tcW w:w="1439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519</w:t>
            </w:r>
          </w:p>
        </w:tc>
        <w:tc>
          <w:tcPr>
            <w:tcW w:w="1342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2,6</w:t>
            </w:r>
          </w:p>
        </w:tc>
      </w:tr>
      <w:tr w:rsidR="00861E5A" w:rsidRPr="00C2701F" w:rsidTr="00CE35E6">
        <w:trPr>
          <w:trHeight w:val="313"/>
          <w:jc w:val="center"/>
        </w:trPr>
        <w:tc>
          <w:tcPr>
            <w:tcW w:w="4467" w:type="dxa"/>
            <w:vAlign w:val="center"/>
          </w:tcPr>
          <w:p w:rsidR="00861E5A" w:rsidRPr="00FE6C93" w:rsidRDefault="00861E5A" w:rsidP="00CE35E6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до -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  <w:r w:rsidRPr="00FE6C9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0 000</w:t>
            </w:r>
          </w:p>
        </w:tc>
        <w:tc>
          <w:tcPr>
            <w:tcW w:w="1331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695</w:t>
            </w:r>
          </w:p>
        </w:tc>
        <w:tc>
          <w:tcPr>
            <w:tcW w:w="1333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762</w:t>
            </w:r>
          </w:p>
        </w:tc>
        <w:tc>
          <w:tcPr>
            <w:tcW w:w="1439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728.5</w:t>
            </w:r>
          </w:p>
        </w:tc>
        <w:tc>
          <w:tcPr>
            <w:tcW w:w="1342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3,7</w:t>
            </w:r>
          </w:p>
        </w:tc>
      </w:tr>
      <w:tr w:rsidR="00861E5A" w:rsidRPr="00C2701F" w:rsidTr="00CE35E6">
        <w:trPr>
          <w:trHeight w:val="313"/>
          <w:jc w:val="center"/>
        </w:trPr>
        <w:tc>
          <w:tcPr>
            <w:tcW w:w="4467" w:type="dxa"/>
            <w:vAlign w:val="center"/>
          </w:tcPr>
          <w:p w:rsidR="00861E5A" w:rsidRPr="00FE6C93" w:rsidRDefault="00861E5A" w:rsidP="00CE35E6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до -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  <w:r w:rsidRPr="00FE6C9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0 000</w:t>
            </w:r>
          </w:p>
        </w:tc>
        <w:tc>
          <w:tcPr>
            <w:tcW w:w="1331" w:type="dxa"/>
            <w:vAlign w:val="center"/>
          </w:tcPr>
          <w:p w:rsidR="00861E5A" w:rsidRPr="00FE6C93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335</w:t>
            </w:r>
          </w:p>
        </w:tc>
        <w:tc>
          <w:tcPr>
            <w:tcW w:w="1333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003</w:t>
            </w:r>
          </w:p>
        </w:tc>
        <w:tc>
          <w:tcPr>
            <w:tcW w:w="1439" w:type="dxa"/>
            <w:vAlign w:val="center"/>
          </w:tcPr>
          <w:p w:rsidR="00861E5A" w:rsidRPr="005855ED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169</w:t>
            </w:r>
          </w:p>
        </w:tc>
        <w:tc>
          <w:tcPr>
            <w:tcW w:w="1342" w:type="dxa"/>
            <w:vAlign w:val="center"/>
          </w:tcPr>
          <w:p w:rsidR="00861E5A" w:rsidRPr="00ED5D56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10,9</w:t>
            </w:r>
          </w:p>
        </w:tc>
      </w:tr>
      <w:tr w:rsidR="00861E5A" w:rsidRPr="00C2701F" w:rsidTr="00CE35E6">
        <w:trPr>
          <w:trHeight w:val="313"/>
          <w:jc w:val="center"/>
        </w:trPr>
        <w:tc>
          <w:tcPr>
            <w:tcW w:w="4467" w:type="dxa"/>
            <w:vAlign w:val="center"/>
          </w:tcPr>
          <w:p w:rsidR="00861E5A" w:rsidRPr="00FE6C93" w:rsidRDefault="00861E5A" w:rsidP="00CE35E6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до - 1 000</w:t>
            </w:r>
          </w:p>
        </w:tc>
        <w:tc>
          <w:tcPr>
            <w:tcW w:w="1331" w:type="dxa"/>
            <w:vAlign w:val="center"/>
          </w:tcPr>
          <w:p w:rsidR="00861E5A" w:rsidRPr="007E2ABA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2 326</w:t>
            </w:r>
          </w:p>
        </w:tc>
        <w:tc>
          <w:tcPr>
            <w:tcW w:w="1333" w:type="dxa"/>
            <w:vAlign w:val="center"/>
          </w:tcPr>
          <w:p w:rsidR="00861E5A" w:rsidRPr="007E2ABA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2 603</w:t>
            </w:r>
          </w:p>
        </w:tc>
        <w:tc>
          <w:tcPr>
            <w:tcW w:w="1439" w:type="dxa"/>
            <w:vAlign w:val="center"/>
          </w:tcPr>
          <w:p w:rsidR="00861E5A" w:rsidRPr="007E2ABA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2 464,5</w:t>
            </w:r>
          </w:p>
        </w:tc>
        <w:tc>
          <w:tcPr>
            <w:tcW w:w="1342" w:type="dxa"/>
            <w:vAlign w:val="center"/>
          </w:tcPr>
          <w:p w:rsidR="00861E5A" w:rsidRDefault="00861E5A" w:rsidP="00CE35E6">
            <w:pPr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12,3</w:t>
            </w:r>
          </w:p>
        </w:tc>
      </w:tr>
      <w:tr w:rsidR="00861E5A" w:rsidRPr="00C2701F" w:rsidTr="00CE35E6">
        <w:trPr>
          <w:trHeight w:val="313"/>
          <w:jc w:val="center"/>
        </w:trPr>
        <w:tc>
          <w:tcPr>
            <w:tcW w:w="4467" w:type="dxa"/>
            <w:shd w:val="clear" w:color="auto" w:fill="auto"/>
            <w:vAlign w:val="center"/>
          </w:tcPr>
          <w:p w:rsidR="00861E5A" w:rsidRPr="00FE6C93" w:rsidRDefault="00861E5A" w:rsidP="00CE35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(+/-) 1000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861E5A" w:rsidRPr="00ED5D56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204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61E5A" w:rsidRPr="00ED5D56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254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861E5A" w:rsidRPr="00ED5D56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229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861E5A" w:rsidRPr="00ED5D56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1,1</w:t>
            </w:r>
          </w:p>
        </w:tc>
      </w:tr>
      <w:tr w:rsidR="00861E5A" w:rsidRPr="00C2701F" w:rsidTr="00CE35E6">
        <w:trPr>
          <w:trHeight w:val="313"/>
          <w:jc w:val="center"/>
        </w:trPr>
        <w:tc>
          <w:tcPr>
            <w:tcW w:w="4467" w:type="dxa"/>
            <w:vAlign w:val="center"/>
          </w:tcPr>
          <w:p w:rsidR="00861E5A" w:rsidRPr="00FE6C93" w:rsidRDefault="00861E5A" w:rsidP="00CE35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До  +200 000</w:t>
            </w:r>
          </w:p>
        </w:tc>
        <w:tc>
          <w:tcPr>
            <w:tcW w:w="1331" w:type="dxa"/>
            <w:vAlign w:val="center"/>
          </w:tcPr>
          <w:p w:rsidR="00861E5A" w:rsidRPr="00ED5D56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</w:pPr>
            <w:r w:rsidRPr="00ED5D56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 w:rsidRPr="00ED5D56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214</w:t>
            </w:r>
          </w:p>
        </w:tc>
        <w:tc>
          <w:tcPr>
            <w:tcW w:w="1333" w:type="dxa"/>
            <w:vAlign w:val="center"/>
          </w:tcPr>
          <w:p w:rsidR="00861E5A" w:rsidRPr="00ED5D56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6 455</w:t>
            </w:r>
          </w:p>
        </w:tc>
        <w:tc>
          <w:tcPr>
            <w:tcW w:w="1439" w:type="dxa"/>
            <w:vAlign w:val="center"/>
          </w:tcPr>
          <w:p w:rsidR="00861E5A" w:rsidRPr="00ED5D56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5 834,5</w:t>
            </w:r>
          </w:p>
        </w:tc>
        <w:tc>
          <w:tcPr>
            <w:tcW w:w="1342" w:type="dxa"/>
            <w:vAlign w:val="center"/>
          </w:tcPr>
          <w:p w:rsidR="00861E5A" w:rsidRPr="00ED5D56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29,2</w:t>
            </w:r>
          </w:p>
        </w:tc>
      </w:tr>
      <w:tr w:rsidR="00861E5A" w:rsidRPr="00C2701F" w:rsidTr="00CE35E6">
        <w:trPr>
          <w:trHeight w:val="326"/>
          <w:jc w:val="center"/>
        </w:trPr>
        <w:tc>
          <w:tcPr>
            <w:tcW w:w="4467" w:type="dxa"/>
            <w:vAlign w:val="center"/>
          </w:tcPr>
          <w:p w:rsidR="00861E5A" w:rsidRPr="00FE6C93" w:rsidRDefault="00861E5A" w:rsidP="00CE35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До  +400</w:t>
            </w: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GB"/>
              </w:rPr>
              <w:t> </w:t>
            </w: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000</w:t>
            </w:r>
          </w:p>
        </w:tc>
        <w:tc>
          <w:tcPr>
            <w:tcW w:w="1331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337</w:t>
            </w:r>
          </w:p>
        </w:tc>
        <w:tc>
          <w:tcPr>
            <w:tcW w:w="1333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690</w:t>
            </w:r>
          </w:p>
        </w:tc>
        <w:tc>
          <w:tcPr>
            <w:tcW w:w="1439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013.5</w:t>
            </w:r>
          </w:p>
        </w:tc>
        <w:tc>
          <w:tcPr>
            <w:tcW w:w="1342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5,1</w:t>
            </w:r>
          </w:p>
        </w:tc>
      </w:tr>
      <w:tr w:rsidR="00861E5A" w:rsidRPr="00FE6C93" w:rsidTr="00CE35E6">
        <w:trPr>
          <w:trHeight w:val="313"/>
          <w:jc w:val="center"/>
        </w:trPr>
        <w:tc>
          <w:tcPr>
            <w:tcW w:w="4467" w:type="dxa"/>
            <w:vAlign w:val="center"/>
          </w:tcPr>
          <w:p w:rsidR="00861E5A" w:rsidRPr="00FE6C93" w:rsidRDefault="00861E5A" w:rsidP="00CE35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До  +600</w:t>
            </w: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GB"/>
              </w:rPr>
              <w:t> </w:t>
            </w: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000</w:t>
            </w:r>
          </w:p>
        </w:tc>
        <w:tc>
          <w:tcPr>
            <w:tcW w:w="1331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153</w:t>
            </w:r>
          </w:p>
        </w:tc>
        <w:tc>
          <w:tcPr>
            <w:tcW w:w="1333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170</w:t>
            </w:r>
          </w:p>
        </w:tc>
        <w:tc>
          <w:tcPr>
            <w:tcW w:w="1439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161.5</w:t>
            </w:r>
          </w:p>
        </w:tc>
        <w:tc>
          <w:tcPr>
            <w:tcW w:w="1342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0,8</w:t>
            </w:r>
          </w:p>
        </w:tc>
      </w:tr>
      <w:tr w:rsidR="00861E5A" w:rsidRPr="00FE6C93" w:rsidTr="00CE35E6">
        <w:trPr>
          <w:trHeight w:val="313"/>
          <w:jc w:val="center"/>
        </w:trPr>
        <w:tc>
          <w:tcPr>
            <w:tcW w:w="4467" w:type="dxa"/>
            <w:vAlign w:val="center"/>
          </w:tcPr>
          <w:p w:rsidR="00861E5A" w:rsidRPr="00FE6C93" w:rsidRDefault="00861E5A" w:rsidP="00CE35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До  +</w:t>
            </w: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8</w:t>
            </w: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00</w:t>
            </w: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GB"/>
              </w:rPr>
              <w:t> </w:t>
            </w:r>
            <w:r w:rsidRPr="00FE6C9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000</w:t>
            </w:r>
          </w:p>
        </w:tc>
        <w:tc>
          <w:tcPr>
            <w:tcW w:w="1331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333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2</w:t>
            </w: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65</w:t>
            </w:r>
          </w:p>
        </w:tc>
        <w:tc>
          <w:tcPr>
            <w:tcW w:w="1439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232.5</w:t>
            </w:r>
          </w:p>
        </w:tc>
        <w:tc>
          <w:tcPr>
            <w:tcW w:w="1342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val="en-US"/>
              </w:rPr>
              <w:t>1.</w:t>
            </w: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2</w:t>
            </w:r>
          </w:p>
        </w:tc>
      </w:tr>
      <w:tr w:rsidR="00861E5A" w:rsidRPr="00FE6C93" w:rsidTr="00CE35E6">
        <w:trPr>
          <w:trHeight w:val="313"/>
          <w:jc w:val="center"/>
        </w:trPr>
        <w:tc>
          <w:tcPr>
            <w:tcW w:w="4467" w:type="dxa"/>
            <w:vAlign w:val="center"/>
          </w:tcPr>
          <w:p w:rsidR="00861E5A" w:rsidRPr="00804C64" w:rsidRDefault="00861E5A" w:rsidP="00CE35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Більше + 800 000</w:t>
            </w:r>
          </w:p>
        </w:tc>
        <w:tc>
          <w:tcPr>
            <w:tcW w:w="1331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146</w:t>
            </w:r>
          </w:p>
        </w:tc>
        <w:tc>
          <w:tcPr>
            <w:tcW w:w="1333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0</w:t>
            </w:r>
          </w:p>
        </w:tc>
        <w:tc>
          <w:tcPr>
            <w:tcW w:w="1439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73</w:t>
            </w:r>
          </w:p>
        </w:tc>
        <w:tc>
          <w:tcPr>
            <w:tcW w:w="1342" w:type="dxa"/>
            <w:vAlign w:val="center"/>
          </w:tcPr>
          <w:p w:rsidR="00861E5A" w:rsidRPr="000416AF" w:rsidRDefault="00861E5A" w:rsidP="00CE35E6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</w:pPr>
            <w:r w:rsidRPr="000416AF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0,4</w:t>
            </w:r>
          </w:p>
        </w:tc>
      </w:tr>
      <w:tr w:rsidR="00861E5A" w:rsidRPr="00FE6C93" w:rsidTr="00CE35E6">
        <w:trPr>
          <w:trHeight w:val="508"/>
          <w:jc w:val="center"/>
        </w:trPr>
        <w:tc>
          <w:tcPr>
            <w:tcW w:w="4467" w:type="dxa"/>
            <w:shd w:val="clear" w:color="auto" w:fill="FFFF00"/>
            <w:vAlign w:val="center"/>
          </w:tcPr>
          <w:p w:rsidR="00861E5A" w:rsidRPr="00524585" w:rsidRDefault="00861E5A" w:rsidP="00CE35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45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1331" w:type="dxa"/>
            <w:shd w:val="clear" w:color="auto" w:fill="FFFF00"/>
            <w:vAlign w:val="center"/>
          </w:tcPr>
          <w:p w:rsidR="00861E5A" w:rsidRPr="005227C0" w:rsidRDefault="00861E5A" w:rsidP="00CE35E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A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28AE">
              <w:rPr>
                <w:rFonts w:ascii="Times New Roman" w:hAnsi="Times New Roman" w:cs="Times New Roman"/>
                <w:b/>
                <w:sz w:val="24"/>
                <w:szCs w:val="24"/>
              </w:rPr>
              <w:t>975</w:t>
            </w:r>
          </w:p>
        </w:tc>
        <w:tc>
          <w:tcPr>
            <w:tcW w:w="1333" w:type="dxa"/>
            <w:shd w:val="clear" w:color="auto" w:fill="FFFF00"/>
            <w:vAlign w:val="center"/>
          </w:tcPr>
          <w:p w:rsidR="00861E5A" w:rsidRPr="005227C0" w:rsidRDefault="00861E5A" w:rsidP="00CE35E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28A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 w:rsidRPr="006A28A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982</w:t>
            </w:r>
          </w:p>
        </w:tc>
        <w:tc>
          <w:tcPr>
            <w:tcW w:w="1439" w:type="dxa"/>
            <w:shd w:val="clear" w:color="auto" w:fill="FFFF00"/>
            <w:vAlign w:val="center"/>
          </w:tcPr>
          <w:p w:rsidR="00861E5A" w:rsidRPr="005227C0" w:rsidRDefault="00861E5A" w:rsidP="00CE35E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19 979</w:t>
            </w:r>
          </w:p>
        </w:tc>
        <w:tc>
          <w:tcPr>
            <w:tcW w:w="1342" w:type="dxa"/>
            <w:shd w:val="clear" w:color="auto" w:fill="FFFF00"/>
            <w:vAlign w:val="center"/>
          </w:tcPr>
          <w:p w:rsidR="00861E5A" w:rsidRPr="005227C0" w:rsidRDefault="00861E5A" w:rsidP="00CE35E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100 % </w:t>
            </w:r>
          </w:p>
        </w:tc>
      </w:tr>
    </w:tbl>
    <w:p w:rsidR="00861E5A" w:rsidRPr="00AB373F" w:rsidRDefault="00861E5A" w:rsidP="00861E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73F">
        <w:rPr>
          <w:rFonts w:ascii="Times New Roman" w:eastAsia="Calibri" w:hAnsi="Times New Roman" w:cs="Times New Roman"/>
          <w:sz w:val="28"/>
          <w:szCs w:val="28"/>
        </w:rPr>
        <w:t>На 62,2 % загальної довжини Дільниць отримано збитковий фінансовий результат, на 37,8%  -  отримано прибуток.</w:t>
      </w:r>
    </w:p>
    <w:p w:rsidR="00861E5A" w:rsidRPr="00C2701F" w:rsidRDefault="00861E5A" w:rsidP="00861E5A">
      <w:p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cyan"/>
        </w:rPr>
      </w:pPr>
    </w:p>
    <w:p w:rsidR="00861E5A" w:rsidRPr="00AB373F" w:rsidRDefault="00861E5A" w:rsidP="00861E5A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61E5A" w:rsidRPr="00861E5A" w:rsidRDefault="00861E5A" w:rsidP="00861E5A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61E5A" w:rsidRPr="00861E5A" w:rsidRDefault="00861E5A" w:rsidP="00861E5A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13FFC" w:rsidRPr="00861E5A" w:rsidRDefault="00313FFC">
      <w:pPr>
        <w:rPr>
          <w:lang w:val="ru-RU"/>
        </w:rPr>
      </w:pPr>
      <w:bookmarkStart w:id="0" w:name="_GoBack"/>
      <w:bookmarkEnd w:id="0"/>
    </w:p>
    <w:sectPr w:rsidR="00313FFC" w:rsidRPr="00861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E5A"/>
    <w:rsid w:val="00313FFC"/>
    <w:rsid w:val="0086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5A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1E5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5A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1E5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2019-05-06T08:30:00Z</dcterms:created>
  <dcterms:modified xsi:type="dcterms:W3CDTF">2019-05-06T08:32:00Z</dcterms:modified>
</cp:coreProperties>
</file>