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0C5149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b/>
          <w:sz w:val="28"/>
          <w:szCs w:val="28"/>
        </w:rPr>
        <w:tab/>
      </w:r>
      <w:r w:rsidRPr="000C5149">
        <w:rPr>
          <w:rFonts w:ascii="Times New Roman" w:hAnsi="Times New Roman" w:cs="Times New Roman"/>
          <w:sz w:val="28"/>
          <w:szCs w:val="28"/>
        </w:rPr>
        <w:t>Додаток</w:t>
      </w:r>
      <w:r w:rsidR="003D5B09" w:rsidRPr="000C5149">
        <w:rPr>
          <w:rFonts w:ascii="Times New Roman" w:hAnsi="Times New Roman" w:cs="Times New Roman"/>
          <w:sz w:val="28"/>
          <w:szCs w:val="28"/>
        </w:rPr>
        <w:t xml:space="preserve"> 5.17</w:t>
      </w:r>
      <w:r w:rsidRPr="000C5149">
        <w:rPr>
          <w:rFonts w:ascii="Times New Roman" w:hAnsi="Times New Roman" w:cs="Times New Roman"/>
          <w:sz w:val="28"/>
          <w:szCs w:val="28"/>
        </w:rPr>
        <w:t xml:space="preserve"> </w:t>
      </w:r>
      <w:r w:rsidR="003D5B09" w:rsidRPr="000C5149">
        <w:rPr>
          <w:rFonts w:ascii="Times New Roman" w:hAnsi="Times New Roman" w:cs="Times New Roman"/>
          <w:sz w:val="28"/>
          <w:szCs w:val="28"/>
        </w:rPr>
        <w:t>(</w:t>
      </w:r>
      <w:r w:rsidR="00A92751" w:rsidRPr="000C5149">
        <w:rPr>
          <w:rFonts w:ascii="Times New Roman" w:hAnsi="Times New Roman" w:cs="Times New Roman"/>
          <w:sz w:val="28"/>
          <w:szCs w:val="28"/>
        </w:rPr>
        <w:t>6</w:t>
      </w:r>
      <w:r w:rsidR="004477FA" w:rsidRPr="000C5149">
        <w:rPr>
          <w:rFonts w:ascii="Times New Roman" w:hAnsi="Times New Roman" w:cs="Times New Roman"/>
          <w:sz w:val="28"/>
          <w:szCs w:val="28"/>
        </w:rPr>
        <w:t>а</w:t>
      </w:r>
      <w:r w:rsidR="003D5B09" w:rsidRPr="000C5149">
        <w:rPr>
          <w:rFonts w:ascii="Times New Roman" w:hAnsi="Times New Roman" w:cs="Times New Roman"/>
          <w:sz w:val="28"/>
          <w:szCs w:val="28"/>
        </w:rPr>
        <w:t>)</w:t>
      </w:r>
    </w:p>
    <w:p w:rsidR="00DB40C5" w:rsidRPr="000C5149" w:rsidRDefault="00DB40C5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514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50981" w:rsidRPr="000C5149">
        <w:rPr>
          <w:rFonts w:ascii="Times New Roman" w:eastAsia="Calibri" w:hAnsi="Times New Roman" w:cs="Times New Roman"/>
          <w:b/>
          <w:sz w:val="28"/>
          <w:szCs w:val="28"/>
        </w:rPr>
        <w:t xml:space="preserve">Експлуатаційний вантажообіг </w:t>
      </w:r>
      <w:r w:rsidR="0086645E" w:rsidRPr="000C5149">
        <w:rPr>
          <w:rFonts w:ascii="Times New Roman" w:eastAsia="Calibri" w:hAnsi="Times New Roman" w:cs="Times New Roman"/>
          <w:b/>
          <w:sz w:val="28"/>
          <w:szCs w:val="28"/>
        </w:rPr>
        <w:t xml:space="preserve">брутто </w:t>
      </w:r>
      <w:r w:rsidR="00E50981" w:rsidRPr="000C5149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6645E" w:rsidRPr="000C5149">
        <w:rPr>
          <w:rFonts w:ascii="Times New Roman" w:eastAsia="Calibri" w:hAnsi="Times New Roman" w:cs="Times New Roman"/>
          <w:b/>
          <w:sz w:val="28"/>
          <w:szCs w:val="28"/>
        </w:rPr>
        <w:t>сього</w:t>
      </w:r>
      <w:r w:rsidR="00E50981" w:rsidRPr="000C5149">
        <w:rPr>
          <w:rFonts w:ascii="Times New Roman" w:eastAsia="Calibri" w:hAnsi="Times New Roman" w:cs="Times New Roman"/>
          <w:b/>
          <w:sz w:val="28"/>
          <w:szCs w:val="28"/>
        </w:rPr>
        <w:t xml:space="preserve"> по ПАТ «Укрзалізниця» </w:t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>у 201</w:t>
      </w:r>
      <w:r w:rsidRPr="000C5149">
        <w:rPr>
          <w:rFonts w:ascii="Times New Roman" w:eastAsia="Calibri" w:hAnsi="Times New Roman" w:cs="Times New Roman"/>
          <w:sz w:val="28"/>
          <w:szCs w:val="28"/>
        </w:rPr>
        <w:t>7</w:t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>році  склав</w:t>
      </w:r>
      <w:r w:rsidR="0086645E" w:rsidRPr="000C51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645E" w:rsidRPr="000C514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12AFE" w:rsidRPr="000C5149">
        <w:rPr>
          <w:rFonts w:ascii="Times New Roman" w:eastAsia="Calibri" w:hAnsi="Times New Roman" w:cs="Times New Roman"/>
          <w:b/>
          <w:sz w:val="28"/>
          <w:szCs w:val="28"/>
        </w:rPr>
        <w:t>47,4</w:t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 xml:space="preserve"> млрд. т-км</w:t>
      </w:r>
      <w:r w:rsidR="0086645E" w:rsidRPr="000C5149">
        <w:rPr>
          <w:rFonts w:ascii="Times New Roman" w:eastAsia="Calibri" w:hAnsi="Times New Roman" w:cs="Times New Roman"/>
          <w:sz w:val="28"/>
          <w:szCs w:val="28"/>
        </w:rPr>
        <w:t xml:space="preserve"> брутто</w:t>
      </w:r>
      <w:r w:rsidRPr="000C51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0306" w:rsidRPr="000C5149" w:rsidRDefault="00DB40C5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5149">
        <w:rPr>
          <w:rFonts w:ascii="Times New Roman" w:eastAsia="Calibri" w:hAnsi="Times New Roman" w:cs="Times New Roman"/>
          <w:sz w:val="28"/>
          <w:szCs w:val="28"/>
        </w:rPr>
        <w:tab/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 xml:space="preserve"> З  таблиці </w:t>
      </w:r>
      <w:r w:rsidR="001A5DAE" w:rsidRPr="000C5149">
        <w:rPr>
          <w:rFonts w:ascii="Times New Roman" w:eastAsia="Calibri" w:hAnsi="Times New Roman" w:cs="Times New Roman"/>
          <w:sz w:val="28"/>
          <w:szCs w:val="28"/>
        </w:rPr>
        <w:t xml:space="preserve"> видно </w:t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>розподіл сумарної довжини Дільниць  в залежності від обсягів вантажних перевезень</w:t>
      </w:r>
      <w:r w:rsidRPr="000C5149">
        <w:rPr>
          <w:rFonts w:ascii="Times New Roman" w:eastAsia="Calibri" w:hAnsi="Times New Roman" w:cs="Times New Roman"/>
          <w:sz w:val="28"/>
          <w:szCs w:val="28"/>
        </w:rPr>
        <w:t>.</w:t>
      </w:r>
      <w:r w:rsidR="00E50981" w:rsidRPr="000C514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895"/>
        <w:gridCol w:w="1276"/>
        <w:gridCol w:w="1842"/>
        <w:gridCol w:w="1401"/>
      </w:tblGrid>
      <w:tr w:rsidR="00E50981" w:rsidRPr="000C5149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0C5149" w:rsidRDefault="00E50981" w:rsidP="006413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641318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  <w:r w:rsidR="00355D43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тто </w:t>
            </w:r>
            <w:r w:rsidR="00355D43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r w:rsidR="00643AB9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тис. т-км</w:t>
            </w:r>
            <w:r w:rsidR="00643AB9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0C5149" w:rsidRDefault="00642B75" w:rsidP="00742B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 в залежності від роботи 201</w:t>
            </w:r>
            <w:r w:rsidR="00742B40"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="00E50981"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E50981" w:rsidRPr="000C5149" w:rsidTr="00742B40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584F0C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50981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AEEF3"/>
          </w:tcPr>
          <w:p w:rsidR="00E50981" w:rsidRPr="000C5149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25076D" w:rsidRPr="000C5149" w:rsidTr="00742B40">
        <w:trPr>
          <w:trHeight w:val="302"/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  10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19,77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10 000 – 50 000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17,16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50 000 – 100 000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2191,5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10,27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100 000 – 300 000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16,60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500 000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5,76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500 000 – 1 000 000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9,64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2 000 000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11,39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4 000 000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6,96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4 000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6 000 000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1,21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6 000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000 – 8 000 000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64131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641318"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0,91</w:t>
            </w:r>
          </w:p>
        </w:tc>
      </w:tr>
      <w:tr w:rsidR="0025076D" w:rsidRPr="000C5149" w:rsidTr="00742B40">
        <w:trPr>
          <w:jc w:val="center"/>
        </w:trPr>
        <w:tc>
          <w:tcPr>
            <w:tcW w:w="4384" w:type="dxa"/>
            <w:shd w:val="clear" w:color="auto" w:fill="auto"/>
            <w:vAlign w:val="center"/>
          </w:tcPr>
          <w:p w:rsidR="0025076D" w:rsidRPr="000C5149" w:rsidRDefault="0025076D" w:rsidP="0025076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Понад 8 000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 </w:t>
            </w: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000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64131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641318"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76D" w:rsidRPr="000C5149" w:rsidRDefault="0025076D" w:rsidP="0025076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5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</w:tr>
      <w:tr w:rsidR="00E50981" w:rsidRPr="000C5149" w:rsidTr="00742B40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50981" w:rsidRPr="000C5149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0C5149" w:rsidRDefault="00641318" w:rsidP="0064131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0C5149" w:rsidRDefault="00641318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>21343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50981" w:rsidRPr="000C5149" w:rsidRDefault="003F1A4D" w:rsidP="00E50981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21343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00"/>
          </w:tcPr>
          <w:p w:rsidR="00E50981" w:rsidRPr="000C5149" w:rsidRDefault="00E50981" w:rsidP="0064131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</w:pPr>
            <w:r w:rsidRPr="000C5149"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</w:rPr>
              <w:t xml:space="preserve">100 </w:t>
            </w:r>
          </w:p>
        </w:tc>
      </w:tr>
    </w:tbl>
    <w:p w:rsidR="00805369" w:rsidRPr="000C514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F6418E" w:rsidRPr="000C5149" w:rsidRDefault="00F6418E" w:rsidP="00F6418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C5149">
        <w:rPr>
          <w:rFonts w:ascii="Times New Roman" w:eastAsia="Calibri" w:hAnsi="Times New Roman" w:cs="Times New Roman"/>
          <w:sz w:val="28"/>
          <w:szCs w:val="28"/>
        </w:rPr>
        <w:tab/>
        <w:t xml:space="preserve"> На  7881,0  км  Дільниць    (36,93% від загальної довжини )  виконано 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 xml:space="preserve">128,3 </w:t>
      </w:r>
      <w:r w:rsidRPr="000C5149">
        <w:rPr>
          <w:rFonts w:ascii="Times New Roman" w:eastAsia="Calibri" w:hAnsi="Times New Roman" w:cs="Times New Roman"/>
          <w:sz w:val="28"/>
          <w:szCs w:val="28"/>
        </w:rPr>
        <w:t>млрд т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>-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км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брутто</w:t>
      </w:r>
      <w:r w:rsidRPr="000C5149">
        <w:rPr>
          <w:rFonts w:ascii="Times New Roman" w:eastAsia="Calibri" w:hAnsi="Times New Roman" w:cs="Times New Roman"/>
          <w:sz w:val="28"/>
          <w:szCs w:val="28"/>
        </w:rPr>
        <w:t>,  як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і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 припада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 xml:space="preserve">ють 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 на діапазон  від  10 до 50 млн т-км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брутто.</w:t>
      </w:r>
    </w:p>
    <w:p w:rsidR="0059379A" w:rsidRPr="000C5149" w:rsidRDefault="0059379A" w:rsidP="00F6418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6418E" w:rsidRPr="000C5149" w:rsidRDefault="00F6418E" w:rsidP="00F6418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C5149">
        <w:rPr>
          <w:rFonts w:ascii="Times New Roman" w:eastAsia="Calibri" w:hAnsi="Times New Roman" w:cs="Times New Roman"/>
          <w:sz w:val="28"/>
          <w:szCs w:val="28"/>
        </w:rPr>
        <w:tab/>
        <w:t xml:space="preserve"> На   9019,0  км Дільниць</w:t>
      </w:r>
      <w:r w:rsidRPr="000C5149">
        <w:rPr>
          <w:rFonts w:ascii="Times New Roman" w:eastAsia="Calibri" w:hAnsi="Times New Roman" w:cs="Times New Roman"/>
          <w:sz w:val="28"/>
          <w:szCs w:val="28"/>
        </w:rPr>
        <w:tab/>
        <w:t xml:space="preserve">(42,27%   від загальної довжини)  виконано 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 xml:space="preserve">146,8 </w:t>
      </w:r>
      <w:r w:rsidRPr="000C5149">
        <w:rPr>
          <w:rFonts w:ascii="Times New Roman" w:eastAsia="Calibri" w:hAnsi="Times New Roman" w:cs="Times New Roman"/>
          <w:sz w:val="28"/>
          <w:szCs w:val="28"/>
        </w:rPr>
        <w:t>млрд т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>-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км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 xml:space="preserve"> брутто 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роботи , яка припадає на діапазон   від 50  млн. до  1 млрд  т-км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брутто.</w:t>
      </w:r>
    </w:p>
    <w:p w:rsidR="0059379A" w:rsidRPr="000C5149" w:rsidRDefault="0059379A" w:rsidP="00F6418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6418E" w:rsidRPr="000C5149" w:rsidRDefault="00F6418E" w:rsidP="00F6418E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C5149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 xml:space="preserve">4443,0 </w:t>
      </w:r>
      <w:r w:rsidRPr="000C5149">
        <w:rPr>
          <w:rFonts w:ascii="Times New Roman" w:eastAsia="Calibri" w:hAnsi="Times New Roman" w:cs="Times New Roman"/>
          <w:sz w:val="28"/>
          <w:szCs w:val="28"/>
        </w:rPr>
        <w:t>км  Дільниць</w:t>
      </w:r>
      <w:r w:rsidR="00643AB9" w:rsidRPr="000C514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20,80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%  від загальної довжини)   виконано 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 xml:space="preserve">72,3 </w:t>
      </w:r>
      <w:r w:rsidRPr="000C5149">
        <w:rPr>
          <w:rFonts w:ascii="Times New Roman" w:eastAsia="Calibri" w:hAnsi="Times New Roman" w:cs="Times New Roman"/>
          <w:sz w:val="28"/>
          <w:szCs w:val="28"/>
        </w:rPr>
        <w:t>млрд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912AFE" w:rsidRPr="000C5149">
        <w:rPr>
          <w:rFonts w:ascii="Times New Roman" w:eastAsia="Calibri" w:hAnsi="Times New Roman" w:cs="Times New Roman"/>
          <w:sz w:val="28"/>
          <w:szCs w:val="28"/>
        </w:rPr>
        <w:t>-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км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 xml:space="preserve">брутто 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роботи, яка  припадає на  діапазон  від  1 до 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>понад 8</w:t>
      </w:r>
      <w:r w:rsidRPr="000C5149">
        <w:rPr>
          <w:rFonts w:ascii="Times New Roman" w:eastAsia="Calibri" w:hAnsi="Times New Roman" w:cs="Times New Roman"/>
          <w:sz w:val="28"/>
          <w:szCs w:val="28"/>
        </w:rPr>
        <w:t xml:space="preserve"> млрд т-км</w:t>
      </w:r>
      <w:r w:rsidR="0059379A" w:rsidRPr="000C5149">
        <w:rPr>
          <w:rFonts w:ascii="Times New Roman" w:eastAsia="Calibri" w:hAnsi="Times New Roman" w:cs="Times New Roman"/>
          <w:sz w:val="28"/>
          <w:szCs w:val="28"/>
        </w:rPr>
        <w:t xml:space="preserve"> брутто</w:t>
      </w:r>
      <w:r w:rsidRPr="000C51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04CB" w:rsidRPr="000C5149" w:rsidRDefault="006004C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004CB" w:rsidRPr="000C5149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467" w:rsidRDefault="00DD4467" w:rsidP="007C5CA6">
      <w:pPr>
        <w:spacing w:after="0" w:line="240" w:lineRule="auto"/>
      </w:pPr>
      <w:r>
        <w:separator/>
      </w:r>
    </w:p>
  </w:endnote>
  <w:endnote w:type="continuationSeparator" w:id="0">
    <w:p w:rsidR="00DD4467" w:rsidRDefault="00DD4467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467" w:rsidRDefault="00DD4467" w:rsidP="007C5CA6">
      <w:pPr>
        <w:spacing w:after="0" w:line="240" w:lineRule="auto"/>
      </w:pPr>
      <w:r>
        <w:separator/>
      </w:r>
    </w:p>
  </w:footnote>
  <w:footnote w:type="continuationSeparator" w:id="0">
    <w:p w:rsidR="00DD4467" w:rsidRDefault="00DD4467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C5149"/>
    <w:rsid w:val="000D1521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936E6"/>
    <w:rsid w:val="001A5DAE"/>
    <w:rsid w:val="001A7F34"/>
    <w:rsid w:val="001B5677"/>
    <w:rsid w:val="001B58B3"/>
    <w:rsid w:val="001E6EFF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076D"/>
    <w:rsid w:val="00253AB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4EE3"/>
    <w:rsid w:val="003952AC"/>
    <w:rsid w:val="003A0C9A"/>
    <w:rsid w:val="003A1EE7"/>
    <w:rsid w:val="003B2F4C"/>
    <w:rsid w:val="003B5332"/>
    <w:rsid w:val="003C6F41"/>
    <w:rsid w:val="003D14FA"/>
    <w:rsid w:val="003D5B09"/>
    <w:rsid w:val="003E1772"/>
    <w:rsid w:val="003E22F9"/>
    <w:rsid w:val="003E619B"/>
    <w:rsid w:val="003E7F88"/>
    <w:rsid w:val="003F1A4D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75434"/>
    <w:rsid w:val="00584F0C"/>
    <w:rsid w:val="005858BE"/>
    <w:rsid w:val="00591CE6"/>
    <w:rsid w:val="0059379A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318"/>
    <w:rsid w:val="00641BB8"/>
    <w:rsid w:val="00642B75"/>
    <w:rsid w:val="00643AB9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42B40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4243"/>
    <w:rsid w:val="008B61E5"/>
    <w:rsid w:val="008C0D25"/>
    <w:rsid w:val="008D1990"/>
    <w:rsid w:val="008D4459"/>
    <w:rsid w:val="008E0FDB"/>
    <w:rsid w:val="008E78C5"/>
    <w:rsid w:val="008F00C5"/>
    <w:rsid w:val="008F235C"/>
    <w:rsid w:val="008F6773"/>
    <w:rsid w:val="009102F3"/>
    <w:rsid w:val="00912AFE"/>
    <w:rsid w:val="00924656"/>
    <w:rsid w:val="00925978"/>
    <w:rsid w:val="009274C0"/>
    <w:rsid w:val="0095326C"/>
    <w:rsid w:val="00960D6C"/>
    <w:rsid w:val="00964EE6"/>
    <w:rsid w:val="00967408"/>
    <w:rsid w:val="009678AB"/>
    <w:rsid w:val="00980175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2F58"/>
    <w:rsid w:val="00B1752F"/>
    <w:rsid w:val="00B21B00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4869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A1B3D"/>
    <w:rsid w:val="00DB40C5"/>
    <w:rsid w:val="00DB5FBE"/>
    <w:rsid w:val="00DC7E84"/>
    <w:rsid w:val="00DD0D62"/>
    <w:rsid w:val="00DD1711"/>
    <w:rsid w:val="00DD4467"/>
    <w:rsid w:val="00DE045B"/>
    <w:rsid w:val="00DE54CC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18E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6B563D-87F0-45A3-9709-3647120C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user</cp:lastModifiedBy>
  <cp:revision>21</cp:revision>
  <cp:lastPrinted>2018-02-01T14:22:00Z</cp:lastPrinted>
  <dcterms:created xsi:type="dcterms:W3CDTF">2017-06-16T05:42:00Z</dcterms:created>
  <dcterms:modified xsi:type="dcterms:W3CDTF">2019-04-19T07:29:00Z</dcterms:modified>
</cp:coreProperties>
</file>