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890" w:rsidRDefault="00CD2BAC" w:rsidP="00470BFB">
      <w:pPr>
        <w:spacing w:after="21"/>
        <w:ind w:left="9639"/>
      </w:pPr>
      <w:r>
        <w:rPr>
          <w:rFonts w:ascii="Times New Roman" w:eastAsia="Times New Roman" w:hAnsi="Times New Roman" w:cs="Times New Roman"/>
          <w:sz w:val="23"/>
        </w:rPr>
        <w:t xml:space="preserve">ЗАТВЕРДЖЕНО </w:t>
      </w:r>
    </w:p>
    <w:p w:rsidR="00915890" w:rsidRDefault="00CD2BAC" w:rsidP="00470BFB">
      <w:pPr>
        <w:spacing w:after="3" w:line="265" w:lineRule="auto"/>
        <w:ind w:left="9639" w:right="290"/>
      </w:pPr>
      <w:r>
        <w:rPr>
          <w:rFonts w:ascii="Times New Roman" w:eastAsia="Times New Roman" w:hAnsi="Times New Roman" w:cs="Times New Roman"/>
          <w:sz w:val="23"/>
        </w:rPr>
        <w:t>Постанова Національної комісії, що здійснює державне регулювання у сферах енергетики та комунальних послуг 22 грудня 2021 року № 2720</w:t>
      </w:r>
      <w:r>
        <w:rPr>
          <w:rFonts w:ascii="Times New Roman" w:eastAsia="Times New Roman" w:hAnsi="Times New Roman" w:cs="Times New Roman"/>
        </w:rPr>
        <w:t xml:space="preserve"> </w:t>
      </w:r>
    </w:p>
    <w:p w:rsidR="00915890" w:rsidRDefault="00CD2BAC" w:rsidP="00470BFB">
      <w:pPr>
        <w:spacing w:after="0"/>
      </w:pPr>
      <w:r>
        <w:rPr>
          <w:rFonts w:ascii="Times New Roman" w:eastAsia="Times New Roman" w:hAnsi="Times New Roman" w:cs="Times New Roman"/>
          <w:sz w:val="10"/>
        </w:rPr>
        <w:t xml:space="preserve"> </w:t>
      </w:r>
      <w:r>
        <w:rPr>
          <w:rFonts w:ascii="Times New Roman" w:eastAsia="Times New Roman" w:hAnsi="Times New Roman" w:cs="Times New Roman"/>
          <w:sz w:val="10"/>
        </w:rPr>
        <w:t xml:space="preserve"> </w:t>
      </w:r>
    </w:p>
    <w:p w:rsidR="00915890" w:rsidRDefault="00CD2BAC">
      <w:pPr>
        <w:spacing w:after="4" w:line="270" w:lineRule="auto"/>
        <w:ind w:left="21" w:right="-22" w:hanging="10"/>
        <w:jc w:val="center"/>
      </w:pPr>
      <w:r>
        <w:rPr>
          <w:rFonts w:ascii="Times New Roman" w:eastAsia="Times New Roman" w:hAnsi="Times New Roman" w:cs="Times New Roman"/>
          <w:b/>
          <w:sz w:val="18"/>
        </w:rPr>
        <w:t xml:space="preserve">Ставки плати за стандартне приєднання електроустановок до електричних мереж I ступеня (до 16 кВт </w:t>
      </w:r>
      <w:r>
        <w:rPr>
          <w:rFonts w:ascii="Times New Roman" w:eastAsia="Times New Roman" w:hAnsi="Times New Roman" w:cs="Times New Roman"/>
          <w:b/>
          <w:sz w:val="18"/>
        </w:rPr>
        <w:t xml:space="preserve">включно) на 2022 рік для міської та сільської місцевостей </w:t>
      </w:r>
    </w:p>
    <w:p w:rsidR="00915890" w:rsidRDefault="00CD2BAC">
      <w:pPr>
        <w:spacing w:after="4" w:line="270" w:lineRule="auto"/>
        <w:ind w:left="21" w:right="11" w:hanging="10"/>
        <w:jc w:val="center"/>
      </w:pPr>
      <w:r>
        <w:rPr>
          <w:rFonts w:ascii="Times New Roman" w:eastAsia="Times New Roman" w:hAnsi="Times New Roman" w:cs="Times New Roman"/>
          <w:b/>
          <w:sz w:val="18"/>
        </w:rPr>
        <w:t>III категорії надійності електропостачання (приєднання електроустановок замовника до діючих мереж оператора системи розподілу на відстань, що не перевищує 300 метрів по прямій лінії від місця забез</w:t>
      </w:r>
      <w:r>
        <w:rPr>
          <w:rFonts w:ascii="Times New Roman" w:eastAsia="Times New Roman" w:hAnsi="Times New Roman" w:cs="Times New Roman"/>
          <w:b/>
          <w:sz w:val="18"/>
        </w:rPr>
        <w:t xml:space="preserve">печення потужності до місця приєднання) (без податку на додану вартість), тис. грн/1 кВт </w:t>
      </w:r>
    </w:p>
    <w:p w:rsidR="00915890" w:rsidRDefault="00CD2BAC">
      <w:pPr>
        <w:spacing w:after="0"/>
      </w:pPr>
      <w:r>
        <w:rPr>
          <w:rFonts w:ascii="Times New Roman" w:eastAsia="Times New Roman" w:hAnsi="Times New Roman" w:cs="Times New Roman"/>
          <w:sz w:val="6"/>
        </w:rPr>
        <w:t xml:space="preserve"> </w:t>
      </w:r>
      <w:r>
        <w:rPr>
          <w:rFonts w:ascii="Times New Roman" w:eastAsia="Times New Roman" w:hAnsi="Times New Roman" w:cs="Times New Roman"/>
          <w:sz w:val="2"/>
        </w:rPr>
        <w:t xml:space="preserve"> </w:t>
      </w:r>
    </w:p>
    <w:tbl>
      <w:tblPr>
        <w:tblStyle w:val="TableGrid"/>
        <w:tblW w:w="15374" w:type="dxa"/>
        <w:tblInd w:w="-108" w:type="dxa"/>
        <w:tblCellMar>
          <w:top w:w="13" w:type="dxa"/>
          <w:left w:w="106" w:type="dxa"/>
          <w:bottom w:w="0" w:type="dxa"/>
          <w:right w:w="68" w:type="dxa"/>
        </w:tblCellMar>
        <w:tblLook w:val="04A0" w:firstRow="1" w:lastRow="0" w:firstColumn="1" w:lastColumn="0" w:noHBand="0" w:noVBand="1"/>
      </w:tblPr>
      <w:tblGrid>
        <w:gridCol w:w="417"/>
        <w:gridCol w:w="3236"/>
        <w:gridCol w:w="1462"/>
        <w:gridCol w:w="1464"/>
        <w:gridCol w:w="1467"/>
        <w:gridCol w:w="1464"/>
        <w:gridCol w:w="1466"/>
        <w:gridCol w:w="1467"/>
        <w:gridCol w:w="1466"/>
        <w:gridCol w:w="1465"/>
      </w:tblGrid>
      <w:tr w:rsidR="00915890" w:rsidTr="00470BFB">
        <w:trPr>
          <w:trHeight w:val="240"/>
        </w:trPr>
        <w:tc>
          <w:tcPr>
            <w:tcW w:w="417" w:type="dxa"/>
            <w:vMerge w:val="restart"/>
            <w:tcBorders>
              <w:top w:val="single" w:sz="4" w:space="0" w:color="000000"/>
              <w:left w:val="single" w:sz="4" w:space="0" w:color="000000"/>
              <w:bottom w:val="single" w:sz="4" w:space="0" w:color="000000"/>
              <w:right w:val="single" w:sz="4" w:space="0" w:color="000000"/>
            </w:tcBorders>
            <w:vAlign w:val="center"/>
          </w:tcPr>
          <w:p w:rsidR="00915890" w:rsidRDefault="00CD2BAC">
            <w:pPr>
              <w:spacing w:after="12"/>
              <w:ind w:left="22"/>
            </w:pPr>
            <w:r>
              <w:rPr>
                <w:rFonts w:ascii="Times New Roman" w:eastAsia="Times New Roman" w:hAnsi="Times New Roman" w:cs="Times New Roman"/>
                <w:b/>
                <w:sz w:val="16"/>
              </w:rPr>
              <w:t xml:space="preserve">№ </w:t>
            </w:r>
          </w:p>
          <w:p w:rsidR="00915890" w:rsidRDefault="00CD2BAC">
            <w:pPr>
              <w:spacing w:after="0"/>
              <w:ind w:left="2"/>
            </w:pPr>
            <w:r>
              <w:rPr>
                <w:rFonts w:ascii="Times New Roman" w:eastAsia="Times New Roman" w:hAnsi="Times New Roman" w:cs="Times New Roman"/>
                <w:b/>
                <w:sz w:val="16"/>
              </w:rPr>
              <w:t xml:space="preserve">з/п </w:t>
            </w:r>
          </w:p>
        </w:tc>
        <w:tc>
          <w:tcPr>
            <w:tcW w:w="3236" w:type="dxa"/>
            <w:vMerge w:val="restart"/>
            <w:tcBorders>
              <w:top w:val="single" w:sz="4" w:space="0" w:color="000000"/>
              <w:left w:val="single" w:sz="4" w:space="0" w:color="000000"/>
              <w:bottom w:val="single" w:sz="4" w:space="0" w:color="000000"/>
              <w:right w:val="single" w:sz="4" w:space="0" w:color="000000"/>
            </w:tcBorders>
            <w:vAlign w:val="center"/>
          </w:tcPr>
          <w:p w:rsidR="00915890" w:rsidRDefault="00CD2BAC">
            <w:pPr>
              <w:spacing w:after="0"/>
              <w:ind w:right="45"/>
              <w:jc w:val="center"/>
            </w:pPr>
            <w:r>
              <w:rPr>
                <w:rFonts w:ascii="Times New Roman" w:eastAsia="Times New Roman" w:hAnsi="Times New Roman" w:cs="Times New Roman"/>
                <w:b/>
                <w:sz w:val="16"/>
              </w:rPr>
              <w:t>Оператор системи розподілу</w:t>
            </w:r>
            <w:r>
              <w:rPr>
                <w:rFonts w:ascii="Times New Roman" w:eastAsia="Times New Roman" w:hAnsi="Times New Roman" w:cs="Times New Roman"/>
                <w:sz w:val="16"/>
              </w:rPr>
              <w:t xml:space="preserve"> </w:t>
            </w:r>
          </w:p>
        </w:tc>
        <w:tc>
          <w:tcPr>
            <w:tcW w:w="11721" w:type="dxa"/>
            <w:gridSpan w:val="8"/>
            <w:tcBorders>
              <w:top w:val="single" w:sz="4" w:space="0" w:color="000000"/>
              <w:left w:val="single" w:sz="4" w:space="0" w:color="000000"/>
              <w:bottom w:val="single" w:sz="4" w:space="0" w:color="000000"/>
              <w:right w:val="single" w:sz="4" w:space="0" w:color="000000"/>
            </w:tcBorders>
          </w:tcPr>
          <w:p w:rsidR="00915890" w:rsidRDefault="00CD2BAC">
            <w:pPr>
              <w:spacing w:after="0"/>
              <w:ind w:right="41"/>
              <w:jc w:val="center"/>
            </w:pPr>
            <w:r>
              <w:rPr>
                <w:rFonts w:ascii="Times New Roman" w:eastAsia="Times New Roman" w:hAnsi="Times New Roman" w:cs="Times New Roman"/>
                <w:b/>
                <w:sz w:val="16"/>
              </w:rPr>
              <w:t xml:space="preserve">Ступінь напруги в точці приєднання, кВ </w:t>
            </w:r>
          </w:p>
        </w:tc>
      </w:tr>
      <w:tr w:rsidR="00915890">
        <w:trPr>
          <w:trHeight w:val="194"/>
        </w:trPr>
        <w:tc>
          <w:tcPr>
            <w:tcW w:w="0" w:type="auto"/>
            <w:vMerge/>
            <w:tcBorders>
              <w:top w:val="nil"/>
              <w:left w:val="single" w:sz="4" w:space="0" w:color="000000"/>
              <w:bottom w:val="nil"/>
              <w:right w:val="single" w:sz="4" w:space="0" w:color="000000"/>
            </w:tcBorders>
          </w:tcPr>
          <w:p w:rsidR="00915890" w:rsidRDefault="00915890"/>
        </w:tc>
        <w:tc>
          <w:tcPr>
            <w:tcW w:w="0" w:type="auto"/>
            <w:vMerge/>
            <w:tcBorders>
              <w:top w:val="nil"/>
              <w:left w:val="single" w:sz="4" w:space="0" w:color="000000"/>
              <w:bottom w:val="nil"/>
              <w:right w:val="single" w:sz="4" w:space="0" w:color="000000"/>
            </w:tcBorders>
          </w:tcPr>
          <w:p w:rsidR="00915890" w:rsidRDefault="00915890"/>
        </w:tc>
        <w:tc>
          <w:tcPr>
            <w:tcW w:w="2926"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0,4 (0,23) </w:t>
            </w:r>
          </w:p>
        </w:tc>
        <w:tc>
          <w:tcPr>
            <w:tcW w:w="2931"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6 (10) 20 </w:t>
            </w:r>
          </w:p>
        </w:tc>
        <w:tc>
          <w:tcPr>
            <w:tcW w:w="2933"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38"/>
              <w:jc w:val="center"/>
            </w:pPr>
            <w:r>
              <w:rPr>
                <w:rFonts w:ascii="Times New Roman" w:eastAsia="Times New Roman" w:hAnsi="Times New Roman" w:cs="Times New Roman"/>
                <w:b/>
                <w:sz w:val="16"/>
              </w:rPr>
              <w:t xml:space="preserve">0,4 (0,23) </w:t>
            </w:r>
          </w:p>
        </w:tc>
        <w:tc>
          <w:tcPr>
            <w:tcW w:w="2931"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6 (10) 20 </w:t>
            </w:r>
          </w:p>
        </w:tc>
      </w:tr>
      <w:tr w:rsidR="00915890">
        <w:trPr>
          <w:trHeight w:val="231"/>
        </w:trPr>
        <w:tc>
          <w:tcPr>
            <w:tcW w:w="0" w:type="auto"/>
            <w:vMerge/>
            <w:tcBorders>
              <w:top w:val="nil"/>
              <w:left w:val="single" w:sz="4" w:space="0" w:color="000000"/>
              <w:bottom w:val="nil"/>
              <w:right w:val="single" w:sz="4" w:space="0" w:color="000000"/>
            </w:tcBorders>
          </w:tcPr>
          <w:p w:rsidR="00915890" w:rsidRDefault="00915890"/>
        </w:tc>
        <w:tc>
          <w:tcPr>
            <w:tcW w:w="0" w:type="auto"/>
            <w:vMerge/>
            <w:tcBorders>
              <w:top w:val="nil"/>
              <w:left w:val="single" w:sz="4" w:space="0" w:color="000000"/>
              <w:bottom w:val="nil"/>
              <w:right w:val="single" w:sz="4" w:space="0" w:color="000000"/>
            </w:tcBorders>
          </w:tcPr>
          <w:p w:rsidR="00915890" w:rsidRDefault="00915890"/>
        </w:tc>
        <w:tc>
          <w:tcPr>
            <w:tcW w:w="5857" w:type="dxa"/>
            <w:gridSpan w:val="4"/>
            <w:tcBorders>
              <w:top w:val="single" w:sz="4" w:space="0" w:color="000000"/>
              <w:left w:val="single" w:sz="4" w:space="0" w:color="000000"/>
              <w:bottom w:val="single" w:sz="4" w:space="0" w:color="000000"/>
              <w:right w:val="single" w:sz="4" w:space="0" w:color="000000"/>
            </w:tcBorders>
          </w:tcPr>
          <w:p w:rsidR="00915890" w:rsidRDefault="00CD2BAC">
            <w:pPr>
              <w:spacing w:after="0"/>
              <w:ind w:right="45"/>
              <w:jc w:val="center"/>
            </w:pPr>
            <w:r>
              <w:rPr>
                <w:rFonts w:ascii="Times New Roman" w:eastAsia="Times New Roman" w:hAnsi="Times New Roman" w:cs="Times New Roman"/>
                <w:b/>
                <w:sz w:val="16"/>
              </w:rPr>
              <w:t xml:space="preserve">міська місцевість </w:t>
            </w:r>
          </w:p>
        </w:tc>
        <w:tc>
          <w:tcPr>
            <w:tcW w:w="5864" w:type="dxa"/>
            <w:gridSpan w:val="4"/>
            <w:tcBorders>
              <w:top w:val="single" w:sz="4" w:space="0" w:color="000000"/>
              <w:left w:val="single" w:sz="4" w:space="0" w:color="000000"/>
              <w:bottom w:val="single" w:sz="4" w:space="0" w:color="000000"/>
              <w:right w:val="single" w:sz="4" w:space="0" w:color="000000"/>
            </w:tcBorders>
          </w:tcPr>
          <w:p w:rsidR="00915890" w:rsidRDefault="00CD2BAC">
            <w:pPr>
              <w:spacing w:after="0"/>
              <w:ind w:right="41"/>
              <w:jc w:val="center"/>
            </w:pPr>
            <w:r>
              <w:rPr>
                <w:rFonts w:ascii="Times New Roman" w:eastAsia="Times New Roman" w:hAnsi="Times New Roman" w:cs="Times New Roman"/>
                <w:b/>
                <w:sz w:val="16"/>
              </w:rPr>
              <w:t xml:space="preserve">сільська місцевість </w:t>
            </w:r>
          </w:p>
        </w:tc>
      </w:tr>
      <w:tr w:rsidR="00915890" w:rsidTr="00470BFB">
        <w:trPr>
          <w:trHeight w:val="383"/>
        </w:trPr>
        <w:tc>
          <w:tcPr>
            <w:tcW w:w="0" w:type="auto"/>
            <w:vMerge/>
            <w:tcBorders>
              <w:top w:val="nil"/>
              <w:left w:val="single" w:sz="4" w:space="0" w:color="000000"/>
              <w:bottom w:val="single" w:sz="4" w:space="0" w:color="000000"/>
              <w:right w:val="single" w:sz="4" w:space="0" w:color="000000"/>
            </w:tcBorders>
          </w:tcPr>
          <w:p w:rsidR="00915890" w:rsidRDefault="00915890"/>
        </w:tc>
        <w:tc>
          <w:tcPr>
            <w:tcW w:w="0" w:type="auto"/>
            <w:vMerge/>
            <w:tcBorders>
              <w:top w:val="nil"/>
              <w:left w:val="single" w:sz="4" w:space="0" w:color="000000"/>
              <w:bottom w:val="single" w:sz="4" w:space="0" w:color="000000"/>
              <w:right w:val="single" w:sz="4" w:space="0" w:color="000000"/>
            </w:tcBorders>
          </w:tcPr>
          <w:p w:rsidR="00915890" w:rsidRDefault="00915890"/>
        </w:tc>
        <w:tc>
          <w:tcPr>
            <w:tcW w:w="1462"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4"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7"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4"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6"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7"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6"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5"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r>
      <w:tr w:rsidR="00915890" w:rsidTr="00470BFB">
        <w:trPr>
          <w:trHeight w:val="180"/>
        </w:trPr>
        <w:tc>
          <w:tcPr>
            <w:tcW w:w="417" w:type="dxa"/>
            <w:tcBorders>
              <w:top w:val="single" w:sz="4" w:space="0" w:color="000000"/>
              <w:left w:val="single" w:sz="4" w:space="0" w:color="000000"/>
              <w:bottom w:val="single" w:sz="4" w:space="0" w:color="000000"/>
              <w:right w:val="single" w:sz="4" w:space="0" w:color="000000"/>
            </w:tcBorders>
          </w:tcPr>
          <w:p w:rsidR="00915890" w:rsidRDefault="00CD2BAC">
            <w:pPr>
              <w:spacing w:after="0"/>
              <w:ind w:right="38"/>
              <w:jc w:val="center"/>
            </w:pPr>
            <w:r>
              <w:rPr>
                <w:rFonts w:ascii="Times New Roman" w:eastAsia="Times New Roman" w:hAnsi="Times New Roman" w:cs="Times New Roman"/>
                <w:sz w:val="14"/>
              </w:rPr>
              <w:t xml:space="preserve">28 </w:t>
            </w:r>
          </w:p>
        </w:tc>
        <w:tc>
          <w:tcPr>
            <w:tcW w:w="3236" w:type="dxa"/>
            <w:tcBorders>
              <w:top w:val="single" w:sz="4" w:space="0" w:color="000000"/>
              <w:left w:val="single" w:sz="4" w:space="0" w:color="000000"/>
              <w:bottom w:val="single" w:sz="4" w:space="0" w:color="000000"/>
              <w:right w:val="single" w:sz="4" w:space="0" w:color="000000"/>
            </w:tcBorders>
          </w:tcPr>
          <w:p w:rsidR="00915890" w:rsidRDefault="00CD2BAC">
            <w:pPr>
              <w:spacing w:after="0"/>
            </w:pPr>
            <w:r>
              <w:rPr>
                <w:rFonts w:ascii="Times New Roman" w:eastAsia="Times New Roman" w:hAnsi="Times New Roman" w:cs="Times New Roman"/>
                <w:sz w:val="14"/>
              </w:rPr>
              <w:t xml:space="preserve">АТ «Укрзалізниця» </w:t>
            </w:r>
          </w:p>
        </w:tc>
        <w:tc>
          <w:tcPr>
            <w:tcW w:w="1462" w:type="dxa"/>
            <w:tcBorders>
              <w:top w:val="single" w:sz="8" w:space="0" w:color="000000"/>
              <w:left w:val="single" w:sz="4"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0,821 </w:t>
            </w:r>
          </w:p>
        </w:tc>
        <w:tc>
          <w:tcPr>
            <w:tcW w:w="1464"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0"/>
              <w:jc w:val="center"/>
            </w:pPr>
            <w:r>
              <w:rPr>
                <w:rFonts w:ascii="Times New Roman" w:eastAsia="Times New Roman" w:hAnsi="Times New Roman" w:cs="Times New Roman"/>
                <w:sz w:val="14"/>
              </w:rPr>
              <w:t xml:space="preserve">0,821 </w:t>
            </w:r>
          </w:p>
        </w:tc>
        <w:tc>
          <w:tcPr>
            <w:tcW w:w="1467"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0,890 </w:t>
            </w:r>
          </w:p>
        </w:tc>
        <w:tc>
          <w:tcPr>
            <w:tcW w:w="1464"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5"/>
              <w:jc w:val="center"/>
            </w:pPr>
            <w:r>
              <w:rPr>
                <w:rFonts w:ascii="Times New Roman" w:eastAsia="Times New Roman" w:hAnsi="Times New Roman" w:cs="Times New Roman"/>
                <w:sz w:val="14"/>
              </w:rPr>
              <w:t xml:space="preserve">1,112 </w:t>
            </w:r>
          </w:p>
        </w:tc>
        <w:tc>
          <w:tcPr>
            <w:tcW w:w="1466"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38"/>
              <w:jc w:val="center"/>
            </w:pPr>
            <w:r>
              <w:rPr>
                <w:rFonts w:ascii="Times New Roman" w:eastAsia="Times New Roman" w:hAnsi="Times New Roman" w:cs="Times New Roman"/>
                <w:sz w:val="14"/>
              </w:rPr>
              <w:t xml:space="preserve">0,993 </w:t>
            </w:r>
          </w:p>
        </w:tc>
        <w:tc>
          <w:tcPr>
            <w:tcW w:w="1467"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37"/>
              <w:jc w:val="center"/>
            </w:pPr>
            <w:r>
              <w:rPr>
                <w:rFonts w:ascii="Times New Roman" w:eastAsia="Times New Roman" w:hAnsi="Times New Roman" w:cs="Times New Roman"/>
                <w:sz w:val="14"/>
              </w:rPr>
              <w:t xml:space="preserve">0,993 </w:t>
            </w:r>
          </w:p>
        </w:tc>
        <w:tc>
          <w:tcPr>
            <w:tcW w:w="1466"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1,077 </w:t>
            </w:r>
          </w:p>
        </w:tc>
        <w:tc>
          <w:tcPr>
            <w:tcW w:w="1465"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1"/>
              <w:jc w:val="center"/>
            </w:pPr>
            <w:r>
              <w:rPr>
                <w:rFonts w:ascii="Times New Roman" w:eastAsia="Times New Roman" w:hAnsi="Times New Roman" w:cs="Times New Roman"/>
                <w:sz w:val="14"/>
              </w:rPr>
              <w:t xml:space="preserve">1,346 </w:t>
            </w:r>
          </w:p>
        </w:tc>
      </w:tr>
    </w:tbl>
    <w:p w:rsidR="00915890" w:rsidRDefault="00CD2BAC">
      <w:pPr>
        <w:spacing w:after="101"/>
      </w:pPr>
      <w:r>
        <w:rPr>
          <w:rFonts w:ascii="Times New Roman" w:eastAsia="Times New Roman" w:hAnsi="Times New Roman" w:cs="Times New Roman"/>
          <w:sz w:val="10"/>
        </w:rPr>
        <w:t xml:space="preserve"> </w:t>
      </w:r>
    </w:p>
    <w:p w:rsidR="00915890" w:rsidRDefault="00CD2BAC">
      <w:pPr>
        <w:spacing w:after="20"/>
        <w:ind w:left="965" w:hanging="10"/>
      </w:pPr>
      <w:r>
        <w:rPr>
          <w:rFonts w:ascii="Times New Roman" w:eastAsia="Times New Roman" w:hAnsi="Times New Roman" w:cs="Times New Roman"/>
          <w:b/>
          <w:sz w:val="18"/>
        </w:rPr>
        <w:t xml:space="preserve">Ставки плати за стандартне приєднання електроустановок до електричних мереж I ступеня (до 16 кВт включно) на 2022 рік для міської та сільської місцевостей </w:t>
      </w:r>
    </w:p>
    <w:p w:rsidR="00915890" w:rsidRDefault="00CD2BAC">
      <w:pPr>
        <w:spacing w:after="20"/>
        <w:ind w:left="965" w:hanging="10"/>
      </w:pPr>
      <w:r>
        <w:rPr>
          <w:rFonts w:ascii="Times New Roman" w:eastAsia="Times New Roman" w:hAnsi="Times New Roman" w:cs="Times New Roman"/>
          <w:b/>
          <w:sz w:val="18"/>
        </w:rPr>
        <w:t>II категорії надійності електропостачання (приєднання електроустановок замовника до діючих мереж опе</w:t>
      </w:r>
      <w:r>
        <w:rPr>
          <w:rFonts w:ascii="Times New Roman" w:eastAsia="Times New Roman" w:hAnsi="Times New Roman" w:cs="Times New Roman"/>
          <w:b/>
          <w:sz w:val="18"/>
        </w:rPr>
        <w:t xml:space="preserve">ратора системи розподілу на відстань, що не перевищує </w:t>
      </w:r>
    </w:p>
    <w:p w:rsidR="00915890" w:rsidRDefault="00CD2BAC">
      <w:pPr>
        <w:spacing w:after="20"/>
        <w:ind w:left="1232" w:hanging="10"/>
      </w:pPr>
      <w:r>
        <w:rPr>
          <w:rFonts w:ascii="Times New Roman" w:eastAsia="Times New Roman" w:hAnsi="Times New Roman" w:cs="Times New Roman"/>
          <w:b/>
          <w:sz w:val="18"/>
        </w:rPr>
        <w:t xml:space="preserve">300 метрів по прямій лінії (сумарна відстань) від двох місць забезпечення потужності до місця приєднання) (без податку на додану вартість), тис. грн/1 кВт </w:t>
      </w:r>
    </w:p>
    <w:p w:rsidR="00915890" w:rsidRDefault="00CD2BAC">
      <w:pPr>
        <w:spacing w:after="0"/>
      </w:pPr>
      <w:r>
        <w:rPr>
          <w:rFonts w:ascii="Times New Roman" w:eastAsia="Times New Roman" w:hAnsi="Times New Roman" w:cs="Times New Roman"/>
          <w:sz w:val="6"/>
        </w:rPr>
        <w:t xml:space="preserve"> </w:t>
      </w:r>
      <w:r>
        <w:rPr>
          <w:rFonts w:ascii="Times New Roman" w:eastAsia="Times New Roman" w:hAnsi="Times New Roman" w:cs="Times New Roman"/>
          <w:sz w:val="2"/>
        </w:rPr>
        <w:t xml:space="preserve"> </w:t>
      </w:r>
    </w:p>
    <w:tbl>
      <w:tblPr>
        <w:tblStyle w:val="TableGrid"/>
        <w:tblW w:w="15374" w:type="dxa"/>
        <w:tblInd w:w="-108" w:type="dxa"/>
        <w:tblCellMar>
          <w:top w:w="13" w:type="dxa"/>
          <w:left w:w="106" w:type="dxa"/>
          <w:bottom w:w="0" w:type="dxa"/>
          <w:right w:w="68" w:type="dxa"/>
        </w:tblCellMar>
        <w:tblLook w:val="04A0" w:firstRow="1" w:lastRow="0" w:firstColumn="1" w:lastColumn="0" w:noHBand="0" w:noVBand="1"/>
      </w:tblPr>
      <w:tblGrid>
        <w:gridCol w:w="417"/>
        <w:gridCol w:w="3236"/>
        <w:gridCol w:w="1462"/>
        <w:gridCol w:w="1464"/>
        <w:gridCol w:w="1467"/>
        <w:gridCol w:w="1464"/>
        <w:gridCol w:w="1466"/>
        <w:gridCol w:w="1467"/>
        <w:gridCol w:w="1466"/>
        <w:gridCol w:w="1465"/>
      </w:tblGrid>
      <w:tr w:rsidR="00915890" w:rsidTr="00470BFB">
        <w:trPr>
          <w:trHeight w:val="240"/>
        </w:trPr>
        <w:tc>
          <w:tcPr>
            <w:tcW w:w="417" w:type="dxa"/>
            <w:vMerge w:val="restart"/>
            <w:tcBorders>
              <w:top w:val="single" w:sz="4" w:space="0" w:color="000000"/>
              <w:left w:val="single" w:sz="4" w:space="0" w:color="000000"/>
              <w:bottom w:val="single" w:sz="4" w:space="0" w:color="000000"/>
              <w:right w:val="single" w:sz="4" w:space="0" w:color="000000"/>
            </w:tcBorders>
            <w:vAlign w:val="center"/>
          </w:tcPr>
          <w:p w:rsidR="00915890" w:rsidRDefault="00CD2BAC">
            <w:pPr>
              <w:spacing w:after="10"/>
              <w:ind w:left="22"/>
            </w:pPr>
            <w:r>
              <w:rPr>
                <w:rFonts w:ascii="Times New Roman" w:eastAsia="Times New Roman" w:hAnsi="Times New Roman" w:cs="Times New Roman"/>
                <w:b/>
                <w:sz w:val="16"/>
              </w:rPr>
              <w:t xml:space="preserve">№ </w:t>
            </w:r>
          </w:p>
          <w:p w:rsidR="00915890" w:rsidRDefault="00CD2BAC">
            <w:pPr>
              <w:spacing w:after="0"/>
              <w:ind w:left="2"/>
            </w:pPr>
            <w:r>
              <w:rPr>
                <w:rFonts w:ascii="Times New Roman" w:eastAsia="Times New Roman" w:hAnsi="Times New Roman" w:cs="Times New Roman"/>
                <w:b/>
                <w:sz w:val="16"/>
              </w:rPr>
              <w:t xml:space="preserve">з/п </w:t>
            </w:r>
          </w:p>
        </w:tc>
        <w:tc>
          <w:tcPr>
            <w:tcW w:w="3236" w:type="dxa"/>
            <w:vMerge w:val="restart"/>
            <w:tcBorders>
              <w:top w:val="single" w:sz="4" w:space="0" w:color="000000"/>
              <w:left w:val="single" w:sz="4" w:space="0" w:color="000000"/>
              <w:bottom w:val="single" w:sz="4" w:space="0" w:color="000000"/>
              <w:right w:val="single" w:sz="4" w:space="0" w:color="000000"/>
            </w:tcBorders>
            <w:vAlign w:val="center"/>
          </w:tcPr>
          <w:p w:rsidR="00915890" w:rsidRDefault="00CD2BAC">
            <w:pPr>
              <w:spacing w:after="0"/>
              <w:ind w:right="45"/>
              <w:jc w:val="center"/>
            </w:pPr>
            <w:r>
              <w:rPr>
                <w:rFonts w:ascii="Times New Roman" w:eastAsia="Times New Roman" w:hAnsi="Times New Roman" w:cs="Times New Roman"/>
                <w:b/>
                <w:sz w:val="16"/>
              </w:rPr>
              <w:t>Оператор системи розподілу</w:t>
            </w:r>
            <w:r>
              <w:rPr>
                <w:rFonts w:ascii="Times New Roman" w:eastAsia="Times New Roman" w:hAnsi="Times New Roman" w:cs="Times New Roman"/>
                <w:sz w:val="16"/>
              </w:rPr>
              <w:t xml:space="preserve"> </w:t>
            </w:r>
          </w:p>
        </w:tc>
        <w:tc>
          <w:tcPr>
            <w:tcW w:w="11721" w:type="dxa"/>
            <w:gridSpan w:val="8"/>
            <w:tcBorders>
              <w:top w:val="single" w:sz="4" w:space="0" w:color="000000"/>
              <w:left w:val="single" w:sz="4" w:space="0" w:color="000000"/>
              <w:bottom w:val="single" w:sz="4" w:space="0" w:color="000000"/>
              <w:right w:val="single" w:sz="4" w:space="0" w:color="000000"/>
            </w:tcBorders>
          </w:tcPr>
          <w:p w:rsidR="00915890" w:rsidRDefault="00CD2BAC">
            <w:pPr>
              <w:spacing w:after="0"/>
              <w:ind w:right="44"/>
              <w:jc w:val="center"/>
            </w:pPr>
            <w:r>
              <w:rPr>
                <w:rFonts w:ascii="Times New Roman" w:eastAsia="Times New Roman" w:hAnsi="Times New Roman" w:cs="Times New Roman"/>
                <w:b/>
                <w:sz w:val="16"/>
              </w:rPr>
              <w:t xml:space="preserve">Ступінь напруги в точці приєднання, кВ </w:t>
            </w:r>
          </w:p>
        </w:tc>
      </w:tr>
      <w:tr w:rsidR="00915890">
        <w:trPr>
          <w:trHeight w:val="194"/>
        </w:trPr>
        <w:tc>
          <w:tcPr>
            <w:tcW w:w="0" w:type="auto"/>
            <w:vMerge/>
            <w:tcBorders>
              <w:top w:val="nil"/>
              <w:left w:val="single" w:sz="4" w:space="0" w:color="000000"/>
              <w:bottom w:val="nil"/>
              <w:right w:val="single" w:sz="4" w:space="0" w:color="000000"/>
            </w:tcBorders>
            <w:vAlign w:val="bottom"/>
          </w:tcPr>
          <w:p w:rsidR="00915890" w:rsidRDefault="00915890"/>
        </w:tc>
        <w:tc>
          <w:tcPr>
            <w:tcW w:w="0" w:type="auto"/>
            <w:vMerge/>
            <w:tcBorders>
              <w:top w:val="nil"/>
              <w:left w:val="single" w:sz="4" w:space="0" w:color="000000"/>
              <w:bottom w:val="nil"/>
              <w:right w:val="single" w:sz="4" w:space="0" w:color="000000"/>
            </w:tcBorders>
          </w:tcPr>
          <w:p w:rsidR="00915890" w:rsidRDefault="00915890"/>
        </w:tc>
        <w:tc>
          <w:tcPr>
            <w:tcW w:w="2926"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0,4 (0,23) </w:t>
            </w:r>
          </w:p>
        </w:tc>
        <w:tc>
          <w:tcPr>
            <w:tcW w:w="2931"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6 (10) 20 </w:t>
            </w:r>
          </w:p>
        </w:tc>
        <w:tc>
          <w:tcPr>
            <w:tcW w:w="2933"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38"/>
              <w:jc w:val="center"/>
            </w:pPr>
            <w:r>
              <w:rPr>
                <w:rFonts w:ascii="Times New Roman" w:eastAsia="Times New Roman" w:hAnsi="Times New Roman" w:cs="Times New Roman"/>
                <w:b/>
                <w:sz w:val="16"/>
              </w:rPr>
              <w:t xml:space="preserve">0,4 (0,23) </w:t>
            </w:r>
          </w:p>
        </w:tc>
        <w:tc>
          <w:tcPr>
            <w:tcW w:w="2931"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6 (10) 20 </w:t>
            </w:r>
          </w:p>
        </w:tc>
      </w:tr>
      <w:tr w:rsidR="00915890">
        <w:trPr>
          <w:trHeight w:val="231"/>
        </w:trPr>
        <w:tc>
          <w:tcPr>
            <w:tcW w:w="0" w:type="auto"/>
            <w:vMerge/>
            <w:tcBorders>
              <w:top w:val="nil"/>
              <w:left w:val="single" w:sz="4" w:space="0" w:color="000000"/>
              <w:bottom w:val="nil"/>
              <w:right w:val="single" w:sz="4" w:space="0" w:color="000000"/>
            </w:tcBorders>
          </w:tcPr>
          <w:p w:rsidR="00915890" w:rsidRDefault="00915890"/>
        </w:tc>
        <w:tc>
          <w:tcPr>
            <w:tcW w:w="0" w:type="auto"/>
            <w:vMerge/>
            <w:tcBorders>
              <w:top w:val="nil"/>
              <w:left w:val="single" w:sz="4" w:space="0" w:color="000000"/>
              <w:bottom w:val="nil"/>
              <w:right w:val="single" w:sz="4" w:space="0" w:color="000000"/>
            </w:tcBorders>
          </w:tcPr>
          <w:p w:rsidR="00915890" w:rsidRDefault="00915890"/>
        </w:tc>
        <w:tc>
          <w:tcPr>
            <w:tcW w:w="5857" w:type="dxa"/>
            <w:gridSpan w:val="4"/>
            <w:tcBorders>
              <w:top w:val="single" w:sz="4" w:space="0" w:color="000000"/>
              <w:left w:val="single" w:sz="4" w:space="0" w:color="000000"/>
              <w:bottom w:val="single" w:sz="4" w:space="0" w:color="000000"/>
              <w:right w:val="single" w:sz="4" w:space="0" w:color="000000"/>
            </w:tcBorders>
          </w:tcPr>
          <w:p w:rsidR="00915890" w:rsidRDefault="00CD2BAC">
            <w:pPr>
              <w:spacing w:after="0"/>
              <w:ind w:right="45"/>
              <w:jc w:val="center"/>
            </w:pPr>
            <w:r>
              <w:rPr>
                <w:rFonts w:ascii="Times New Roman" w:eastAsia="Times New Roman" w:hAnsi="Times New Roman" w:cs="Times New Roman"/>
                <w:b/>
                <w:sz w:val="16"/>
              </w:rPr>
              <w:t xml:space="preserve">міська місцевість </w:t>
            </w:r>
          </w:p>
        </w:tc>
        <w:tc>
          <w:tcPr>
            <w:tcW w:w="5864" w:type="dxa"/>
            <w:gridSpan w:val="4"/>
            <w:tcBorders>
              <w:top w:val="single" w:sz="4" w:space="0" w:color="000000"/>
              <w:left w:val="single" w:sz="4" w:space="0" w:color="000000"/>
              <w:bottom w:val="single" w:sz="4" w:space="0" w:color="000000"/>
              <w:right w:val="single" w:sz="4" w:space="0" w:color="000000"/>
            </w:tcBorders>
          </w:tcPr>
          <w:p w:rsidR="00915890" w:rsidRDefault="00CD2BAC">
            <w:pPr>
              <w:spacing w:after="0"/>
              <w:ind w:right="41"/>
              <w:jc w:val="center"/>
            </w:pPr>
            <w:r>
              <w:rPr>
                <w:rFonts w:ascii="Times New Roman" w:eastAsia="Times New Roman" w:hAnsi="Times New Roman" w:cs="Times New Roman"/>
                <w:b/>
                <w:sz w:val="16"/>
              </w:rPr>
              <w:t xml:space="preserve">сільська місцевість </w:t>
            </w:r>
          </w:p>
        </w:tc>
      </w:tr>
      <w:tr w:rsidR="00915890" w:rsidTr="00470BFB">
        <w:trPr>
          <w:trHeight w:val="383"/>
        </w:trPr>
        <w:tc>
          <w:tcPr>
            <w:tcW w:w="0" w:type="auto"/>
            <w:vMerge/>
            <w:tcBorders>
              <w:top w:val="nil"/>
              <w:left w:val="single" w:sz="4" w:space="0" w:color="000000"/>
              <w:bottom w:val="single" w:sz="4" w:space="0" w:color="000000"/>
              <w:right w:val="single" w:sz="4" w:space="0" w:color="000000"/>
            </w:tcBorders>
          </w:tcPr>
          <w:p w:rsidR="00915890" w:rsidRDefault="00915890"/>
        </w:tc>
        <w:tc>
          <w:tcPr>
            <w:tcW w:w="0" w:type="auto"/>
            <w:vMerge/>
            <w:tcBorders>
              <w:top w:val="nil"/>
              <w:left w:val="single" w:sz="4" w:space="0" w:color="000000"/>
              <w:bottom w:val="single" w:sz="4" w:space="0" w:color="000000"/>
              <w:right w:val="single" w:sz="4" w:space="0" w:color="000000"/>
            </w:tcBorders>
          </w:tcPr>
          <w:p w:rsidR="00915890" w:rsidRDefault="00915890"/>
        </w:tc>
        <w:tc>
          <w:tcPr>
            <w:tcW w:w="1462"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4"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7"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4"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6"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7"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6"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5"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r>
      <w:tr w:rsidR="00915890" w:rsidTr="00470BFB">
        <w:trPr>
          <w:trHeight w:val="182"/>
        </w:trPr>
        <w:tc>
          <w:tcPr>
            <w:tcW w:w="417" w:type="dxa"/>
            <w:tcBorders>
              <w:top w:val="single" w:sz="4" w:space="0" w:color="000000"/>
              <w:left w:val="single" w:sz="4" w:space="0" w:color="000000"/>
              <w:bottom w:val="single" w:sz="4" w:space="0" w:color="000000"/>
              <w:right w:val="single" w:sz="4" w:space="0" w:color="000000"/>
            </w:tcBorders>
          </w:tcPr>
          <w:p w:rsidR="00915890" w:rsidRDefault="00CD2BAC">
            <w:pPr>
              <w:spacing w:after="0"/>
              <w:ind w:right="38"/>
              <w:jc w:val="center"/>
            </w:pPr>
            <w:r>
              <w:rPr>
                <w:rFonts w:ascii="Times New Roman" w:eastAsia="Times New Roman" w:hAnsi="Times New Roman" w:cs="Times New Roman"/>
                <w:sz w:val="14"/>
              </w:rPr>
              <w:t xml:space="preserve">28 </w:t>
            </w:r>
          </w:p>
        </w:tc>
        <w:tc>
          <w:tcPr>
            <w:tcW w:w="3236" w:type="dxa"/>
            <w:tcBorders>
              <w:top w:val="single" w:sz="4" w:space="0" w:color="000000"/>
              <w:left w:val="single" w:sz="4" w:space="0" w:color="000000"/>
              <w:bottom w:val="single" w:sz="4" w:space="0" w:color="000000"/>
              <w:right w:val="single" w:sz="4" w:space="0" w:color="000000"/>
            </w:tcBorders>
          </w:tcPr>
          <w:p w:rsidR="00915890" w:rsidRDefault="00CD2BAC">
            <w:pPr>
              <w:spacing w:after="0"/>
            </w:pPr>
            <w:r>
              <w:rPr>
                <w:rFonts w:ascii="Times New Roman" w:eastAsia="Times New Roman" w:hAnsi="Times New Roman" w:cs="Times New Roman"/>
                <w:sz w:val="14"/>
              </w:rPr>
              <w:t xml:space="preserve">АТ «Укрзалізниця» </w:t>
            </w:r>
          </w:p>
        </w:tc>
        <w:tc>
          <w:tcPr>
            <w:tcW w:w="1462" w:type="dxa"/>
            <w:tcBorders>
              <w:top w:val="single" w:sz="8" w:space="0" w:color="000000"/>
              <w:left w:val="single" w:sz="4"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0,985 </w:t>
            </w:r>
          </w:p>
        </w:tc>
        <w:tc>
          <w:tcPr>
            <w:tcW w:w="1464"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0"/>
              <w:jc w:val="center"/>
            </w:pPr>
            <w:r>
              <w:rPr>
                <w:rFonts w:ascii="Times New Roman" w:eastAsia="Times New Roman" w:hAnsi="Times New Roman" w:cs="Times New Roman"/>
                <w:sz w:val="14"/>
              </w:rPr>
              <w:t xml:space="preserve">0,985 </w:t>
            </w:r>
          </w:p>
        </w:tc>
        <w:tc>
          <w:tcPr>
            <w:tcW w:w="1467"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1,068 </w:t>
            </w:r>
          </w:p>
        </w:tc>
        <w:tc>
          <w:tcPr>
            <w:tcW w:w="1464"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5"/>
              <w:jc w:val="center"/>
            </w:pPr>
            <w:r>
              <w:rPr>
                <w:rFonts w:ascii="Times New Roman" w:eastAsia="Times New Roman" w:hAnsi="Times New Roman" w:cs="Times New Roman"/>
                <w:sz w:val="14"/>
              </w:rPr>
              <w:t xml:space="preserve">1,335 </w:t>
            </w:r>
          </w:p>
        </w:tc>
        <w:tc>
          <w:tcPr>
            <w:tcW w:w="1466"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38"/>
              <w:jc w:val="center"/>
            </w:pPr>
            <w:r>
              <w:rPr>
                <w:rFonts w:ascii="Times New Roman" w:eastAsia="Times New Roman" w:hAnsi="Times New Roman" w:cs="Times New Roman"/>
                <w:sz w:val="14"/>
              </w:rPr>
              <w:t xml:space="preserve">1,192 </w:t>
            </w:r>
          </w:p>
        </w:tc>
        <w:tc>
          <w:tcPr>
            <w:tcW w:w="1467"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37"/>
              <w:jc w:val="center"/>
            </w:pPr>
            <w:r>
              <w:rPr>
                <w:rFonts w:ascii="Times New Roman" w:eastAsia="Times New Roman" w:hAnsi="Times New Roman" w:cs="Times New Roman"/>
                <w:sz w:val="14"/>
              </w:rPr>
              <w:t xml:space="preserve">1,192 </w:t>
            </w:r>
          </w:p>
        </w:tc>
        <w:tc>
          <w:tcPr>
            <w:tcW w:w="1466"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1,292 </w:t>
            </w:r>
          </w:p>
        </w:tc>
        <w:tc>
          <w:tcPr>
            <w:tcW w:w="1465"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1"/>
              <w:jc w:val="center"/>
            </w:pPr>
            <w:r>
              <w:rPr>
                <w:rFonts w:ascii="Times New Roman" w:eastAsia="Times New Roman" w:hAnsi="Times New Roman" w:cs="Times New Roman"/>
                <w:sz w:val="14"/>
              </w:rPr>
              <w:t xml:space="preserve">1,615 </w:t>
            </w:r>
          </w:p>
        </w:tc>
      </w:tr>
    </w:tbl>
    <w:p w:rsidR="00915890" w:rsidRDefault="00CD2BAC">
      <w:pPr>
        <w:spacing w:after="101"/>
      </w:pPr>
      <w:r>
        <w:rPr>
          <w:rFonts w:ascii="Times New Roman" w:eastAsia="Times New Roman" w:hAnsi="Times New Roman" w:cs="Times New Roman"/>
          <w:sz w:val="10"/>
        </w:rPr>
        <w:t xml:space="preserve"> </w:t>
      </w:r>
    </w:p>
    <w:p w:rsidR="00915890" w:rsidRDefault="00CD2BAC">
      <w:pPr>
        <w:spacing w:after="20"/>
        <w:ind w:left="965" w:hanging="10"/>
      </w:pPr>
      <w:r>
        <w:rPr>
          <w:rFonts w:ascii="Times New Roman" w:eastAsia="Times New Roman" w:hAnsi="Times New Roman" w:cs="Times New Roman"/>
          <w:b/>
          <w:sz w:val="18"/>
        </w:rPr>
        <w:t xml:space="preserve">Ставки плати за стандартне приєднання електроустановок до електричних мереж I ступеня (до 16 кВт включно) на 2022 </w:t>
      </w:r>
      <w:r>
        <w:rPr>
          <w:rFonts w:ascii="Times New Roman" w:eastAsia="Times New Roman" w:hAnsi="Times New Roman" w:cs="Times New Roman"/>
          <w:b/>
          <w:sz w:val="18"/>
        </w:rPr>
        <w:t xml:space="preserve">рік для міської та сільської місцевостей </w:t>
      </w:r>
    </w:p>
    <w:p w:rsidR="00915890" w:rsidRDefault="00CD2BAC">
      <w:pPr>
        <w:spacing w:after="20"/>
        <w:ind w:left="965" w:hanging="10"/>
      </w:pPr>
      <w:r>
        <w:rPr>
          <w:rFonts w:ascii="Times New Roman" w:eastAsia="Times New Roman" w:hAnsi="Times New Roman" w:cs="Times New Roman"/>
          <w:b/>
          <w:sz w:val="18"/>
        </w:rPr>
        <w:t xml:space="preserve">I категорії надійності електропостачання (приєднання електроустановок замовника до діючих мереж оператора системи розподілу на відстань, що не перевищує </w:t>
      </w:r>
    </w:p>
    <w:p w:rsidR="00915890" w:rsidRDefault="00CD2BAC">
      <w:pPr>
        <w:spacing w:after="20"/>
        <w:ind w:left="1232" w:hanging="10"/>
      </w:pPr>
      <w:r>
        <w:rPr>
          <w:rFonts w:ascii="Times New Roman" w:eastAsia="Times New Roman" w:hAnsi="Times New Roman" w:cs="Times New Roman"/>
          <w:b/>
          <w:sz w:val="18"/>
        </w:rPr>
        <w:t>300 метрів по прямій лінії (сумарна відстань) від двох місць</w:t>
      </w:r>
      <w:r>
        <w:rPr>
          <w:rFonts w:ascii="Times New Roman" w:eastAsia="Times New Roman" w:hAnsi="Times New Roman" w:cs="Times New Roman"/>
          <w:b/>
          <w:sz w:val="18"/>
        </w:rPr>
        <w:t xml:space="preserve"> забезпечення потужності до місця приєднання) (без податку на додану вартість), тис. грн/1 кВт </w:t>
      </w:r>
    </w:p>
    <w:p w:rsidR="00915890" w:rsidRDefault="00CD2BAC">
      <w:pPr>
        <w:spacing w:after="0"/>
      </w:pPr>
      <w:r>
        <w:rPr>
          <w:rFonts w:ascii="Times New Roman" w:eastAsia="Times New Roman" w:hAnsi="Times New Roman" w:cs="Times New Roman"/>
          <w:sz w:val="6"/>
        </w:rPr>
        <w:t xml:space="preserve"> </w:t>
      </w:r>
      <w:r>
        <w:rPr>
          <w:rFonts w:ascii="Times New Roman" w:eastAsia="Times New Roman" w:hAnsi="Times New Roman" w:cs="Times New Roman"/>
          <w:sz w:val="2"/>
        </w:rPr>
        <w:t xml:space="preserve"> </w:t>
      </w:r>
    </w:p>
    <w:tbl>
      <w:tblPr>
        <w:tblStyle w:val="TableGrid"/>
        <w:tblW w:w="15374" w:type="dxa"/>
        <w:tblInd w:w="-108" w:type="dxa"/>
        <w:tblCellMar>
          <w:top w:w="13" w:type="dxa"/>
          <w:left w:w="106" w:type="dxa"/>
          <w:bottom w:w="0" w:type="dxa"/>
          <w:right w:w="68" w:type="dxa"/>
        </w:tblCellMar>
        <w:tblLook w:val="04A0" w:firstRow="1" w:lastRow="0" w:firstColumn="1" w:lastColumn="0" w:noHBand="0" w:noVBand="1"/>
      </w:tblPr>
      <w:tblGrid>
        <w:gridCol w:w="417"/>
        <w:gridCol w:w="3236"/>
        <w:gridCol w:w="1462"/>
        <w:gridCol w:w="1464"/>
        <w:gridCol w:w="1467"/>
        <w:gridCol w:w="1464"/>
        <w:gridCol w:w="1466"/>
        <w:gridCol w:w="1467"/>
        <w:gridCol w:w="1466"/>
        <w:gridCol w:w="1465"/>
      </w:tblGrid>
      <w:tr w:rsidR="00915890" w:rsidTr="00470BFB">
        <w:trPr>
          <w:trHeight w:val="240"/>
        </w:trPr>
        <w:tc>
          <w:tcPr>
            <w:tcW w:w="417" w:type="dxa"/>
            <w:vMerge w:val="restart"/>
            <w:tcBorders>
              <w:top w:val="single" w:sz="4" w:space="0" w:color="000000"/>
              <w:left w:val="single" w:sz="4" w:space="0" w:color="000000"/>
              <w:bottom w:val="single" w:sz="4" w:space="0" w:color="000000"/>
              <w:right w:val="single" w:sz="4" w:space="0" w:color="000000"/>
            </w:tcBorders>
            <w:vAlign w:val="center"/>
          </w:tcPr>
          <w:p w:rsidR="00915890" w:rsidRDefault="00CD2BAC">
            <w:pPr>
              <w:spacing w:after="12"/>
              <w:ind w:left="22"/>
            </w:pPr>
            <w:r>
              <w:rPr>
                <w:rFonts w:ascii="Times New Roman" w:eastAsia="Times New Roman" w:hAnsi="Times New Roman" w:cs="Times New Roman"/>
                <w:b/>
                <w:sz w:val="16"/>
              </w:rPr>
              <w:t xml:space="preserve">№ </w:t>
            </w:r>
          </w:p>
          <w:p w:rsidR="00915890" w:rsidRDefault="00CD2BAC">
            <w:pPr>
              <w:spacing w:after="0"/>
              <w:ind w:left="2"/>
            </w:pPr>
            <w:r>
              <w:rPr>
                <w:rFonts w:ascii="Times New Roman" w:eastAsia="Times New Roman" w:hAnsi="Times New Roman" w:cs="Times New Roman"/>
                <w:b/>
                <w:sz w:val="16"/>
              </w:rPr>
              <w:t xml:space="preserve">з/п </w:t>
            </w:r>
          </w:p>
        </w:tc>
        <w:tc>
          <w:tcPr>
            <w:tcW w:w="3236" w:type="dxa"/>
            <w:vMerge w:val="restart"/>
            <w:tcBorders>
              <w:top w:val="single" w:sz="4" w:space="0" w:color="000000"/>
              <w:left w:val="single" w:sz="4" w:space="0" w:color="000000"/>
              <w:bottom w:val="single" w:sz="4" w:space="0" w:color="000000"/>
              <w:right w:val="single" w:sz="4" w:space="0" w:color="000000"/>
            </w:tcBorders>
            <w:vAlign w:val="center"/>
          </w:tcPr>
          <w:p w:rsidR="00915890" w:rsidRDefault="00CD2BAC">
            <w:pPr>
              <w:spacing w:after="0"/>
              <w:ind w:right="45"/>
              <w:jc w:val="center"/>
            </w:pPr>
            <w:r>
              <w:rPr>
                <w:rFonts w:ascii="Times New Roman" w:eastAsia="Times New Roman" w:hAnsi="Times New Roman" w:cs="Times New Roman"/>
                <w:b/>
                <w:sz w:val="16"/>
              </w:rPr>
              <w:t>Оператор системи розподілу</w:t>
            </w:r>
            <w:r>
              <w:rPr>
                <w:rFonts w:ascii="Times New Roman" w:eastAsia="Times New Roman" w:hAnsi="Times New Roman" w:cs="Times New Roman"/>
                <w:sz w:val="16"/>
              </w:rPr>
              <w:t xml:space="preserve"> </w:t>
            </w:r>
          </w:p>
        </w:tc>
        <w:tc>
          <w:tcPr>
            <w:tcW w:w="11721" w:type="dxa"/>
            <w:gridSpan w:val="8"/>
            <w:tcBorders>
              <w:top w:val="single" w:sz="4" w:space="0" w:color="000000"/>
              <w:left w:val="single" w:sz="4" w:space="0" w:color="000000"/>
              <w:bottom w:val="single" w:sz="4" w:space="0" w:color="000000"/>
              <w:right w:val="single" w:sz="4" w:space="0" w:color="000000"/>
            </w:tcBorders>
          </w:tcPr>
          <w:p w:rsidR="00915890" w:rsidRDefault="00CD2BAC">
            <w:pPr>
              <w:spacing w:after="0"/>
              <w:ind w:right="44"/>
              <w:jc w:val="center"/>
            </w:pPr>
            <w:r>
              <w:rPr>
                <w:rFonts w:ascii="Times New Roman" w:eastAsia="Times New Roman" w:hAnsi="Times New Roman" w:cs="Times New Roman"/>
                <w:b/>
                <w:sz w:val="16"/>
              </w:rPr>
              <w:t xml:space="preserve">Ступінь напруги в точці приєднання, кВ </w:t>
            </w:r>
          </w:p>
        </w:tc>
      </w:tr>
      <w:tr w:rsidR="00915890">
        <w:trPr>
          <w:trHeight w:val="195"/>
        </w:trPr>
        <w:tc>
          <w:tcPr>
            <w:tcW w:w="0" w:type="auto"/>
            <w:vMerge/>
            <w:tcBorders>
              <w:top w:val="nil"/>
              <w:left w:val="single" w:sz="4" w:space="0" w:color="000000"/>
              <w:bottom w:val="nil"/>
              <w:right w:val="single" w:sz="4" w:space="0" w:color="000000"/>
            </w:tcBorders>
          </w:tcPr>
          <w:p w:rsidR="00915890" w:rsidRDefault="00915890"/>
        </w:tc>
        <w:tc>
          <w:tcPr>
            <w:tcW w:w="0" w:type="auto"/>
            <w:vMerge/>
            <w:tcBorders>
              <w:top w:val="nil"/>
              <w:left w:val="single" w:sz="4" w:space="0" w:color="000000"/>
              <w:bottom w:val="nil"/>
              <w:right w:val="single" w:sz="4" w:space="0" w:color="000000"/>
            </w:tcBorders>
          </w:tcPr>
          <w:p w:rsidR="00915890" w:rsidRDefault="00915890"/>
        </w:tc>
        <w:tc>
          <w:tcPr>
            <w:tcW w:w="2926"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0,4 (0,23) </w:t>
            </w:r>
          </w:p>
        </w:tc>
        <w:tc>
          <w:tcPr>
            <w:tcW w:w="2931"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6 (10) 20 </w:t>
            </w:r>
          </w:p>
        </w:tc>
        <w:tc>
          <w:tcPr>
            <w:tcW w:w="2933"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38"/>
              <w:jc w:val="center"/>
            </w:pPr>
            <w:r>
              <w:rPr>
                <w:rFonts w:ascii="Times New Roman" w:eastAsia="Times New Roman" w:hAnsi="Times New Roman" w:cs="Times New Roman"/>
                <w:b/>
                <w:sz w:val="16"/>
              </w:rPr>
              <w:t xml:space="preserve">0,4 (0,23) </w:t>
            </w:r>
          </w:p>
        </w:tc>
        <w:tc>
          <w:tcPr>
            <w:tcW w:w="2931"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6 (10) 20 </w:t>
            </w:r>
          </w:p>
        </w:tc>
      </w:tr>
      <w:tr w:rsidR="00915890">
        <w:trPr>
          <w:trHeight w:val="230"/>
        </w:trPr>
        <w:tc>
          <w:tcPr>
            <w:tcW w:w="0" w:type="auto"/>
            <w:vMerge/>
            <w:tcBorders>
              <w:top w:val="nil"/>
              <w:left w:val="single" w:sz="4" w:space="0" w:color="000000"/>
              <w:bottom w:val="nil"/>
              <w:right w:val="single" w:sz="4" w:space="0" w:color="000000"/>
            </w:tcBorders>
          </w:tcPr>
          <w:p w:rsidR="00915890" w:rsidRDefault="00915890"/>
        </w:tc>
        <w:tc>
          <w:tcPr>
            <w:tcW w:w="0" w:type="auto"/>
            <w:vMerge/>
            <w:tcBorders>
              <w:top w:val="nil"/>
              <w:left w:val="single" w:sz="4" w:space="0" w:color="000000"/>
              <w:bottom w:val="nil"/>
              <w:right w:val="single" w:sz="4" w:space="0" w:color="000000"/>
            </w:tcBorders>
          </w:tcPr>
          <w:p w:rsidR="00915890" w:rsidRDefault="00915890"/>
        </w:tc>
        <w:tc>
          <w:tcPr>
            <w:tcW w:w="5857" w:type="dxa"/>
            <w:gridSpan w:val="4"/>
            <w:tcBorders>
              <w:top w:val="single" w:sz="4" w:space="0" w:color="000000"/>
              <w:left w:val="single" w:sz="4" w:space="0" w:color="000000"/>
              <w:bottom w:val="single" w:sz="4" w:space="0" w:color="000000"/>
              <w:right w:val="single" w:sz="4" w:space="0" w:color="000000"/>
            </w:tcBorders>
          </w:tcPr>
          <w:p w:rsidR="00915890" w:rsidRDefault="00CD2BAC">
            <w:pPr>
              <w:spacing w:after="0"/>
              <w:ind w:right="45"/>
              <w:jc w:val="center"/>
            </w:pPr>
            <w:r>
              <w:rPr>
                <w:rFonts w:ascii="Times New Roman" w:eastAsia="Times New Roman" w:hAnsi="Times New Roman" w:cs="Times New Roman"/>
                <w:b/>
                <w:sz w:val="16"/>
              </w:rPr>
              <w:t xml:space="preserve">міська місцевість </w:t>
            </w:r>
          </w:p>
        </w:tc>
        <w:tc>
          <w:tcPr>
            <w:tcW w:w="5864" w:type="dxa"/>
            <w:gridSpan w:val="4"/>
            <w:tcBorders>
              <w:top w:val="single" w:sz="4" w:space="0" w:color="000000"/>
              <w:left w:val="single" w:sz="4" w:space="0" w:color="000000"/>
              <w:bottom w:val="single" w:sz="4" w:space="0" w:color="000000"/>
              <w:right w:val="single" w:sz="4" w:space="0" w:color="000000"/>
            </w:tcBorders>
          </w:tcPr>
          <w:p w:rsidR="00915890" w:rsidRDefault="00CD2BAC">
            <w:pPr>
              <w:spacing w:after="0"/>
              <w:ind w:right="41"/>
              <w:jc w:val="center"/>
            </w:pPr>
            <w:r>
              <w:rPr>
                <w:rFonts w:ascii="Times New Roman" w:eastAsia="Times New Roman" w:hAnsi="Times New Roman" w:cs="Times New Roman"/>
                <w:b/>
                <w:sz w:val="16"/>
              </w:rPr>
              <w:t xml:space="preserve">сільська місцевість </w:t>
            </w:r>
          </w:p>
        </w:tc>
      </w:tr>
      <w:tr w:rsidR="00915890" w:rsidTr="00470BFB">
        <w:trPr>
          <w:trHeight w:val="383"/>
        </w:trPr>
        <w:tc>
          <w:tcPr>
            <w:tcW w:w="0" w:type="auto"/>
            <w:vMerge/>
            <w:tcBorders>
              <w:top w:val="nil"/>
              <w:left w:val="single" w:sz="4" w:space="0" w:color="000000"/>
              <w:bottom w:val="single" w:sz="4" w:space="0" w:color="000000"/>
              <w:right w:val="single" w:sz="4" w:space="0" w:color="000000"/>
            </w:tcBorders>
          </w:tcPr>
          <w:p w:rsidR="00915890" w:rsidRDefault="00915890"/>
        </w:tc>
        <w:tc>
          <w:tcPr>
            <w:tcW w:w="0" w:type="auto"/>
            <w:vMerge/>
            <w:tcBorders>
              <w:top w:val="nil"/>
              <w:left w:val="single" w:sz="4" w:space="0" w:color="000000"/>
              <w:bottom w:val="single" w:sz="4" w:space="0" w:color="000000"/>
              <w:right w:val="single" w:sz="4" w:space="0" w:color="000000"/>
            </w:tcBorders>
          </w:tcPr>
          <w:p w:rsidR="00915890" w:rsidRDefault="00915890"/>
        </w:tc>
        <w:tc>
          <w:tcPr>
            <w:tcW w:w="1462"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4"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7"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4"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6"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7"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6"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5"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r>
      <w:tr w:rsidR="00915890" w:rsidTr="00470BFB">
        <w:trPr>
          <w:trHeight w:val="180"/>
        </w:trPr>
        <w:tc>
          <w:tcPr>
            <w:tcW w:w="417" w:type="dxa"/>
            <w:tcBorders>
              <w:top w:val="single" w:sz="4" w:space="0" w:color="000000"/>
              <w:left w:val="single" w:sz="4" w:space="0" w:color="000000"/>
              <w:bottom w:val="single" w:sz="4" w:space="0" w:color="000000"/>
              <w:right w:val="single" w:sz="4" w:space="0" w:color="000000"/>
            </w:tcBorders>
          </w:tcPr>
          <w:p w:rsidR="00915890" w:rsidRDefault="00CD2BAC">
            <w:pPr>
              <w:spacing w:after="0"/>
              <w:ind w:right="38"/>
              <w:jc w:val="center"/>
            </w:pPr>
            <w:r>
              <w:rPr>
                <w:rFonts w:ascii="Times New Roman" w:eastAsia="Times New Roman" w:hAnsi="Times New Roman" w:cs="Times New Roman"/>
                <w:sz w:val="14"/>
              </w:rPr>
              <w:t xml:space="preserve">28 </w:t>
            </w:r>
          </w:p>
        </w:tc>
        <w:tc>
          <w:tcPr>
            <w:tcW w:w="3236" w:type="dxa"/>
            <w:tcBorders>
              <w:top w:val="single" w:sz="4" w:space="0" w:color="000000"/>
              <w:left w:val="single" w:sz="4" w:space="0" w:color="000000"/>
              <w:bottom w:val="single" w:sz="4" w:space="0" w:color="000000"/>
              <w:right w:val="single" w:sz="4" w:space="0" w:color="000000"/>
            </w:tcBorders>
          </w:tcPr>
          <w:p w:rsidR="00915890" w:rsidRDefault="00CD2BAC">
            <w:pPr>
              <w:spacing w:after="0"/>
            </w:pPr>
            <w:r>
              <w:rPr>
                <w:rFonts w:ascii="Times New Roman" w:eastAsia="Times New Roman" w:hAnsi="Times New Roman" w:cs="Times New Roman"/>
                <w:sz w:val="14"/>
              </w:rPr>
              <w:t xml:space="preserve">АТ «Укрзалізниця» </w:t>
            </w:r>
          </w:p>
        </w:tc>
        <w:tc>
          <w:tcPr>
            <w:tcW w:w="1462" w:type="dxa"/>
            <w:tcBorders>
              <w:top w:val="single" w:sz="8" w:space="0" w:color="000000"/>
              <w:left w:val="single" w:sz="4"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1,067 </w:t>
            </w:r>
          </w:p>
        </w:tc>
        <w:tc>
          <w:tcPr>
            <w:tcW w:w="1464"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0"/>
              <w:jc w:val="center"/>
            </w:pPr>
            <w:r>
              <w:rPr>
                <w:rFonts w:ascii="Times New Roman" w:eastAsia="Times New Roman" w:hAnsi="Times New Roman" w:cs="Times New Roman"/>
                <w:sz w:val="14"/>
              </w:rPr>
              <w:t xml:space="preserve">1,067 </w:t>
            </w:r>
          </w:p>
        </w:tc>
        <w:tc>
          <w:tcPr>
            <w:tcW w:w="1467"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1,157 </w:t>
            </w:r>
          </w:p>
        </w:tc>
        <w:tc>
          <w:tcPr>
            <w:tcW w:w="1464"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5"/>
              <w:jc w:val="center"/>
            </w:pPr>
            <w:r>
              <w:rPr>
                <w:rFonts w:ascii="Times New Roman" w:eastAsia="Times New Roman" w:hAnsi="Times New Roman" w:cs="Times New Roman"/>
                <w:sz w:val="14"/>
              </w:rPr>
              <w:t xml:space="preserve">1,446 </w:t>
            </w:r>
          </w:p>
        </w:tc>
        <w:tc>
          <w:tcPr>
            <w:tcW w:w="1466"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38"/>
              <w:jc w:val="center"/>
            </w:pPr>
            <w:r>
              <w:rPr>
                <w:rFonts w:ascii="Times New Roman" w:eastAsia="Times New Roman" w:hAnsi="Times New Roman" w:cs="Times New Roman"/>
                <w:sz w:val="14"/>
              </w:rPr>
              <w:t xml:space="preserve">1,292 </w:t>
            </w:r>
          </w:p>
        </w:tc>
        <w:tc>
          <w:tcPr>
            <w:tcW w:w="1467"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37"/>
              <w:jc w:val="center"/>
            </w:pPr>
            <w:r>
              <w:rPr>
                <w:rFonts w:ascii="Times New Roman" w:eastAsia="Times New Roman" w:hAnsi="Times New Roman" w:cs="Times New Roman"/>
                <w:sz w:val="14"/>
              </w:rPr>
              <w:t xml:space="preserve">1,292 </w:t>
            </w:r>
          </w:p>
        </w:tc>
        <w:tc>
          <w:tcPr>
            <w:tcW w:w="1466"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1,400 </w:t>
            </w:r>
          </w:p>
        </w:tc>
        <w:tc>
          <w:tcPr>
            <w:tcW w:w="1465"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1"/>
              <w:jc w:val="center"/>
            </w:pPr>
            <w:r>
              <w:rPr>
                <w:rFonts w:ascii="Times New Roman" w:eastAsia="Times New Roman" w:hAnsi="Times New Roman" w:cs="Times New Roman"/>
                <w:sz w:val="14"/>
              </w:rPr>
              <w:t xml:space="preserve">1,750 </w:t>
            </w:r>
          </w:p>
        </w:tc>
      </w:tr>
    </w:tbl>
    <w:p w:rsidR="00470BFB" w:rsidRDefault="00470BFB">
      <w:pPr>
        <w:spacing w:after="4" w:line="270" w:lineRule="auto"/>
        <w:ind w:left="21" w:right="-15" w:hanging="10"/>
        <w:jc w:val="center"/>
        <w:rPr>
          <w:rFonts w:ascii="Times New Roman" w:eastAsia="Times New Roman" w:hAnsi="Times New Roman" w:cs="Times New Roman"/>
          <w:b/>
          <w:sz w:val="18"/>
        </w:rPr>
      </w:pPr>
    </w:p>
    <w:p w:rsidR="00470BFB" w:rsidRDefault="00470BFB">
      <w:pPr>
        <w:spacing w:after="4" w:line="270" w:lineRule="auto"/>
        <w:ind w:left="21" w:right="-15" w:hanging="10"/>
        <w:jc w:val="center"/>
        <w:rPr>
          <w:rFonts w:ascii="Times New Roman" w:eastAsia="Times New Roman" w:hAnsi="Times New Roman" w:cs="Times New Roman"/>
          <w:b/>
          <w:sz w:val="18"/>
        </w:rPr>
      </w:pPr>
    </w:p>
    <w:p w:rsidR="00470BFB" w:rsidRDefault="00470BFB" w:rsidP="00470BFB">
      <w:pPr>
        <w:spacing w:after="4" w:line="270" w:lineRule="auto"/>
        <w:ind w:left="8505" w:right="-15"/>
        <w:rPr>
          <w:rFonts w:ascii="Times New Roman" w:eastAsia="Times New Roman" w:hAnsi="Times New Roman" w:cs="Times New Roman"/>
          <w:sz w:val="23"/>
          <w:szCs w:val="23"/>
        </w:rPr>
      </w:pPr>
    </w:p>
    <w:p w:rsidR="00470BFB" w:rsidRPr="00470BFB" w:rsidRDefault="00470BFB" w:rsidP="00470BFB">
      <w:pPr>
        <w:spacing w:after="4" w:line="270" w:lineRule="auto"/>
        <w:ind w:left="9639" w:right="-15"/>
        <w:rPr>
          <w:rFonts w:ascii="Times New Roman" w:eastAsia="Times New Roman" w:hAnsi="Times New Roman" w:cs="Times New Roman"/>
          <w:sz w:val="23"/>
          <w:szCs w:val="23"/>
        </w:rPr>
      </w:pPr>
      <w:r w:rsidRPr="00470BFB">
        <w:rPr>
          <w:rFonts w:ascii="Times New Roman" w:eastAsia="Times New Roman" w:hAnsi="Times New Roman" w:cs="Times New Roman"/>
          <w:sz w:val="23"/>
          <w:szCs w:val="23"/>
        </w:rPr>
        <w:lastRenderedPageBreak/>
        <w:t xml:space="preserve">ЗАТВЕРДЖЕНО </w:t>
      </w:r>
    </w:p>
    <w:p w:rsidR="00470BFB" w:rsidRDefault="00470BFB" w:rsidP="00470BFB">
      <w:pPr>
        <w:spacing w:after="4" w:line="270" w:lineRule="auto"/>
        <w:ind w:left="9639" w:right="-15"/>
        <w:rPr>
          <w:rFonts w:ascii="Times New Roman" w:eastAsia="Times New Roman" w:hAnsi="Times New Roman" w:cs="Times New Roman"/>
          <w:sz w:val="23"/>
          <w:szCs w:val="23"/>
        </w:rPr>
      </w:pPr>
      <w:r w:rsidRPr="00470BFB">
        <w:rPr>
          <w:rFonts w:ascii="Times New Roman" w:eastAsia="Times New Roman" w:hAnsi="Times New Roman" w:cs="Times New Roman"/>
          <w:sz w:val="23"/>
          <w:szCs w:val="23"/>
        </w:rPr>
        <w:t xml:space="preserve">Постанова Національної комісії, що здійснює державне регулювання у сферах енергетики та комунальних послуг 22 грудня 2021 року № 2720 </w:t>
      </w:r>
      <w:bookmarkStart w:id="0" w:name="_GoBack"/>
      <w:bookmarkEnd w:id="0"/>
    </w:p>
    <w:p w:rsidR="00470BFB" w:rsidRDefault="00470BFB" w:rsidP="00470BFB">
      <w:pPr>
        <w:spacing w:after="4" w:line="270" w:lineRule="auto"/>
        <w:ind w:left="9639" w:right="-15"/>
        <w:jc w:val="center"/>
        <w:rPr>
          <w:rFonts w:ascii="Times New Roman" w:eastAsia="Times New Roman" w:hAnsi="Times New Roman" w:cs="Times New Roman"/>
          <w:b/>
          <w:sz w:val="18"/>
        </w:rPr>
      </w:pPr>
    </w:p>
    <w:p w:rsidR="00915890" w:rsidRDefault="00CD2BAC" w:rsidP="00470BFB">
      <w:pPr>
        <w:spacing w:after="4" w:line="270" w:lineRule="auto"/>
        <w:ind w:left="21" w:right="-15" w:hanging="10"/>
        <w:jc w:val="center"/>
      </w:pPr>
      <w:r>
        <w:rPr>
          <w:rFonts w:ascii="Times New Roman" w:eastAsia="Times New Roman" w:hAnsi="Times New Roman" w:cs="Times New Roman"/>
          <w:b/>
          <w:sz w:val="18"/>
        </w:rPr>
        <w:t>Ставки плати за стандартне приєднання електроустановок до електричних мереж IІ ступеня (від 16 кВт до 50 кВт включно) на 2022 рік для міської та сільської місцевостей III категорії надійності електропостачання (приєднання електроустановок замовника до діюч</w:t>
      </w:r>
      <w:r>
        <w:rPr>
          <w:rFonts w:ascii="Times New Roman" w:eastAsia="Times New Roman" w:hAnsi="Times New Roman" w:cs="Times New Roman"/>
          <w:b/>
          <w:sz w:val="18"/>
        </w:rPr>
        <w:t xml:space="preserve">их мереж оператора системи розподілу на відстань, що не перевищує 300 метрів по прямій лінії від місця забезпечення потужності до місця приєднання) (без податку на додану вартість), тис. грн/1 кВт </w:t>
      </w:r>
    </w:p>
    <w:p w:rsidR="00915890" w:rsidRDefault="00CD2BAC">
      <w:pPr>
        <w:spacing w:after="0"/>
      </w:pPr>
      <w:r>
        <w:rPr>
          <w:rFonts w:ascii="Times New Roman" w:eastAsia="Times New Roman" w:hAnsi="Times New Roman" w:cs="Times New Roman"/>
          <w:sz w:val="6"/>
        </w:rPr>
        <w:t xml:space="preserve"> </w:t>
      </w:r>
      <w:r>
        <w:rPr>
          <w:rFonts w:ascii="Times New Roman" w:eastAsia="Times New Roman" w:hAnsi="Times New Roman" w:cs="Times New Roman"/>
          <w:sz w:val="2"/>
        </w:rPr>
        <w:t xml:space="preserve"> </w:t>
      </w:r>
    </w:p>
    <w:tbl>
      <w:tblPr>
        <w:tblStyle w:val="TableGrid"/>
        <w:tblW w:w="15374" w:type="dxa"/>
        <w:tblInd w:w="-108" w:type="dxa"/>
        <w:tblCellMar>
          <w:top w:w="13" w:type="dxa"/>
          <w:left w:w="106" w:type="dxa"/>
          <w:bottom w:w="0" w:type="dxa"/>
          <w:right w:w="68" w:type="dxa"/>
        </w:tblCellMar>
        <w:tblLook w:val="04A0" w:firstRow="1" w:lastRow="0" w:firstColumn="1" w:lastColumn="0" w:noHBand="0" w:noVBand="1"/>
      </w:tblPr>
      <w:tblGrid>
        <w:gridCol w:w="417"/>
        <w:gridCol w:w="3236"/>
        <w:gridCol w:w="1462"/>
        <w:gridCol w:w="1464"/>
        <w:gridCol w:w="1467"/>
        <w:gridCol w:w="1464"/>
        <w:gridCol w:w="1466"/>
        <w:gridCol w:w="1467"/>
        <w:gridCol w:w="1466"/>
        <w:gridCol w:w="1465"/>
      </w:tblGrid>
      <w:tr w:rsidR="00915890" w:rsidTr="00470BFB">
        <w:trPr>
          <w:trHeight w:val="240"/>
        </w:trPr>
        <w:tc>
          <w:tcPr>
            <w:tcW w:w="417" w:type="dxa"/>
            <w:vMerge w:val="restart"/>
            <w:tcBorders>
              <w:top w:val="single" w:sz="4" w:space="0" w:color="000000"/>
              <w:left w:val="single" w:sz="4" w:space="0" w:color="000000"/>
              <w:bottom w:val="single" w:sz="4" w:space="0" w:color="000000"/>
              <w:right w:val="single" w:sz="4" w:space="0" w:color="000000"/>
            </w:tcBorders>
            <w:vAlign w:val="center"/>
          </w:tcPr>
          <w:p w:rsidR="00915890" w:rsidRDefault="00CD2BAC">
            <w:pPr>
              <w:spacing w:after="10"/>
              <w:ind w:left="22"/>
            </w:pPr>
            <w:r>
              <w:rPr>
                <w:rFonts w:ascii="Times New Roman" w:eastAsia="Times New Roman" w:hAnsi="Times New Roman" w:cs="Times New Roman"/>
                <w:b/>
                <w:sz w:val="16"/>
              </w:rPr>
              <w:t xml:space="preserve">№ </w:t>
            </w:r>
          </w:p>
          <w:p w:rsidR="00915890" w:rsidRDefault="00CD2BAC">
            <w:pPr>
              <w:spacing w:after="0"/>
              <w:ind w:left="2"/>
            </w:pPr>
            <w:r>
              <w:rPr>
                <w:rFonts w:ascii="Times New Roman" w:eastAsia="Times New Roman" w:hAnsi="Times New Roman" w:cs="Times New Roman"/>
                <w:b/>
                <w:sz w:val="16"/>
              </w:rPr>
              <w:t xml:space="preserve">з/п </w:t>
            </w:r>
          </w:p>
        </w:tc>
        <w:tc>
          <w:tcPr>
            <w:tcW w:w="3236" w:type="dxa"/>
            <w:vMerge w:val="restart"/>
            <w:tcBorders>
              <w:top w:val="single" w:sz="4" w:space="0" w:color="000000"/>
              <w:left w:val="single" w:sz="4" w:space="0" w:color="000000"/>
              <w:bottom w:val="single" w:sz="4" w:space="0" w:color="000000"/>
              <w:right w:val="single" w:sz="4" w:space="0" w:color="000000"/>
            </w:tcBorders>
            <w:vAlign w:val="center"/>
          </w:tcPr>
          <w:p w:rsidR="00915890" w:rsidRDefault="00CD2BAC">
            <w:pPr>
              <w:spacing w:after="0"/>
              <w:ind w:right="45"/>
              <w:jc w:val="center"/>
            </w:pPr>
            <w:r>
              <w:rPr>
                <w:rFonts w:ascii="Times New Roman" w:eastAsia="Times New Roman" w:hAnsi="Times New Roman" w:cs="Times New Roman"/>
                <w:b/>
                <w:sz w:val="16"/>
              </w:rPr>
              <w:t>Оператор системи розподілу</w:t>
            </w:r>
            <w:r>
              <w:rPr>
                <w:rFonts w:ascii="Times New Roman" w:eastAsia="Times New Roman" w:hAnsi="Times New Roman" w:cs="Times New Roman"/>
                <w:sz w:val="16"/>
              </w:rPr>
              <w:t xml:space="preserve"> </w:t>
            </w:r>
          </w:p>
        </w:tc>
        <w:tc>
          <w:tcPr>
            <w:tcW w:w="11721" w:type="dxa"/>
            <w:gridSpan w:val="8"/>
            <w:tcBorders>
              <w:top w:val="single" w:sz="4" w:space="0" w:color="000000"/>
              <w:left w:val="single" w:sz="4" w:space="0" w:color="000000"/>
              <w:bottom w:val="single" w:sz="4" w:space="0" w:color="000000"/>
              <w:right w:val="single" w:sz="4" w:space="0" w:color="000000"/>
            </w:tcBorders>
          </w:tcPr>
          <w:p w:rsidR="00915890" w:rsidRDefault="00CD2BAC">
            <w:pPr>
              <w:spacing w:after="0"/>
              <w:ind w:right="42"/>
              <w:jc w:val="center"/>
            </w:pPr>
            <w:r>
              <w:rPr>
                <w:rFonts w:ascii="Times New Roman" w:eastAsia="Times New Roman" w:hAnsi="Times New Roman" w:cs="Times New Roman"/>
                <w:b/>
                <w:sz w:val="16"/>
              </w:rPr>
              <w:t xml:space="preserve">Ступінь напруги в точці приєднання, кВ </w:t>
            </w:r>
          </w:p>
        </w:tc>
      </w:tr>
      <w:tr w:rsidR="00915890">
        <w:trPr>
          <w:trHeight w:val="194"/>
        </w:trPr>
        <w:tc>
          <w:tcPr>
            <w:tcW w:w="0" w:type="auto"/>
            <w:vMerge/>
            <w:tcBorders>
              <w:top w:val="nil"/>
              <w:left w:val="single" w:sz="4" w:space="0" w:color="000000"/>
              <w:bottom w:val="nil"/>
              <w:right w:val="single" w:sz="4" w:space="0" w:color="000000"/>
            </w:tcBorders>
          </w:tcPr>
          <w:p w:rsidR="00915890" w:rsidRDefault="00915890"/>
        </w:tc>
        <w:tc>
          <w:tcPr>
            <w:tcW w:w="0" w:type="auto"/>
            <w:vMerge/>
            <w:tcBorders>
              <w:top w:val="nil"/>
              <w:left w:val="single" w:sz="4" w:space="0" w:color="000000"/>
              <w:bottom w:val="nil"/>
              <w:right w:val="single" w:sz="4" w:space="0" w:color="000000"/>
            </w:tcBorders>
          </w:tcPr>
          <w:p w:rsidR="00915890" w:rsidRDefault="00915890"/>
        </w:tc>
        <w:tc>
          <w:tcPr>
            <w:tcW w:w="2926"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0,4 (0,23) </w:t>
            </w:r>
          </w:p>
        </w:tc>
        <w:tc>
          <w:tcPr>
            <w:tcW w:w="2931"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6 (10) 20 </w:t>
            </w:r>
          </w:p>
        </w:tc>
        <w:tc>
          <w:tcPr>
            <w:tcW w:w="2933"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38"/>
              <w:jc w:val="center"/>
            </w:pPr>
            <w:r>
              <w:rPr>
                <w:rFonts w:ascii="Times New Roman" w:eastAsia="Times New Roman" w:hAnsi="Times New Roman" w:cs="Times New Roman"/>
                <w:b/>
                <w:sz w:val="16"/>
              </w:rPr>
              <w:t xml:space="preserve">0,4 (0,23) </w:t>
            </w:r>
          </w:p>
        </w:tc>
        <w:tc>
          <w:tcPr>
            <w:tcW w:w="2931"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6 (10) 20 </w:t>
            </w:r>
          </w:p>
        </w:tc>
      </w:tr>
      <w:tr w:rsidR="00915890">
        <w:trPr>
          <w:trHeight w:val="233"/>
        </w:trPr>
        <w:tc>
          <w:tcPr>
            <w:tcW w:w="0" w:type="auto"/>
            <w:vMerge/>
            <w:tcBorders>
              <w:top w:val="nil"/>
              <w:left w:val="single" w:sz="4" w:space="0" w:color="000000"/>
              <w:bottom w:val="nil"/>
              <w:right w:val="single" w:sz="4" w:space="0" w:color="000000"/>
            </w:tcBorders>
          </w:tcPr>
          <w:p w:rsidR="00915890" w:rsidRDefault="00915890"/>
        </w:tc>
        <w:tc>
          <w:tcPr>
            <w:tcW w:w="0" w:type="auto"/>
            <w:vMerge/>
            <w:tcBorders>
              <w:top w:val="nil"/>
              <w:left w:val="single" w:sz="4" w:space="0" w:color="000000"/>
              <w:bottom w:val="nil"/>
              <w:right w:val="single" w:sz="4" w:space="0" w:color="000000"/>
            </w:tcBorders>
          </w:tcPr>
          <w:p w:rsidR="00915890" w:rsidRDefault="00915890"/>
        </w:tc>
        <w:tc>
          <w:tcPr>
            <w:tcW w:w="5857" w:type="dxa"/>
            <w:gridSpan w:val="4"/>
            <w:tcBorders>
              <w:top w:val="single" w:sz="4" w:space="0" w:color="000000"/>
              <w:left w:val="single" w:sz="4" w:space="0" w:color="000000"/>
              <w:bottom w:val="single" w:sz="4" w:space="0" w:color="000000"/>
              <w:right w:val="single" w:sz="4" w:space="0" w:color="000000"/>
            </w:tcBorders>
          </w:tcPr>
          <w:p w:rsidR="00915890" w:rsidRDefault="00CD2BAC">
            <w:pPr>
              <w:spacing w:after="0"/>
              <w:ind w:right="45"/>
              <w:jc w:val="center"/>
            </w:pPr>
            <w:r>
              <w:rPr>
                <w:rFonts w:ascii="Times New Roman" w:eastAsia="Times New Roman" w:hAnsi="Times New Roman" w:cs="Times New Roman"/>
                <w:b/>
                <w:sz w:val="16"/>
              </w:rPr>
              <w:t xml:space="preserve">міська місцевість </w:t>
            </w:r>
          </w:p>
        </w:tc>
        <w:tc>
          <w:tcPr>
            <w:tcW w:w="5864" w:type="dxa"/>
            <w:gridSpan w:val="4"/>
            <w:tcBorders>
              <w:top w:val="single" w:sz="4" w:space="0" w:color="000000"/>
              <w:left w:val="single" w:sz="4" w:space="0" w:color="000000"/>
              <w:bottom w:val="single" w:sz="4" w:space="0" w:color="000000"/>
              <w:right w:val="single" w:sz="4" w:space="0" w:color="000000"/>
            </w:tcBorders>
          </w:tcPr>
          <w:p w:rsidR="00915890" w:rsidRDefault="00CD2BAC">
            <w:pPr>
              <w:spacing w:after="0"/>
              <w:ind w:right="41"/>
              <w:jc w:val="center"/>
            </w:pPr>
            <w:r>
              <w:rPr>
                <w:rFonts w:ascii="Times New Roman" w:eastAsia="Times New Roman" w:hAnsi="Times New Roman" w:cs="Times New Roman"/>
                <w:b/>
                <w:sz w:val="16"/>
              </w:rPr>
              <w:t xml:space="preserve">сільська місцевість </w:t>
            </w:r>
          </w:p>
        </w:tc>
      </w:tr>
      <w:tr w:rsidR="00915890" w:rsidTr="00470BFB">
        <w:trPr>
          <w:trHeight w:val="381"/>
        </w:trPr>
        <w:tc>
          <w:tcPr>
            <w:tcW w:w="0" w:type="auto"/>
            <w:vMerge/>
            <w:tcBorders>
              <w:top w:val="nil"/>
              <w:left w:val="single" w:sz="4" w:space="0" w:color="000000"/>
              <w:bottom w:val="single" w:sz="4" w:space="0" w:color="000000"/>
              <w:right w:val="single" w:sz="4" w:space="0" w:color="000000"/>
            </w:tcBorders>
          </w:tcPr>
          <w:p w:rsidR="00915890" w:rsidRDefault="00915890"/>
        </w:tc>
        <w:tc>
          <w:tcPr>
            <w:tcW w:w="0" w:type="auto"/>
            <w:vMerge/>
            <w:tcBorders>
              <w:top w:val="nil"/>
              <w:left w:val="single" w:sz="4" w:space="0" w:color="000000"/>
              <w:bottom w:val="single" w:sz="4" w:space="0" w:color="000000"/>
              <w:right w:val="single" w:sz="4" w:space="0" w:color="000000"/>
            </w:tcBorders>
          </w:tcPr>
          <w:p w:rsidR="00915890" w:rsidRDefault="00915890"/>
        </w:tc>
        <w:tc>
          <w:tcPr>
            <w:tcW w:w="1462"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4"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7"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4"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6"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7"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6"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5"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r>
      <w:tr w:rsidR="00915890" w:rsidTr="00470BFB">
        <w:trPr>
          <w:trHeight w:val="182"/>
        </w:trPr>
        <w:tc>
          <w:tcPr>
            <w:tcW w:w="417" w:type="dxa"/>
            <w:tcBorders>
              <w:top w:val="single" w:sz="4" w:space="0" w:color="000000"/>
              <w:left w:val="single" w:sz="4" w:space="0" w:color="000000"/>
              <w:bottom w:val="single" w:sz="4" w:space="0" w:color="000000"/>
              <w:right w:val="single" w:sz="4" w:space="0" w:color="000000"/>
            </w:tcBorders>
          </w:tcPr>
          <w:p w:rsidR="00915890" w:rsidRDefault="00CD2BAC">
            <w:pPr>
              <w:spacing w:after="0"/>
              <w:ind w:right="38"/>
              <w:jc w:val="center"/>
            </w:pPr>
            <w:r>
              <w:rPr>
                <w:rFonts w:ascii="Times New Roman" w:eastAsia="Times New Roman" w:hAnsi="Times New Roman" w:cs="Times New Roman"/>
                <w:sz w:val="14"/>
              </w:rPr>
              <w:t xml:space="preserve">28 </w:t>
            </w:r>
          </w:p>
        </w:tc>
        <w:tc>
          <w:tcPr>
            <w:tcW w:w="3236" w:type="dxa"/>
            <w:tcBorders>
              <w:top w:val="single" w:sz="4" w:space="0" w:color="000000"/>
              <w:left w:val="single" w:sz="4" w:space="0" w:color="000000"/>
              <w:bottom w:val="single" w:sz="4" w:space="0" w:color="000000"/>
              <w:right w:val="single" w:sz="4" w:space="0" w:color="000000"/>
            </w:tcBorders>
          </w:tcPr>
          <w:p w:rsidR="00915890" w:rsidRDefault="00CD2BAC">
            <w:pPr>
              <w:spacing w:after="0"/>
            </w:pPr>
            <w:r>
              <w:rPr>
                <w:rFonts w:ascii="Times New Roman" w:eastAsia="Times New Roman" w:hAnsi="Times New Roman" w:cs="Times New Roman"/>
                <w:sz w:val="14"/>
              </w:rPr>
              <w:t xml:space="preserve">АТ «Укрзалізниця» </w:t>
            </w:r>
          </w:p>
        </w:tc>
        <w:tc>
          <w:tcPr>
            <w:tcW w:w="1462" w:type="dxa"/>
            <w:tcBorders>
              <w:top w:val="single" w:sz="8" w:space="0" w:color="000000"/>
              <w:left w:val="single" w:sz="4"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0,821 </w:t>
            </w:r>
          </w:p>
        </w:tc>
        <w:tc>
          <w:tcPr>
            <w:tcW w:w="1464"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0"/>
              <w:jc w:val="center"/>
            </w:pPr>
            <w:r>
              <w:rPr>
                <w:rFonts w:ascii="Times New Roman" w:eastAsia="Times New Roman" w:hAnsi="Times New Roman" w:cs="Times New Roman"/>
                <w:sz w:val="14"/>
              </w:rPr>
              <w:t xml:space="preserve">0,821 </w:t>
            </w:r>
          </w:p>
        </w:tc>
        <w:tc>
          <w:tcPr>
            <w:tcW w:w="1467"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0,890 </w:t>
            </w:r>
          </w:p>
        </w:tc>
        <w:tc>
          <w:tcPr>
            <w:tcW w:w="1464"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5"/>
              <w:jc w:val="center"/>
            </w:pPr>
            <w:r>
              <w:rPr>
                <w:rFonts w:ascii="Times New Roman" w:eastAsia="Times New Roman" w:hAnsi="Times New Roman" w:cs="Times New Roman"/>
                <w:sz w:val="14"/>
              </w:rPr>
              <w:t xml:space="preserve">1,112 </w:t>
            </w:r>
          </w:p>
        </w:tc>
        <w:tc>
          <w:tcPr>
            <w:tcW w:w="1466"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38"/>
              <w:jc w:val="center"/>
            </w:pPr>
            <w:r>
              <w:rPr>
                <w:rFonts w:ascii="Times New Roman" w:eastAsia="Times New Roman" w:hAnsi="Times New Roman" w:cs="Times New Roman"/>
                <w:sz w:val="14"/>
              </w:rPr>
              <w:t xml:space="preserve">0,993 </w:t>
            </w:r>
          </w:p>
        </w:tc>
        <w:tc>
          <w:tcPr>
            <w:tcW w:w="1467"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37"/>
              <w:jc w:val="center"/>
            </w:pPr>
            <w:r>
              <w:rPr>
                <w:rFonts w:ascii="Times New Roman" w:eastAsia="Times New Roman" w:hAnsi="Times New Roman" w:cs="Times New Roman"/>
                <w:sz w:val="14"/>
              </w:rPr>
              <w:t xml:space="preserve">0,993 </w:t>
            </w:r>
          </w:p>
        </w:tc>
        <w:tc>
          <w:tcPr>
            <w:tcW w:w="1466"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1,077 </w:t>
            </w:r>
          </w:p>
        </w:tc>
        <w:tc>
          <w:tcPr>
            <w:tcW w:w="1465"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1"/>
              <w:jc w:val="center"/>
            </w:pPr>
            <w:r>
              <w:rPr>
                <w:rFonts w:ascii="Times New Roman" w:eastAsia="Times New Roman" w:hAnsi="Times New Roman" w:cs="Times New Roman"/>
                <w:sz w:val="14"/>
              </w:rPr>
              <w:t xml:space="preserve">1,346 </w:t>
            </w:r>
          </w:p>
        </w:tc>
      </w:tr>
    </w:tbl>
    <w:p w:rsidR="00915890" w:rsidRDefault="00CD2BAC">
      <w:pPr>
        <w:spacing w:after="101"/>
      </w:pPr>
      <w:r>
        <w:rPr>
          <w:rFonts w:ascii="Times New Roman" w:eastAsia="Times New Roman" w:hAnsi="Times New Roman" w:cs="Times New Roman"/>
          <w:sz w:val="10"/>
        </w:rPr>
        <w:t xml:space="preserve"> </w:t>
      </w:r>
    </w:p>
    <w:p w:rsidR="00915890" w:rsidRDefault="00CD2BAC">
      <w:pPr>
        <w:spacing w:after="4" w:line="270" w:lineRule="auto"/>
        <w:ind w:left="21" w:right="-50" w:hanging="10"/>
        <w:jc w:val="center"/>
      </w:pPr>
      <w:r>
        <w:rPr>
          <w:rFonts w:ascii="Times New Roman" w:eastAsia="Times New Roman" w:hAnsi="Times New Roman" w:cs="Times New Roman"/>
          <w:b/>
          <w:sz w:val="18"/>
        </w:rPr>
        <w:t>Ставки плати за стандартне приєднання електроустановок до електричних мереж IІ</w:t>
      </w:r>
      <w:r>
        <w:rPr>
          <w:rFonts w:ascii="Times New Roman" w:eastAsia="Times New Roman" w:hAnsi="Times New Roman" w:cs="Times New Roman"/>
          <w:b/>
          <w:sz w:val="18"/>
        </w:rPr>
        <w:t xml:space="preserve"> ступеня (від 16 кВт до 50 кВт включно) на 2022 рік для міської та сільської місцевостей </w:t>
      </w:r>
    </w:p>
    <w:p w:rsidR="00915890" w:rsidRDefault="00CD2BAC">
      <w:pPr>
        <w:spacing w:after="4" w:line="270" w:lineRule="auto"/>
        <w:ind w:left="21" w:right="11" w:hanging="10"/>
        <w:jc w:val="center"/>
      </w:pPr>
      <w:r>
        <w:rPr>
          <w:rFonts w:ascii="Times New Roman" w:eastAsia="Times New Roman" w:hAnsi="Times New Roman" w:cs="Times New Roman"/>
          <w:b/>
          <w:sz w:val="18"/>
        </w:rPr>
        <w:t>II категорії надійності електропостачання (приєднання електроустановок замовника до діючих мереж оператора системи розподілу на відстань, що не перевищує 300 метрів по прямій лінії (сумарна відстань) від двох місць забезпечення потужності до місця приєднан</w:t>
      </w:r>
      <w:r>
        <w:rPr>
          <w:rFonts w:ascii="Times New Roman" w:eastAsia="Times New Roman" w:hAnsi="Times New Roman" w:cs="Times New Roman"/>
          <w:b/>
          <w:sz w:val="18"/>
        </w:rPr>
        <w:t xml:space="preserve">ня) (без податку на додану вартість), тис. грн/1 кВт </w:t>
      </w:r>
    </w:p>
    <w:p w:rsidR="00915890" w:rsidRDefault="00CD2BAC">
      <w:pPr>
        <w:spacing w:after="0"/>
      </w:pPr>
      <w:r>
        <w:rPr>
          <w:rFonts w:ascii="Times New Roman" w:eastAsia="Times New Roman" w:hAnsi="Times New Roman" w:cs="Times New Roman"/>
          <w:sz w:val="6"/>
        </w:rPr>
        <w:t xml:space="preserve"> </w:t>
      </w:r>
      <w:r>
        <w:rPr>
          <w:rFonts w:ascii="Times New Roman" w:eastAsia="Times New Roman" w:hAnsi="Times New Roman" w:cs="Times New Roman"/>
          <w:sz w:val="2"/>
        </w:rPr>
        <w:t xml:space="preserve"> </w:t>
      </w:r>
    </w:p>
    <w:tbl>
      <w:tblPr>
        <w:tblStyle w:val="TableGrid"/>
        <w:tblW w:w="15374" w:type="dxa"/>
        <w:tblInd w:w="-108" w:type="dxa"/>
        <w:tblCellMar>
          <w:top w:w="13" w:type="dxa"/>
          <w:left w:w="106" w:type="dxa"/>
          <w:bottom w:w="0" w:type="dxa"/>
          <w:right w:w="68" w:type="dxa"/>
        </w:tblCellMar>
        <w:tblLook w:val="04A0" w:firstRow="1" w:lastRow="0" w:firstColumn="1" w:lastColumn="0" w:noHBand="0" w:noVBand="1"/>
      </w:tblPr>
      <w:tblGrid>
        <w:gridCol w:w="417"/>
        <w:gridCol w:w="3236"/>
        <w:gridCol w:w="1462"/>
        <w:gridCol w:w="1464"/>
        <w:gridCol w:w="1467"/>
        <w:gridCol w:w="1464"/>
        <w:gridCol w:w="1466"/>
        <w:gridCol w:w="1467"/>
        <w:gridCol w:w="1466"/>
        <w:gridCol w:w="1465"/>
      </w:tblGrid>
      <w:tr w:rsidR="00915890" w:rsidTr="00470BFB">
        <w:trPr>
          <w:trHeight w:val="240"/>
        </w:trPr>
        <w:tc>
          <w:tcPr>
            <w:tcW w:w="417" w:type="dxa"/>
            <w:vMerge w:val="restart"/>
            <w:tcBorders>
              <w:top w:val="single" w:sz="4" w:space="0" w:color="000000"/>
              <w:left w:val="single" w:sz="4" w:space="0" w:color="000000"/>
              <w:bottom w:val="single" w:sz="4" w:space="0" w:color="000000"/>
              <w:right w:val="single" w:sz="4" w:space="0" w:color="000000"/>
            </w:tcBorders>
            <w:vAlign w:val="center"/>
          </w:tcPr>
          <w:p w:rsidR="00915890" w:rsidRDefault="00CD2BAC">
            <w:pPr>
              <w:spacing w:after="10"/>
              <w:ind w:left="22"/>
            </w:pPr>
            <w:r>
              <w:rPr>
                <w:rFonts w:ascii="Times New Roman" w:eastAsia="Times New Roman" w:hAnsi="Times New Roman" w:cs="Times New Roman"/>
                <w:b/>
                <w:sz w:val="16"/>
              </w:rPr>
              <w:t xml:space="preserve">№ </w:t>
            </w:r>
          </w:p>
          <w:p w:rsidR="00915890" w:rsidRDefault="00CD2BAC">
            <w:pPr>
              <w:spacing w:after="0"/>
              <w:ind w:left="2"/>
            </w:pPr>
            <w:r>
              <w:rPr>
                <w:rFonts w:ascii="Times New Roman" w:eastAsia="Times New Roman" w:hAnsi="Times New Roman" w:cs="Times New Roman"/>
                <w:b/>
                <w:sz w:val="16"/>
              </w:rPr>
              <w:t xml:space="preserve">з/п </w:t>
            </w:r>
          </w:p>
        </w:tc>
        <w:tc>
          <w:tcPr>
            <w:tcW w:w="3236" w:type="dxa"/>
            <w:vMerge w:val="restart"/>
            <w:tcBorders>
              <w:top w:val="single" w:sz="4" w:space="0" w:color="000000"/>
              <w:left w:val="single" w:sz="4" w:space="0" w:color="000000"/>
              <w:bottom w:val="single" w:sz="4" w:space="0" w:color="000000"/>
              <w:right w:val="single" w:sz="4" w:space="0" w:color="000000"/>
            </w:tcBorders>
            <w:vAlign w:val="center"/>
          </w:tcPr>
          <w:p w:rsidR="00915890" w:rsidRDefault="00CD2BAC">
            <w:pPr>
              <w:spacing w:after="0"/>
              <w:ind w:right="45"/>
              <w:jc w:val="center"/>
            </w:pPr>
            <w:r>
              <w:rPr>
                <w:rFonts w:ascii="Times New Roman" w:eastAsia="Times New Roman" w:hAnsi="Times New Roman" w:cs="Times New Roman"/>
                <w:b/>
                <w:sz w:val="16"/>
              </w:rPr>
              <w:t>Оператор системи розподілу</w:t>
            </w:r>
            <w:r>
              <w:rPr>
                <w:rFonts w:ascii="Times New Roman" w:eastAsia="Times New Roman" w:hAnsi="Times New Roman" w:cs="Times New Roman"/>
                <w:sz w:val="16"/>
              </w:rPr>
              <w:t xml:space="preserve"> </w:t>
            </w:r>
          </w:p>
        </w:tc>
        <w:tc>
          <w:tcPr>
            <w:tcW w:w="11721" w:type="dxa"/>
            <w:gridSpan w:val="8"/>
            <w:tcBorders>
              <w:top w:val="single" w:sz="4" w:space="0" w:color="000000"/>
              <w:left w:val="single" w:sz="4" w:space="0" w:color="000000"/>
              <w:bottom w:val="single" w:sz="4" w:space="0" w:color="000000"/>
              <w:right w:val="single" w:sz="4" w:space="0" w:color="000000"/>
            </w:tcBorders>
          </w:tcPr>
          <w:p w:rsidR="00915890" w:rsidRDefault="00CD2BAC">
            <w:pPr>
              <w:spacing w:after="0"/>
              <w:ind w:right="44"/>
              <w:jc w:val="center"/>
            </w:pPr>
            <w:r>
              <w:rPr>
                <w:rFonts w:ascii="Times New Roman" w:eastAsia="Times New Roman" w:hAnsi="Times New Roman" w:cs="Times New Roman"/>
                <w:b/>
                <w:sz w:val="16"/>
              </w:rPr>
              <w:t xml:space="preserve">Ступінь напруги в точці приєднання, кВ </w:t>
            </w:r>
          </w:p>
        </w:tc>
      </w:tr>
      <w:tr w:rsidR="00915890">
        <w:trPr>
          <w:trHeight w:val="194"/>
        </w:trPr>
        <w:tc>
          <w:tcPr>
            <w:tcW w:w="0" w:type="auto"/>
            <w:vMerge/>
            <w:tcBorders>
              <w:top w:val="nil"/>
              <w:left w:val="single" w:sz="4" w:space="0" w:color="000000"/>
              <w:bottom w:val="nil"/>
              <w:right w:val="single" w:sz="4" w:space="0" w:color="000000"/>
            </w:tcBorders>
          </w:tcPr>
          <w:p w:rsidR="00915890" w:rsidRDefault="00915890"/>
        </w:tc>
        <w:tc>
          <w:tcPr>
            <w:tcW w:w="0" w:type="auto"/>
            <w:vMerge/>
            <w:tcBorders>
              <w:top w:val="nil"/>
              <w:left w:val="single" w:sz="4" w:space="0" w:color="000000"/>
              <w:bottom w:val="nil"/>
              <w:right w:val="single" w:sz="4" w:space="0" w:color="000000"/>
            </w:tcBorders>
          </w:tcPr>
          <w:p w:rsidR="00915890" w:rsidRDefault="00915890"/>
        </w:tc>
        <w:tc>
          <w:tcPr>
            <w:tcW w:w="2926"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0,4 (0,23) </w:t>
            </w:r>
          </w:p>
        </w:tc>
        <w:tc>
          <w:tcPr>
            <w:tcW w:w="2931"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6 (10) 20 </w:t>
            </w:r>
          </w:p>
        </w:tc>
        <w:tc>
          <w:tcPr>
            <w:tcW w:w="2933"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38"/>
              <w:jc w:val="center"/>
            </w:pPr>
            <w:r>
              <w:rPr>
                <w:rFonts w:ascii="Times New Roman" w:eastAsia="Times New Roman" w:hAnsi="Times New Roman" w:cs="Times New Roman"/>
                <w:b/>
                <w:sz w:val="16"/>
              </w:rPr>
              <w:t xml:space="preserve">0,4 (0,23) </w:t>
            </w:r>
          </w:p>
        </w:tc>
        <w:tc>
          <w:tcPr>
            <w:tcW w:w="2931"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6 (10) 20 </w:t>
            </w:r>
          </w:p>
        </w:tc>
      </w:tr>
      <w:tr w:rsidR="00915890">
        <w:trPr>
          <w:trHeight w:val="233"/>
        </w:trPr>
        <w:tc>
          <w:tcPr>
            <w:tcW w:w="0" w:type="auto"/>
            <w:vMerge/>
            <w:tcBorders>
              <w:top w:val="nil"/>
              <w:left w:val="single" w:sz="4" w:space="0" w:color="000000"/>
              <w:bottom w:val="nil"/>
              <w:right w:val="single" w:sz="4" w:space="0" w:color="000000"/>
            </w:tcBorders>
          </w:tcPr>
          <w:p w:rsidR="00915890" w:rsidRDefault="00915890"/>
        </w:tc>
        <w:tc>
          <w:tcPr>
            <w:tcW w:w="0" w:type="auto"/>
            <w:vMerge/>
            <w:tcBorders>
              <w:top w:val="nil"/>
              <w:left w:val="single" w:sz="4" w:space="0" w:color="000000"/>
              <w:bottom w:val="nil"/>
              <w:right w:val="single" w:sz="4" w:space="0" w:color="000000"/>
            </w:tcBorders>
          </w:tcPr>
          <w:p w:rsidR="00915890" w:rsidRDefault="00915890"/>
        </w:tc>
        <w:tc>
          <w:tcPr>
            <w:tcW w:w="5857" w:type="dxa"/>
            <w:gridSpan w:val="4"/>
            <w:tcBorders>
              <w:top w:val="single" w:sz="4" w:space="0" w:color="000000"/>
              <w:left w:val="single" w:sz="4" w:space="0" w:color="000000"/>
              <w:bottom w:val="single" w:sz="4" w:space="0" w:color="000000"/>
              <w:right w:val="single" w:sz="4" w:space="0" w:color="000000"/>
            </w:tcBorders>
          </w:tcPr>
          <w:p w:rsidR="00915890" w:rsidRDefault="00CD2BAC">
            <w:pPr>
              <w:spacing w:after="0"/>
              <w:ind w:right="45"/>
              <w:jc w:val="center"/>
            </w:pPr>
            <w:r>
              <w:rPr>
                <w:rFonts w:ascii="Times New Roman" w:eastAsia="Times New Roman" w:hAnsi="Times New Roman" w:cs="Times New Roman"/>
                <w:b/>
                <w:sz w:val="16"/>
              </w:rPr>
              <w:t xml:space="preserve">міська місцевість </w:t>
            </w:r>
          </w:p>
        </w:tc>
        <w:tc>
          <w:tcPr>
            <w:tcW w:w="5864" w:type="dxa"/>
            <w:gridSpan w:val="4"/>
            <w:tcBorders>
              <w:top w:val="single" w:sz="4" w:space="0" w:color="000000"/>
              <w:left w:val="single" w:sz="4" w:space="0" w:color="000000"/>
              <w:bottom w:val="single" w:sz="4" w:space="0" w:color="000000"/>
              <w:right w:val="single" w:sz="4" w:space="0" w:color="000000"/>
            </w:tcBorders>
          </w:tcPr>
          <w:p w:rsidR="00915890" w:rsidRDefault="00CD2BAC">
            <w:pPr>
              <w:spacing w:after="0"/>
              <w:ind w:right="41"/>
              <w:jc w:val="center"/>
            </w:pPr>
            <w:r>
              <w:rPr>
                <w:rFonts w:ascii="Times New Roman" w:eastAsia="Times New Roman" w:hAnsi="Times New Roman" w:cs="Times New Roman"/>
                <w:b/>
                <w:sz w:val="16"/>
              </w:rPr>
              <w:t xml:space="preserve">сільська місцевість </w:t>
            </w:r>
          </w:p>
        </w:tc>
      </w:tr>
      <w:tr w:rsidR="00915890" w:rsidTr="00470BFB">
        <w:trPr>
          <w:trHeight w:val="381"/>
        </w:trPr>
        <w:tc>
          <w:tcPr>
            <w:tcW w:w="0" w:type="auto"/>
            <w:vMerge/>
            <w:tcBorders>
              <w:top w:val="nil"/>
              <w:left w:val="single" w:sz="4" w:space="0" w:color="000000"/>
              <w:bottom w:val="single" w:sz="4" w:space="0" w:color="000000"/>
              <w:right w:val="single" w:sz="4" w:space="0" w:color="000000"/>
            </w:tcBorders>
          </w:tcPr>
          <w:p w:rsidR="00915890" w:rsidRDefault="00915890"/>
        </w:tc>
        <w:tc>
          <w:tcPr>
            <w:tcW w:w="0" w:type="auto"/>
            <w:vMerge/>
            <w:tcBorders>
              <w:top w:val="nil"/>
              <w:left w:val="single" w:sz="4" w:space="0" w:color="000000"/>
              <w:bottom w:val="single" w:sz="4" w:space="0" w:color="000000"/>
              <w:right w:val="single" w:sz="4" w:space="0" w:color="000000"/>
            </w:tcBorders>
          </w:tcPr>
          <w:p w:rsidR="00915890" w:rsidRDefault="00915890"/>
        </w:tc>
        <w:tc>
          <w:tcPr>
            <w:tcW w:w="1462"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4"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7"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4"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6"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7"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6"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5"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r>
      <w:tr w:rsidR="00915890" w:rsidTr="00470BFB">
        <w:trPr>
          <w:trHeight w:val="182"/>
        </w:trPr>
        <w:tc>
          <w:tcPr>
            <w:tcW w:w="417" w:type="dxa"/>
            <w:tcBorders>
              <w:top w:val="single" w:sz="4" w:space="0" w:color="000000"/>
              <w:left w:val="single" w:sz="4" w:space="0" w:color="000000"/>
              <w:bottom w:val="single" w:sz="4" w:space="0" w:color="000000"/>
              <w:right w:val="single" w:sz="4" w:space="0" w:color="000000"/>
            </w:tcBorders>
          </w:tcPr>
          <w:p w:rsidR="00915890" w:rsidRDefault="00CD2BAC">
            <w:pPr>
              <w:spacing w:after="0"/>
              <w:ind w:right="38"/>
              <w:jc w:val="center"/>
            </w:pPr>
            <w:r>
              <w:rPr>
                <w:rFonts w:ascii="Times New Roman" w:eastAsia="Times New Roman" w:hAnsi="Times New Roman" w:cs="Times New Roman"/>
                <w:sz w:val="14"/>
              </w:rPr>
              <w:t xml:space="preserve">28 </w:t>
            </w:r>
          </w:p>
        </w:tc>
        <w:tc>
          <w:tcPr>
            <w:tcW w:w="3236" w:type="dxa"/>
            <w:tcBorders>
              <w:top w:val="single" w:sz="4" w:space="0" w:color="000000"/>
              <w:left w:val="single" w:sz="4" w:space="0" w:color="000000"/>
              <w:bottom w:val="single" w:sz="4" w:space="0" w:color="000000"/>
              <w:right w:val="single" w:sz="4" w:space="0" w:color="000000"/>
            </w:tcBorders>
          </w:tcPr>
          <w:p w:rsidR="00915890" w:rsidRDefault="00CD2BAC">
            <w:pPr>
              <w:spacing w:after="0"/>
            </w:pPr>
            <w:r>
              <w:rPr>
                <w:rFonts w:ascii="Times New Roman" w:eastAsia="Times New Roman" w:hAnsi="Times New Roman" w:cs="Times New Roman"/>
                <w:sz w:val="14"/>
              </w:rPr>
              <w:t xml:space="preserve">АТ «Укрзалізниця» </w:t>
            </w:r>
          </w:p>
        </w:tc>
        <w:tc>
          <w:tcPr>
            <w:tcW w:w="1462" w:type="dxa"/>
            <w:tcBorders>
              <w:top w:val="single" w:sz="8" w:space="0" w:color="000000"/>
              <w:left w:val="single" w:sz="4"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0,985 </w:t>
            </w:r>
          </w:p>
        </w:tc>
        <w:tc>
          <w:tcPr>
            <w:tcW w:w="1464"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0"/>
              <w:jc w:val="center"/>
            </w:pPr>
            <w:r>
              <w:rPr>
                <w:rFonts w:ascii="Times New Roman" w:eastAsia="Times New Roman" w:hAnsi="Times New Roman" w:cs="Times New Roman"/>
                <w:sz w:val="14"/>
              </w:rPr>
              <w:t xml:space="preserve">0,985 </w:t>
            </w:r>
          </w:p>
        </w:tc>
        <w:tc>
          <w:tcPr>
            <w:tcW w:w="1467"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1,068 </w:t>
            </w:r>
          </w:p>
        </w:tc>
        <w:tc>
          <w:tcPr>
            <w:tcW w:w="1464"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5"/>
              <w:jc w:val="center"/>
            </w:pPr>
            <w:r>
              <w:rPr>
                <w:rFonts w:ascii="Times New Roman" w:eastAsia="Times New Roman" w:hAnsi="Times New Roman" w:cs="Times New Roman"/>
                <w:sz w:val="14"/>
              </w:rPr>
              <w:t xml:space="preserve">1,335 </w:t>
            </w:r>
          </w:p>
        </w:tc>
        <w:tc>
          <w:tcPr>
            <w:tcW w:w="1466"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38"/>
              <w:jc w:val="center"/>
            </w:pPr>
            <w:r>
              <w:rPr>
                <w:rFonts w:ascii="Times New Roman" w:eastAsia="Times New Roman" w:hAnsi="Times New Roman" w:cs="Times New Roman"/>
                <w:sz w:val="14"/>
              </w:rPr>
              <w:t xml:space="preserve">1,192 </w:t>
            </w:r>
          </w:p>
        </w:tc>
        <w:tc>
          <w:tcPr>
            <w:tcW w:w="1467"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37"/>
              <w:jc w:val="center"/>
            </w:pPr>
            <w:r>
              <w:rPr>
                <w:rFonts w:ascii="Times New Roman" w:eastAsia="Times New Roman" w:hAnsi="Times New Roman" w:cs="Times New Roman"/>
                <w:sz w:val="14"/>
              </w:rPr>
              <w:t xml:space="preserve">1,192 </w:t>
            </w:r>
          </w:p>
        </w:tc>
        <w:tc>
          <w:tcPr>
            <w:tcW w:w="1466"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1,292 </w:t>
            </w:r>
          </w:p>
        </w:tc>
        <w:tc>
          <w:tcPr>
            <w:tcW w:w="1465"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1"/>
              <w:jc w:val="center"/>
            </w:pPr>
            <w:r>
              <w:rPr>
                <w:rFonts w:ascii="Times New Roman" w:eastAsia="Times New Roman" w:hAnsi="Times New Roman" w:cs="Times New Roman"/>
                <w:sz w:val="14"/>
              </w:rPr>
              <w:t xml:space="preserve">1,615 </w:t>
            </w:r>
          </w:p>
        </w:tc>
      </w:tr>
    </w:tbl>
    <w:p w:rsidR="00470BFB" w:rsidRDefault="00470BFB">
      <w:pPr>
        <w:spacing w:after="4" w:line="270" w:lineRule="auto"/>
        <w:ind w:left="21" w:right="-52" w:hanging="10"/>
        <w:jc w:val="center"/>
        <w:rPr>
          <w:rFonts w:ascii="Times New Roman" w:eastAsia="Times New Roman" w:hAnsi="Times New Roman" w:cs="Times New Roman"/>
          <w:b/>
          <w:sz w:val="18"/>
        </w:rPr>
      </w:pPr>
    </w:p>
    <w:p w:rsidR="00915890" w:rsidRDefault="00CD2BAC">
      <w:pPr>
        <w:spacing w:after="4" w:line="270" w:lineRule="auto"/>
        <w:ind w:left="21" w:right="-52" w:hanging="10"/>
        <w:jc w:val="center"/>
      </w:pPr>
      <w:r>
        <w:rPr>
          <w:rFonts w:ascii="Times New Roman" w:eastAsia="Times New Roman" w:hAnsi="Times New Roman" w:cs="Times New Roman"/>
          <w:b/>
          <w:sz w:val="18"/>
        </w:rPr>
        <w:t xml:space="preserve">Ставки плати за стандартне приєднання електроустановок до електричних мереж IІ ступеня (від 16 кВт до 50 кВт включно) на 2022 рік для міської та сільської місцевостей </w:t>
      </w:r>
    </w:p>
    <w:p w:rsidR="00915890" w:rsidRDefault="00CD2BAC">
      <w:pPr>
        <w:spacing w:after="4" w:line="270" w:lineRule="auto"/>
        <w:ind w:left="21" w:right="11" w:hanging="10"/>
        <w:jc w:val="center"/>
      </w:pPr>
      <w:r>
        <w:rPr>
          <w:rFonts w:ascii="Times New Roman" w:eastAsia="Times New Roman" w:hAnsi="Times New Roman" w:cs="Times New Roman"/>
          <w:b/>
          <w:sz w:val="18"/>
        </w:rPr>
        <w:t>I категорії надійності електропостачання (приєднання електроустановок замовника до діючи</w:t>
      </w:r>
      <w:r>
        <w:rPr>
          <w:rFonts w:ascii="Times New Roman" w:eastAsia="Times New Roman" w:hAnsi="Times New Roman" w:cs="Times New Roman"/>
          <w:b/>
          <w:sz w:val="18"/>
        </w:rPr>
        <w:t xml:space="preserve">х мереж оператора системи розподілу на відстань, що не перевищує 300 метрів по прямій лінії (сумарна відстань) від двох місць забезпечення потужності до місця приєднання) (без податку на додану вартість), тис. грн/1 кВт </w:t>
      </w:r>
    </w:p>
    <w:p w:rsidR="00915890" w:rsidRDefault="00CD2BAC">
      <w:pPr>
        <w:spacing w:after="0"/>
      </w:pPr>
      <w:r>
        <w:rPr>
          <w:rFonts w:ascii="Times New Roman" w:eastAsia="Times New Roman" w:hAnsi="Times New Roman" w:cs="Times New Roman"/>
          <w:sz w:val="6"/>
        </w:rPr>
        <w:t xml:space="preserve"> </w:t>
      </w:r>
      <w:r>
        <w:rPr>
          <w:rFonts w:ascii="Times New Roman" w:eastAsia="Times New Roman" w:hAnsi="Times New Roman" w:cs="Times New Roman"/>
          <w:sz w:val="2"/>
        </w:rPr>
        <w:t xml:space="preserve"> </w:t>
      </w:r>
    </w:p>
    <w:tbl>
      <w:tblPr>
        <w:tblStyle w:val="TableGrid"/>
        <w:tblW w:w="15374" w:type="dxa"/>
        <w:tblInd w:w="-108" w:type="dxa"/>
        <w:tblCellMar>
          <w:top w:w="13" w:type="dxa"/>
          <w:left w:w="106" w:type="dxa"/>
          <w:bottom w:w="0" w:type="dxa"/>
          <w:right w:w="68" w:type="dxa"/>
        </w:tblCellMar>
        <w:tblLook w:val="04A0" w:firstRow="1" w:lastRow="0" w:firstColumn="1" w:lastColumn="0" w:noHBand="0" w:noVBand="1"/>
      </w:tblPr>
      <w:tblGrid>
        <w:gridCol w:w="417"/>
        <w:gridCol w:w="3236"/>
        <w:gridCol w:w="1462"/>
        <w:gridCol w:w="1464"/>
        <w:gridCol w:w="1467"/>
        <w:gridCol w:w="1464"/>
        <w:gridCol w:w="1466"/>
        <w:gridCol w:w="1467"/>
        <w:gridCol w:w="1466"/>
        <w:gridCol w:w="1465"/>
      </w:tblGrid>
      <w:tr w:rsidR="00915890" w:rsidTr="00470BFB">
        <w:trPr>
          <w:trHeight w:val="240"/>
        </w:trPr>
        <w:tc>
          <w:tcPr>
            <w:tcW w:w="417" w:type="dxa"/>
            <w:vMerge w:val="restart"/>
            <w:tcBorders>
              <w:top w:val="single" w:sz="4" w:space="0" w:color="000000"/>
              <w:left w:val="single" w:sz="4" w:space="0" w:color="000000"/>
              <w:bottom w:val="single" w:sz="4" w:space="0" w:color="000000"/>
              <w:right w:val="single" w:sz="4" w:space="0" w:color="000000"/>
            </w:tcBorders>
            <w:vAlign w:val="center"/>
          </w:tcPr>
          <w:p w:rsidR="00915890" w:rsidRDefault="00CD2BAC">
            <w:pPr>
              <w:spacing w:after="10"/>
              <w:ind w:left="22"/>
            </w:pPr>
            <w:r>
              <w:rPr>
                <w:rFonts w:ascii="Times New Roman" w:eastAsia="Times New Roman" w:hAnsi="Times New Roman" w:cs="Times New Roman"/>
                <w:b/>
                <w:sz w:val="16"/>
              </w:rPr>
              <w:t xml:space="preserve">№ </w:t>
            </w:r>
          </w:p>
          <w:p w:rsidR="00915890" w:rsidRDefault="00CD2BAC">
            <w:pPr>
              <w:spacing w:after="0"/>
              <w:ind w:left="2"/>
            </w:pPr>
            <w:r>
              <w:rPr>
                <w:rFonts w:ascii="Times New Roman" w:eastAsia="Times New Roman" w:hAnsi="Times New Roman" w:cs="Times New Roman"/>
                <w:b/>
                <w:sz w:val="16"/>
              </w:rPr>
              <w:t xml:space="preserve">з/п </w:t>
            </w:r>
          </w:p>
        </w:tc>
        <w:tc>
          <w:tcPr>
            <w:tcW w:w="3236" w:type="dxa"/>
            <w:vMerge w:val="restart"/>
            <w:tcBorders>
              <w:top w:val="single" w:sz="4" w:space="0" w:color="000000"/>
              <w:left w:val="single" w:sz="4" w:space="0" w:color="000000"/>
              <w:bottom w:val="single" w:sz="4" w:space="0" w:color="000000"/>
              <w:right w:val="single" w:sz="4" w:space="0" w:color="000000"/>
            </w:tcBorders>
            <w:vAlign w:val="center"/>
          </w:tcPr>
          <w:p w:rsidR="00915890" w:rsidRDefault="00CD2BAC">
            <w:pPr>
              <w:spacing w:after="0"/>
              <w:ind w:right="45"/>
              <w:jc w:val="center"/>
            </w:pPr>
            <w:r>
              <w:rPr>
                <w:rFonts w:ascii="Times New Roman" w:eastAsia="Times New Roman" w:hAnsi="Times New Roman" w:cs="Times New Roman"/>
                <w:b/>
                <w:sz w:val="16"/>
              </w:rPr>
              <w:t>Оператор системи розподілу</w:t>
            </w:r>
            <w:r>
              <w:rPr>
                <w:rFonts w:ascii="Times New Roman" w:eastAsia="Times New Roman" w:hAnsi="Times New Roman" w:cs="Times New Roman"/>
                <w:sz w:val="16"/>
              </w:rPr>
              <w:t xml:space="preserve"> </w:t>
            </w:r>
          </w:p>
        </w:tc>
        <w:tc>
          <w:tcPr>
            <w:tcW w:w="11721" w:type="dxa"/>
            <w:gridSpan w:val="8"/>
            <w:tcBorders>
              <w:top w:val="single" w:sz="4" w:space="0" w:color="000000"/>
              <w:left w:val="single" w:sz="4" w:space="0" w:color="000000"/>
              <w:bottom w:val="single" w:sz="4" w:space="0" w:color="000000"/>
              <w:right w:val="single" w:sz="4" w:space="0" w:color="000000"/>
            </w:tcBorders>
          </w:tcPr>
          <w:p w:rsidR="00915890" w:rsidRDefault="00CD2BAC">
            <w:pPr>
              <w:spacing w:after="0"/>
              <w:ind w:right="44"/>
              <w:jc w:val="center"/>
            </w:pPr>
            <w:r>
              <w:rPr>
                <w:rFonts w:ascii="Times New Roman" w:eastAsia="Times New Roman" w:hAnsi="Times New Roman" w:cs="Times New Roman"/>
                <w:b/>
                <w:sz w:val="16"/>
              </w:rPr>
              <w:t xml:space="preserve">Ступінь напруги в точці приєднання, кВ </w:t>
            </w:r>
          </w:p>
        </w:tc>
      </w:tr>
      <w:tr w:rsidR="00915890">
        <w:trPr>
          <w:trHeight w:val="194"/>
        </w:trPr>
        <w:tc>
          <w:tcPr>
            <w:tcW w:w="0" w:type="auto"/>
            <w:vMerge/>
            <w:tcBorders>
              <w:top w:val="nil"/>
              <w:left w:val="single" w:sz="4" w:space="0" w:color="000000"/>
              <w:bottom w:val="nil"/>
              <w:right w:val="single" w:sz="4" w:space="0" w:color="000000"/>
            </w:tcBorders>
          </w:tcPr>
          <w:p w:rsidR="00915890" w:rsidRDefault="00915890"/>
        </w:tc>
        <w:tc>
          <w:tcPr>
            <w:tcW w:w="0" w:type="auto"/>
            <w:vMerge/>
            <w:tcBorders>
              <w:top w:val="nil"/>
              <w:left w:val="single" w:sz="4" w:space="0" w:color="000000"/>
              <w:bottom w:val="nil"/>
              <w:right w:val="single" w:sz="4" w:space="0" w:color="000000"/>
            </w:tcBorders>
          </w:tcPr>
          <w:p w:rsidR="00915890" w:rsidRDefault="00915890"/>
        </w:tc>
        <w:tc>
          <w:tcPr>
            <w:tcW w:w="2926"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0,4 (0,23) </w:t>
            </w:r>
          </w:p>
        </w:tc>
        <w:tc>
          <w:tcPr>
            <w:tcW w:w="2931"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6 (10) 20 </w:t>
            </w:r>
          </w:p>
        </w:tc>
        <w:tc>
          <w:tcPr>
            <w:tcW w:w="2933"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38"/>
              <w:jc w:val="center"/>
            </w:pPr>
            <w:r>
              <w:rPr>
                <w:rFonts w:ascii="Times New Roman" w:eastAsia="Times New Roman" w:hAnsi="Times New Roman" w:cs="Times New Roman"/>
                <w:b/>
                <w:sz w:val="16"/>
              </w:rPr>
              <w:t xml:space="preserve">0,4 (0,23) </w:t>
            </w:r>
          </w:p>
        </w:tc>
        <w:tc>
          <w:tcPr>
            <w:tcW w:w="2931" w:type="dxa"/>
            <w:gridSpan w:val="2"/>
            <w:tcBorders>
              <w:top w:val="single" w:sz="4" w:space="0" w:color="000000"/>
              <w:left w:val="single" w:sz="4" w:space="0" w:color="000000"/>
              <w:bottom w:val="single" w:sz="4" w:space="0" w:color="000000"/>
              <w:right w:val="single" w:sz="4" w:space="0" w:color="000000"/>
            </w:tcBorders>
          </w:tcPr>
          <w:p w:rsidR="00915890" w:rsidRDefault="00CD2BAC">
            <w:pPr>
              <w:spacing w:after="0"/>
              <w:ind w:right="40"/>
              <w:jc w:val="center"/>
            </w:pPr>
            <w:r>
              <w:rPr>
                <w:rFonts w:ascii="Times New Roman" w:eastAsia="Times New Roman" w:hAnsi="Times New Roman" w:cs="Times New Roman"/>
                <w:b/>
                <w:sz w:val="16"/>
              </w:rPr>
              <w:t xml:space="preserve">6 (10) 20 </w:t>
            </w:r>
          </w:p>
        </w:tc>
      </w:tr>
      <w:tr w:rsidR="00915890">
        <w:trPr>
          <w:trHeight w:val="231"/>
        </w:trPr>
        <w:tc>
          <w:tcPr>
            <w:tcW w:w="0" w:type="auto"/>
            <w:vMerge/>
            <w:tcBorders>
              <w:top w:val="nil"/>
              <w:left w:val="single" w:sz="4" w:space="0" w:color="000000"/>
              <w:bottom w:val="nil"/>
              <w:right w:val="single" w:sz="4" w:space="0" w:color="000000"/>
            </w:tcBorders>
          </w:tcPr>
          <w:p w:rsidR="00915890" w:rsidRDefault="00915890"/>
        </w:tc>
        <w:tc>
          <w:tcPr>
            <w:tcW w:w="0" w:type="auto"/>
            <w:vMerge/>
            <w:tcBorders>
              <w:top w:val="nil"/>
              <w:left w:val="single" w:sz="4" w:space="0" w:color="000000"/>
              <w:bottom w:val="nil"/>
              <w:right w:val="single" w:sz="4" w:space="0" w:color="000000"/>
            </w:tcBorders>
          </w:tcPr>
          <w:p w:rsidR="00915890" w:rsidRDefault="00915890"/>
        </w:tc>
        <w:tc>
          <w:tcPr>
            <w:tcW w:w="5857" w:type="dxa"/>
            <w:gridSpan w:val="4"/>
            <w:tcBorders>
              <w:top w:val="single" w:sz="4" w:space="0" w:color="000000"/>
              <w:left w:val="single" w:sz="4" w:space="0" w:color="000000"/>
              <w:bottom w:val="single" w:sz="4" w:space="0" w:color="000000"/>
              <w:right w:val="single" w:sz="4" w:space="0" w:color="000000"/>
            </w:tcBorders>
          </w:tcPr>
          <w:p w:rsidR="00915890" w:rsidRDefault="00CD2BAC">
            <w:pPr>
              <w:spacing w:after="0"/>
              <w:ind w:right="45"/>
              <w:jc w:val="center"/>
            </w:pPr>
            <w:r>
              <w:rPr>
                <w:rFonts w:ascii="Times New Roman" w:eastAsia="Times New Roman" w:hAnsi="Times New Roman" w:cs="Times New Roman"/>
                <w:b/>
                <w:sz w:val="16"/>
              </w:rPr>
              <w:t xml:space="preserve">міська місцевість </w:t>
            </w:r>
          </w:p>
        </w:tc>
        <w:tc>
          <w:tcPr>
            <w:tcW w:w="5864" w:type="dxa"/>
            <w:gridSpan w:val="4"/>
            <w:tcBorders>
              <w:top w:val="single" w:sz="4" w:space="0" w:color="000000"/>
              <w:left w:val="single" w:sz="4" w:space="0" w:color="000000"/>
              <w:bottom w:val="single" w:sz="4" w:space="0" w:color="000000"/>
              <w:right w:val="single" w:sz="4" w:space="0" w:color="000000"/>
            </w:tcBorders>
          </w:tcPr>
          <w:p w:rsidR="00915890" w:rsidRDefault="00CD2BAC">
            <w:pPr>
              <w:spacing w:after="0"/>
              <w:ind w:right="41"/>
              <w:jc w:val="center"/>
            </w:pPr>
            <w:r>
              <w:rPr>
                <w:rFonts w:ascii="Times New Roman" w:eastAsia="Times New Roman" w:hAnsi="Times New Roman" w:cs="Times New Roman"/>
                <w:b/>
                <w:sz w:val="16"/>
              </w:rPr>
              <w:t xml:space="preserve">сільська місцевість </w:t>
            </w:r>
          </w:p>
        </w:tc>
      </w:tr>
      <w:tr w:rsidR="00915890" w:rsidTr="00470BFB">
        <w:trPr>
          <w:trHeight w:val="383"/>
        </w:trPr>
        <w:tc>
          <w:tcPr>
            <w:tcW w:w="0" w:type="auto"/>
            <w:vMerge/>
            <w:tcBorders>
              <w:top w:val="nil"/>
              <w:left w:val="single" w:sz="4" w:space="0" w:color="000000"/>
              <w:bottom w:val="single" w:sz="4" w:space="0" w:color="000000"/>
              <w:right w:val="single" w:sz="4" w:space="0" w:color="000000"/>
            </w:tcBorders>
          </w:tcPr>
          <w:p w:rsidR="00915890" w:rsidRDefault="00915890"/>
        </w:tc>
        <w:tc>
          <w:tcPr>
            <w:tcW w:w="0" w:type="auto"/>
            <w:vMerge/>
            <w:tcBorders>
              <w:top w:val="nil"/>
              <w:left w:val="single" w:sz="4" w:space="0" w:color="000000"/>
              <w:bottom w:val="single" w:sz="4" w:space="0" w:color="000000"/>
              <w:right w:val="single" w:sz="4" w:space="0" w:color="000000"/>
            </w:tcBorders>
          </w:tcPr>
          <w:p w:rsidR="00915890" w:rsidRDefault="00915890"/>
        </w:tc>
        <w:tc>
          <w:tcPr>
            <w:tcW w:w="1462"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4"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7"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4"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6"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7"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c>
          <w:tcPr>
            <w:tcW w:w="1466"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трифазне приєднання </w:t>
            </w:r>
          </w:p>
        </w:tc>
        <w:tc>
          <w:tcPr>
            <w:tcW w:w="1465" w:type="dxa"/>
            <w:tcBorders>
              <w:top w:val="single" w:sz="4" w:space="0" w:color="000000"/>
              <w:left w:val="single" w:sz="4" w:space="0" w:color="000000"/>
              <w:bottom w:val="single" w:sz="8" w:space="0" w:color="000000"/>
              <w:right w:val="single" w:sz="4" w:space="0" w:color="000000"/>
            </w:tcBorders>
          </w:tcPr>
          <w:p w:rsidR="00915890" w:rsidRDefault="00CD2BAC">
            <w:pPr>
              <w:spacing w:after="0"/>
              <w:jc w:val="center"/>
            </w:pPr>
            <w:r>
              <w:rPr>
                <w:rFonts w:ascii="Times New Roman" w:eastAsia="Times New Roman" w:hAnsi="Times New Roman" w:cs="Times New Roman"/>
                <w:b/>
                <w:sz w:val="16"/>
              </w:rPr>
              <w:t xml:space="preserve">однофазне приєднання </w:t>
            </w:r>
          </w:p>
        </w:tc>
      </w:tr>
      <w:tr w:rsidR="00915890" w:rsidTr="00470BFB">
        <w:trPr>
          <w:trHeight w:val="182"/>
        </w:trPr>
        <w:tc>
          <w:tcPr>
            <w:tcW w:w="417" w:type="dxa"/>
            <w:tcBorders>
              <w:top w:val="single" w:sz="4" w:space="0" w:color="000000"/>
              <w:left w:val="single" w:sz="4" w:space="0" w:color="000000"/>
              <w:bottom w:val="single" w:sz="4" w:space="0" w:color="000000"/>
              <w:right w:val="single" w:sz="4" w:space="0" w:color="000000"/>
            </w:tcBorders>
          </w:tcPr>
          <w:p w:rsidR="00915890" w:rsidRDefault="00CD2BAC">
            <w:pPr>
              <w:spacing w:after="0"/>
              <w:ind w:right="38"/>
              <w:jc w:val="center"/>
            </w:pPr>
            <w:r>
              <w:rPr>
                <w:rFonts w:ascii="Times New Roman" w:eastAsia="Times New Roman" w:hAnsi="Times New Roman" w:cs="Times New Roman"/>
                <w:sz w:val="14"/>
              </w:rPr>
              <w:t xml:space="preserve">28 </w:t>
            </w:r>
          </w:p>
        </w:tc>
        <w:tc>
          <w:tcPr>
            <w:tcW w:w="3236" w:type="dxa"/>
            <w:tcBorders>
              <w:top w:val="single" w:sz="4" w:space="0" w:color="000000"/>
              <w:left w:val="single" w:sz="4" w:space="0" w:color="000000"/>
              <w:bottom w:val="single" w:sz="4" w:space="0" w:color="000000"/>
              <w:right w:val="single" w:sz="4" w:space="0" w:color="000000"/>
            </w:tcBorders>
          </w:tcPr>
          <w:p w:rsidR="00915890" w:rsidRDefault="00CD2BAC">
            <w:pPr>
              <w:spacing w:after="0"/>
            </w:pPr>
            <w:r>
              <w:rPr>
                <w:rFonts w:ascii="Times New Roman" w:eastAsia="Times New Roman" w:hAnsi="Times New Roman" w:cs="Times New Roman"/>
                <w:sz w:val="14"/>
              </w:rPr>
              <w:t xml:space="preserve">АТ «Укрзалізниця» </w:t>
            </w:r>
          </w:p>
        </w:tc>
        <w:tc>
          <w:tcPr>
            <w:tcW w:w="1462" w:type="dxa"/>
            <w:tcBorders>
              <w:top w:val="single" w:sz="8" w:space="0" w:color="000000"/>
              <w:left w:val="single" w:sz="4"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1,067 </w:t>
            </w:r>
          </w:p>
        </w:tc>
        <w:tc>
          <w:tcPr>
            <w:tcW w:w="1464"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0"/>
              <w:jc w:val="center"/>
            </w:pPr>
            <w:r>
              <w:rPr>
                <w:rFonts w:ascii="Times New Roman" w:eastAsia="Times New Roman" w:hAnsi="Times New Roman" w:cs="Times New Roman"/>
                <w:sz w:val="14"/>
              </w:rPr>
              <w:t xml:space="preserve">1,067 </w:t>
            </w:r>
          </w:p>
        </w:tc>
        <w:tc>
          <w:tcPr>
            <w:tcW w:w="1467"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1,157 </w:t>
            </w:r>
          </w:p>
        </w:tc>
        <w:tc>
          <w:tcPr>
            <w:tcW w:w="1464"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5"/>
              <w:jc w:val="center"/>
            </w:pPr>
            <w:r>
              <w:rPr>
                <w:rFonts w:ascii="Times New Roman" w:eastAsia="Times New Roman" w:hAnsi="Times New Roman" w:cs="Times New Roman"/>
                <w:sz w:val="14"/>
              </w:rPr>
              <w:t xml:space="preserve">1,446 </w:t>
            </w:r>
          </w:p>
        </w:tc>
        <w:tc>
          <w:tcPr>
            <w:tcW w:w="1466"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38"/>
              <w:jc w:val="center"/>
            </w:pPr>
            <w:r>
              <w:rPr>
                <w:rFonts w:ascii="Times New Roman" w:eastAsia="Times New Roman" w:hAnsi="Times New Roman" w:cs="Times New Roman"/>
                <w:sz w:val="14"/>
              </w:rPr>
              <w:t xml:space="preserve">1,292 </w:t>
            </w:r>
          </w:p>
        </w:tc>
        <w:tc>
          <w:tcPr>
            <w:tcW w:w="1467"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37"/>
              <w:jc w:val="center"/>
            </w:pPr>
            <w:r>
              <w:rPr>
                <w:rFonts w:ascii="Times New Roman" w:eastAsia="Times New Roman" w:hAnsi="Times New Roman" w:cs="Times New Roman"/>
                <w:sz w:val="14"/>
              </w:rPr>
              <w:t xml:space="preserve">1,292 </w:t>
            </w:r>
          </w:p>
        </w:tc>
        <w:tc>
          <w:tcPr>
            <w:tcW w:w="1466"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3"/>
              <w:jc w:val="center"/>
            </w:pPr>
            <w:r>
              <w:rPr>
                <w:rFonts w:ascii="Times New Roman" w:eastAsia="Times New Roman" w:hAnsi="Times New Roman" w:cs="Times New Roman"/>
                <w:sz w:val="14"/>
              </w:rPr>
              <w:t xml:space="preserve">1,400 </w:t>
            </w:r>
          </w:p>
        </w:tc>
        <w:tc>
          <w:tcPr>
            <w:tcW w:w="1465" w:type="dxa"/>
            <w:tcBorders>
              <w:top w:val="single" w:sz="8" w:space="0" w:color="000000"/>
              <w:left w:val="single" w:sz="8" w:space="0" w:color="000000"/>
              <w:bottom w:val="single" w:sz="8" w:space="0" w:color="000000"/>
              <w:right w:val="single" w:sz="8" w:space="0" w:color="000000"/>
            </w:tcBorders>
          </w:tcPr>
          <w:p w:rsidR="00915890" w:rsidRDefault="00CD2BAC">
            <w:pPr>
              <w:spacing w:after="0"/>
              <w:ind w:right="41"/>
              <w:jc w:val="center"/>
            </w:pPr>
            <w:r>
              <w:rPr>
                <w:rFonts w:ascii="Times New Roman" w:eastAsia="Times New Roman" w:hAnsi="Times New Roman" w:cs="Times New Roman"/>
                <w:sz w:val="14"/>
              </w:rPr>
              <w:t xml:space="preserve">1,750 </w:t>
            </w:r>
          </w:p>
        </w:tc>
      </w:tr>
    </w:tbl>
    <w:p w:rsidR="00915890" w:rsidRDefault="00CD2BAC" w:rsidP="00470BFB">
      <w:pPr>
        <w:spacing w:after="763"/>
      </w:pPr>
      <w:r>
        <w:rPr>
          <w:rFonts w:ascii="Times New Roman" w:eastAsia="Times New Roman" w:hAnsi="Times New Roman" w:cs="Times New Roman"/>
          <w:sz w:val="14"/>
        </w:rPr>
        <w:t xml:space="preserve"> </w:t>
      </w:r>
    </w:p>
    <w:sectPr w:rsidR="00915890">
      <w:headerReference w:type="first" r:id="rId6"/>
      <w:pgSz w:w="16841" w:h="11906" w:orient="landscape"/>
      <w:pgMar w:top="883" w:right="916" w:bottom="608" w:left="852" w:header="575"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BAC" w:rsidRDefault="00CD2BAC">
      <w:pPr>
        <w:spacing w:after="0" w:line="240" w:lineRule="auto"/>
      </w:pPr>
      <w:r>
        <w:separator/>
      </w:r>
    </w:p>
  </w:endnote>
  <w:endnote w:type="continuationSeparator" w:id="0">
    <w:p w:rsidR="00CD2BAC" w:rsidRDefault="00CD2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BAC" w:rsidRDefault="00CD2BAC">
      <w:pPr>
        <w:spacing w:after="0" w:line="240" w:lineRule="auto"/>
      </w:pPr>
      <w:r>
        <w:separator/>
      </w:r>
    </w:p>
  </w:footnote>
  <w:footnote w:type="continuationSeparator" w:id="0">
    <w:p w:rsidR="00CD2BAC" w:rsidRDefault="00CD2B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890" w:rsidRDefault="00CD2BAC">
    <w:pPr>
      <w:spacing w:after="19"/>
      <w:ind w:left="7024"/>
      <w:jc w:val="center"/>
    </w:pPr>
    <w:r>
      <w:rPr>
        <w:rFonts w:ascii="Times New Roman" w:eastAsia="Times New Roman" w:hAnsi="Times New Roman" w:cs="Times New Roman"/>
        <w:sz w:val="23"/>
      </w:rPr>
      <w:t xml:space="preserve">ЗАТВЕРДЖЕНО </w:t>
    </w:r>
  </w:p>
  <w:p w:rsidR="00915890" w:rsidRDefault="00CD2BAC">
    <w:pPr>
      <w:spacing w:after="0"/>
      <w:ind w:left="6606"/>
      <w:jc w:val="center"/>
    </w:pPr>
    <w:r>
      <w:rPr>
        <w:rFonts w:ascii="Times New Roman" w:eastAsia="Times New Roman" w:hAnsi="Times New Roman" w:cs="Times New Roman"/>
        <w:sz w:val="23"/>
      </w:rPr>
      <w:t>Постанова Н</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890"/>
    <w:rsid w:val="00470BFB"/>
    <w:rsid w:val="00915890"/>
    <w:rsid w:val="00CD2B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F11728"/>
  <w15:docId w15:val="{538227DA-2376-4166-A85D-CD40FBD69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eastAsia="Calibri" w:hAnsi="Calibri" w:cs="Calibri"/>
      <w:color w:val="000000"/>
    </w:rPr>
  </w:style>
  <w:style w:type="paragraph" w:styleId="1">
    <w:name w:val="heading 1"/>
    <w:next w:val="a"/>
    <w:link w:val="10"/>
    <w:uiPriority w:val="9"/>
    <w:unhideWhenUsed/>
    <w:qFormat/>
    <w:pPr>
      <w:keepNext/>
      <w:keepLines/>
      <w:spacing w:after="3"/>
      <w:ind w:left="718" w:hanging="10"/>
      <w:outlineLvl w:val="0"/>
    </w:pPr>
    <w:rPr>
      <w:rFonts w:ascii="Times New Roman" w:eastAsia="Times New Roman" w:hAnsi="Times New Roman" w:cs="Times New Roman"/>
      <w:b/>
      <w:color w:val="000000"/>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3"/>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footer"/>
    <w:basedOn w:val="a"/>
    <w:link w:val="a4"/>
    <w:uiPriority w:val="99"/>
    <w:unhideWhenUsed/>
    <w:rsid w:val="00470BFB"/>
    <w:pPr>
      <w:tabs>
        <w:tab w:val="center" w:pos="4819"/>
        <w:tab w:val="right" w:pos="9639"/>
      </w:tabs>
      <w:spacing w:after="0" w:line="240" w:lineRule="auto"/>
    </w:pPr>
  </w:style>
  <w:style w:type="character" w:customStyle="1" w:styleId="a4">
    <w:name w:val="Нижний колонтитул Знак"/>
    <w:basedOn w:val="a0"/>
    <w:link w:val="a3"/>
    <w:uiPriority w:val="99"/>
    <w:rsid w:val="00470BFB"/>
    <w:rPr>
      <w:rFonts w:ascii="Calibri" w:eastAsia="Calibri" w:hAnsi="Calibri" w:cs="Calibri"/>
      <w:color w:val="000000"/>
    </w:rPr>
  </w:style>
  <w:style w:type="paragraph" w:styleId="a5">
    <w:name w:val="header"/>
    <w:basedOn w:val="a"/>
    <w:link w:val="a6"/>
    <w:uiPriority w:val="99"/>
    <w:unhideWhenUsed/>
    <w:rsid w:val="00470BFB"/>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70BFB"/>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3604</Words>
  <Characters>2055</Characters>
  <Application>Microsoft Office Word</Application>
  <DocSecurity>0</DocSecurity>
  <Lines>17</Lines>
  <Paragraphs>11</Paragraphs>
  <ScaleCrop>false</ScaleCrop>
  <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cp:lastModifiedBy>Марина</cp:lastModifiedBy>
  <cp:revision>2</cp:revision>
  <dcterms:created xsi:type="dcterms:W3CDTF">2022-01-17T19:50:00Z</dcterms:created>
  <dcterms:modified xsi:type="dcterms:W3CDTF">2022-01-17T19:50:00Z</dcterms:modified>
</cp:coreProperties>
</file>