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bookmarkStart w:id="0" w:name="_GoBack"/>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en-US" w:eastAsia="en-US"/>
        </w:rPr>
      </w:pPr>
      <w:r w:rsidRPr="00CC1F64">
        <w:rPr>
          <w:rFonts w:ascii="Times New Roman" w:eastAsia="Calibri" w:hAnsi="Times New Roman" w:cs="Times New Roman"/>
          <w:b/>
          <w:bCs/>
          <w:noProof/>
          <w:sz w:val="28"/>
          <w:szCs w:val="28"/>
          <w:u w:val="single"/>
          <w:lang w:val="ru-RU" w:eastAsia="en-US"/>
        </w:rPr>
        <w:t xml:space="preserve">ТОМ </w:t>
      </w:r>
      <w:r>
        <w:rPr>
          <w:rFonts w:ascii="Times New Roman" w:eastAsia="Calibri" w:hAnsi="Times New Roman" w:cs="Times New Roman"/>
          <w:b/>
          <w:bCs/>
          <w:noProof/>
          <w:sz w:val="28"/>
          <w:szCs w:val="28"/>
          <w:u w:val="single"/>
          <w:lang w:val="en-US" w:eastAsia="en-US"/>
        </w:rPr>
        <w:t>2</w:t>
      </w:r>
    </w:p>
    <w:p w:rsidR="00CC1F64" w:rsidRPr="00CC1F64" w:rsidRDefault="00CC1F64" w:rsidP="00CC1F64">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ru-RU" w:eastAsia="en-US"/>
        </w:rPr>
      </w:pPr>
      <w:r w:rsidRPr="00CC1F64">
        <w:rPr>
          <w:rFonts w:ascii="Times New Roman" w:eastAsia="Calibri" w:hAnsi="Times New Roman" w:cs="Times New Roman"/>
          <w:b/>
          <w:bCs/>
          <w:noProof/>
          <w:sz w:val="28"/>
          <w:szCs w:val="28"/>
          <w:u w:val="single"/>
          <w:lang w:val="ru-RU" w:eastAsia="en-US"/>
        </w:rPr>
        <w:t>План розвитку системи розподілу АТ «Укрзалізниця» на 2020-2024 роки</w:t>
      </w:r>
    </w:p>
    <w:p w:rsidR="00CC1F64" w:rsidRPr="00CC1F64" w:rsidRDefault="00CC1F64" w:rsidP="00CC1F64">
      <w:pPr>
        <w:spacing w:before="40" w:after="40" w:line="240" w:lineRule="auto"/>
        <w:jc w:val="both"/>
        <w:rPr>
          <w:rFonts w:ascii="Cambria" w:eastAsia="Calibri" w:hAnsi="Cambria" w:cs="Times New Roman"/>
          <w:sz w:val="26"/>
          <w:lang w:val="ru-RU" w:eastAsia="en-US"/>
        </w:rPr>
      </w:pPr>
    </w:p>
    <w:p w:rsidR="00CC1F64" w:rsidRPr="00CC1F64" w:rsidRDefault="00CC1F64" w:rsidP="00CC1F64">
      <w:pPr>
        <w:spacing w:before="40" w:after="240" w:line="240" w:lineRule="auto"/>
        <w:jc w:val="center"/>
        <w:rPr>
          <w:rFonts w:ascii="Cambria" w:eastAsia="Calibri" w:hAnsi="Cambria" w:cs="Times New Roman"/>
          <w:b/>
          <w:sz w:val="26"/>
          <w:lang w:val="ru-RU" w:eastAsia="en-US"/>
        </w:rPr>
      </w:pPr>
      <w:r w:rsidRPr="00CC1F64">
        <w:rPr>
          <w:rFonts w:ascii="Cambria" w:eastAsia="Calibri" w:hAnsi="Cambria" w:cs="Times New Roman"/>
          <w:b/>
          <w:sz w:val="26"/>
          <w:lang w:val="ru-RU" w:eastAsia="en-US"/>
        </w:rPr>
        <w:t>Регіональна філія «</w:t>
      </w:r>
      <w:r>
        <w:rPr>
          <w:rFonts w:ascii="Cambria" w:eastAsia="Calibri" w:hAnsi="Cambria" w:cs="Times New Roman"/>
          <w:b/>
          <w:sz w:val="26"/>
          <w:lang w:val="ru-RU" w:eastAsia="en-US"/>
        </w:rPr>
        <w:t>Львівс</w:t>
      </w:r>
      <w:r w:rsidRPr="00CC1F64">
        <w:rPr>
          <w:rFonts w:ascii="Cambria" w:eastAsia="Calibri" w:hAnsi="Cambria" w:cs="Times New Roman"/>
          <w:b/>
          <w:sz w:val="26"/>
          <w:lang w:val="ru-RU" w:eastAsia="en-US"/>
        </w:rPr>
        <w:t>ька залізниця»</w:t>
      </w: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Pr="00CC1F64" w:rsidRDefault="00CC1F64" w:rsidP="00CC1F64">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eastAsia="en-US"/>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p w:rsidR="00CC1F64" w:rsidRDefault="00CC1F64" w:rsidP="00A00DA2">
      <w:pPr>
        <w:pStyle w:val="13"/>
        <w:rPr>
          <w:rStyle w:val="a4"/>
          <w:color w:val="auto"/>
          <w:u w:val="none"/>
        </w:rPr>
      </w:pPr>
    </w:p>
    <w:bookmarkEnd w:id="0"/>
    <w:p w:rsidR="00355B76" w:rsidRPr="009B4DB8" w:rsidRDefault="00355B76" w:rsidP="00A00DA2">
      <w:pPr>
        <w:pStyle w:val="13"/>
        <w:rPr>
          <w:rStyle w:val="a4"/>
          <w:color w:val="auto"/>
          <w:u w:val="none"/>
        </w:rPr>
      </w:pPr>
      <w:r w:rsidRPr="009B4DB8">
        <w:rPr>
          <w:rStyle w:val="a4"/>
          <w:color w:val="auto"/>
          <w:u w:val="none"/>
        </w:rPr>
        <w:lastRenderedPageBreak/>
        <w:t>ЗМІСТ</w:t>
      </w:r>
    </w:p>
    <w:p w:rsidR="00355B76" w:rsidRPr="009B4DB8" w:rsidRDefault="00355B76" w:rsidP="00A00DA2">
      <w:pPr>
        <w:pStyle w:val="13"/>
        <w:rPr>
          <w:rStyle w:val="a4"/>
          <w:color w:val="auto"/>
          <w:u w:val="none"/>
        </w:rPr>
      </w:pPr>
    </w:p>
    <w:p w:rsidR="00355B76" w:rsidRPr="00A00DA2" w:rsidRDefault="00307744" w:rsidP="00A00DA2">
      <w:pPr>
        <w:pStyle w:val="13"/>
        <w:rPr>
          <w:rFonts w:eastAsiaTheme="minorEastAsia"/>
          <w:lang w:val="ru-RU"/>
        </w:rPr>
      </w:pPr>
      <w:hyperlink w:anchor="_Toc16864448" w:history="1">
        <w:r w:rsidR="00355B76" w:rsidRPr="003C068E">
          <w:rPr>
            <w:rStyle w:val="a4"/>
            <w:color w:val="auto"/>
            <w:u w:val="none"/>
          </w:rPr>
          <w:t>1.</w:t>
        </w:r>
        <w:r w:rsidR="00355B76" w:rsidRPr="003C068E">
          <w:rPr>
            <w:rFonts w:eastAsiaTheme="minorEastAsia"/>
            <w:lang w:val="ru-RU"/>
          </w:rPr>
          <w:tab/>
        </w:r>
        <w:r w:rsidR="00355B76" w:rsidRPr="003C068E">
          <w:rPr>
            <w:rStyle w:val="a4"/>
            <w:color w:val="auto"/>
            <w:u w:val="none"/>
          </w:rPr>
          <w:t>Вступ</w:t>
        </w:r>
      </w:hyperlink>
      <w:r w:rsidR="00A00DA2">
        <w:rPr>
          <w:lang w:val="ru-RU"/>
        </w:rPr>
        <w:t>…………………………………………………………………………………4</w:t>
      </w:r>
    </w:p>
    <w:p w:rsidR="00355B76" w:rsidRPr="00A00DA2" w:rsidRDefault="00307744" w:rsidP="00A00DA2">
      <w:pPr>
        <w:pStyle w:val="13"/>
        <w:rPr>
          <w:rFonts w:eastAsiaTheme="minorEastAsia"/>
          <w:lang w:val="ru-RU"/>
        </w:rPr>
      </w:pPr>
      <w:hyperlink w:anchor="_Toc16864449" w:history="1">
        <w:r w:rsidR="00355B76" w:rsidRPr="003C068E">
          <w:rPr>
            <w:rStyle w:val="a4"/>
            <w:color w:val="auto"/>
            <w:u w:val="none"/>
          </w:rPr>
          <w:t>2.</w:t>
        </w:r>
        <w:r w:rsidR="00355B76" w:rsidRPr="003C068E">
          <w:rPr>
            <w:rFonts w:eastAsiaTheme="minorEastAsia"/>
            <w:lang w:val="ru-RU"/>
          </w:rPr>
          <w:tab/>
        </w:r>
        <w:r w:rsidR="004B7C6C" w:rsidRPr="003C068E">
          <w:rPr>
            <w:rStyle w:val="a4"/>
            <w:color w:val="auto"/>
            <w:u w:val="none"/>
          </w:rPr>
          <w:t>Характеристика РФ "</w:t>
        </w:r>
        <w:r w:rsidR="007E3088" w:rsidRPr="003C068E">
          <w:rPr>
            <w:rStyle w:val="a4"/>
            <w:color w:val="auto"/>
            <w:u w:val="none"/>
          </w:rPr>
          <w:t>Львівська</w:t>
        </w:r>
        <w:r w:rsidR="00355B76" w:rsidRPr="003C068E">
          <w:rPr>
            <w:rStyle w:val="a4"/>
            <w:color w:val="auto"/>
            <w:u w:val="none"/>
          </w:rPr>
          <w:t xml:space="preserve"> залізниця"</w:t>
        </w:r>
      </w:hyperlink>
      <w:r w:rsidR="00A00DA2">
        <w:rPr>
          <w:lang w:val="ru-RU"/>
        </w:rPr>
        <w:t>…………………………….6</w:t>
      </w:r>
    </w:p>
    <w:p w:rsidR="00355B76" w:rsidRPr="00A00DA2" w:rsidRDefault="00307744" w:rsidP="00A00DA2">
      <w:pPr>
        <w:pStyle w:val="13"/>
        <w:rPr>
          <w:rFonts w:eastAsiaTheme="minorEastAsia"/>
          <w:lang w:val="ru-RU"/>
        </w:rPr>
      </w:pPr>
      <w:hyperlink w:anchor="_Toc16864450" w:history="1">
        <w:r w:rsidR="00355B76" w:rsidRPr="009B4DB8">
          <w:rPr>
            <w:rStyle w:val="a4"/>
            <w:color w:val="auto"/>
            <w:u w:val="none"/>
          </w:rPr>
          <w:t>3.</w:t>
        </w:r>
        <w:r w:rsidR="00355B76" w:rsidRPr="009B4DB8">
          <w:rPr>
            <w:rFonts w:eastAsiaTheme="minorEastAsia"/>
            <w:lang w:val="ru-RU"/>
          </w:rPr>
          <w:tab/>
        </w:r>
        <w:r w:rsidR="00355B76" w:rsidRPr="009B4DB8">
          <w:rPr>
            <w:rStyle w:val="a4"/>
            <w:color w:val="auto"/>
            <w:u w:val="none"/>
          </w:rPr>
          <w:t>Технічний стан електричних мереж</w:t>
        </w:r>
      </w:hyperlink>
      <w:r w:rsidR="00A00DA2">
        <w:rPr>
          <w:lang w:val="ru-RU"/>
        </w:rPr>
        <w:t>……………………………………....9</w:t>
      </w:r>
    </w:p>
    <w:p w:rsidR="00355B76" w:rsidRPr="009B4DB8" w:rsidRDefault="00307744" w:rsidP="00A00DA2">
      <w:pPr>
        <w:pStyle w:val="24"/>
        <w:ind w:left="0" w:right="89" w:firstLine="709"/>
        <w:rPr>
          <w:rFonts w:eastAsiaTheme="minorEastAsia"/>
          <w:noProof/>
          <w:lang w:val="ru-RU"/>
        </w:rPr>
      </w:pPr>
      <w:hyperlink w:anchor="_Toc16864451" w:history="1">
        <w:r w:rsidR="00355B76" w:rsidRPr="009B4DB8">
          <w:rPr>
            <w:rStyle w:val="a4"/>
            <w:rFonts w:ascii="Times New Roman" w:hAnsi="Times New Roman" w:cs="Times New Roman"/>
            <w:noProof/>
            <w:color w:val="auto"/>
            <w:sz w:val="28"/>
            <w:szCs w:val="28"/>
            <w:u w:val="none"/>
          </w:rPr>
          <w:t>3.1.Технічний стан підстанцій 35 та 110 кВ</w:t>
        </w:r>
        <w:r w:rsidR="00A00DA2">
          <w:rPr>
            <w:noProof/>
            <w:webHidden/>
          </w:rPr>
          <w:t>…</w:t>
        </w:r>
        <w:r w:rsidR="00A00DA2">
          <w:rPr>
            <w:noProof/>
            <w:webHidden/>
            <w:lang w:val="ru-RU"/>
          </w:rPr>
          <w:t>…………………………..…………………………..</w:t>
        </w:r>
        <w:r w:rsidR="000C0B49" w:rsidRPr="009B4DB8">
          <w:rPr>
            <w:noProof/>
            <w:webHidden/>
          </w:rPr>
          <w:fldChar w:fldCharType="begin"/>
        </w:r>
        <w:r w:rsidR="00355B76" w:rsidRPr="009B4DB8">
          <w:rPr>
            <w:noProof/>
            <w:webHidden/>
          </w:rPr>
          <w:instrText xml:space="preserve"> PAGEREF _Toc16864451 \h </w:instrText>
        </w:r>
        <w:r w:rsidR="000C0B49" w:rsidRPr="009B4DB8">
          <w:rPr>
            <w:noProof/>
            <w:webHidden/>
          </w:rPr>
        </w:r>
        <w:r w:rsidR="000C0B49" w:rsidRPr="009B4DB8">
          <w:rPr>
            <w:noProof/>
            <w:webHidden/>
          </w:rPr>
          <w:fldChar w:fldCharType="separate"/>
        </w:r>
        <w:r>
          <w:rPr>
            <w:noProof/>
            <w:webHidden/>
          </w:rPr>
          <w:t>9</w:t>
        </w:r>
        <w:r w:rsidR="000C0B49" w:rsidRPr="009B4DB8">
          <w:rPr>
            <w:noProof/>
            <w:webHidden/>
          </w:rPr>
          <w:fldChar w:fldCharType="end"/>
        </w:r>
      </w:hyperlink>
    </w:p>
    <w:p w:rsidR="00355B76" w:rsidRPr="00A00DA2" w:rsidRDefault="00307744" w:rsidP="00A00DA2">
      <w:pPr>
        <w:pStyle w:val="24"/>
        <w:tabs>
          <w:tab w:val="clear" w:pos="567"/>
          <w:tab w:val="clear" w:pos="9923"/>
        </w:tabs>
        <w:ind w:left="0" w:right="89" w:firstLine="709"/>
        <w:rPr>
          <w:rFonts w:eastAsiaTheme="minorEastAsia"/>
          <w:noProof/>
          <w:lang w:val="ru-RU"/>
        </w:rPr>
      </w:pPr>
      <w:hyperlink w:anchor="_Toc16864452" w:history="1">
        <w:r w:rsidR="00355B76" w:rsidRPr="009B4DB8">
          <w:rPr>
            <w:rStyle w:val="a4"/>
            <w:rFonts w:ascii="Times New Roman" w:hAnsi="Times New Roman" w:cs="Times New Roman"/>
            <w:noProof/>
            <w:color w:val="auto"/>
            <w:sz w:val="28"/>
            <w:szCs w:val="28"/>
            <w:u w:val="none"/>
          </w:rPr>
          <w:t>3.2.</w:t>
        </w:r>
        <w:r w:rsidR="00355B76" w:rsidRPr="009B4DB8">
          <w:rPr>
            <w:rFonts w:eastAsiaTheme="minorEastAsia"/>
            <w:noProof/>
            <w:lang w:val="ru-RU"/>
          </w:rPr>
          <w:tab/>
        </w:r>
        <w:r w:rsidR="00355B76" w:rsidRPr="009B4DB8">
          <w:rPr>
            <w:rStyle w:val="a4"/>
            <w:rFonts w:ascii="Times New Roman" w:hAnsi="Times New Roman" w:cs="Times New Roman"/>
            <w:noProof/>
            <w:color w:val="auto"/>
            <w:sz w:val="28"/>
            <w:szCs w:val="28"/>
            <w:u w:val="none"/>
          </w:rPr>
          <w:t>Технічний стан ліній електропередавання 35 та 110 кВ</w:t>
        </w:r>
      </w:hyperlink>
      <w:r w:rsidR="00A00DA2">
        <w:rPr>
          <w:noProof/>
          <w:lang w:val="ru-RU"/>
        </w:rPr>
        <w:t>…………………………..11</w:t>
      </w:r>
    </w:p>
    <w:p w:rsidR="00355B76" w:rsidRPr="00A00DA2" w:rsidRDefault="00307744" w:rsidP="00A00DA2">
      <w:pPr>
        <w:pStyle w:val="13"/>
        <w:rPr>
          <w:rFonts w:eastAsiaTheme="minorEastAsia"/>
          <w:lang w:val="ru-RU"/>
        </w:rPr>
      </w:pPr>
      <w:hyperlink w:anchor="_Toc16864453" w:history="1">
        <w:r w:rsidR="00355B76" w:rsidRPr="009B4DB8">
          <w:rPr>
            <w:rStyle w:val="a4"/>
            <w:color w:val="auto"/>
            <w:u w:val="none"/>
          </w:rPr>
          <w:t>4.</w:t>
        </w:r>
        <w:r w:rsidR="00355B76" w:rsidRPr="009B4DB8">
          <w:rPr>
            <w:rFonts w:eastAsiaTheme="minorEastAsia"/>
            <w:lang w:val="ru-RU"/>
          </w:rPr>
          <w:tab/>
        </w:r>
        <w:r w:rsidR="00355B76" w:rsidRPr="009B4DB8">
          <w:rPr>
            <w:rStyle w:val="a4"/>
            <w:color w:val="auto"/>
            <w:u w:val="none"/>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hyperlink>
      <w:r w:rsidR="00A00DA2">
        <w:rPr>
          <w:lang w:val="ru-RU"/>
        </w:rPr>
        <w:t>…………………………………………………………………..13</w:t>
      </w:r>
    </w:p>
    <w:p w:rsidR="00355B76" w:rsidRPr="009B4DB8" w:rsidRDefault="00307744" w:rsidP="00A00DA2">
      <w:pPr>
        <w:pStyle w:val="13"/>
        <w:rPr>
          <w:rFonts w:eastAsiaTheme="minorEastAsia"/>
          <w:lang w:val="ru-RU"/>
        </w:rPr>
      </w:pPr>
      <w:hyperlink w:anchor="_Toc16864454" w:history="1">
        <w:r w:rsidR="00355B76" w:rsidRPr="009B4DB8">
          <w:rPr>
            <w:rStyle w:val="a4"/>
            <w:color w:val="auto"/>
            <w:u w:val="none"/>
          </w:rPr>
          <w:t>5.</w:t>
        </w:r>
        <w:r w:rsidR="00355B76" w:rsidRPr="009B4DB8">
          <w:rPr>
            <w:rFonts w:eastAsiaTheme="minorEastAsia"/>
            <w:lang w:val="ru-RU"/>
          </w:rPr>
          <w:tab/>
        </w:r>
        <w:r w:rsidR="00355B76" w:rsidRPr="009B4DB8">
          <w:rPr>
            <w:rStyle w:val="a4"/>
            <w:color w:val="auto"/>
            <w:u w:val="none"/>
          </w:rPr>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hyperlink>
      <w:r w:rsidR="00A00DA2">
        <w:rPr>
          <w:lang w:val="ru-RU"/>
        </w:rPr>
        <w:t>……………………………………..18</w:t>
      </w:r>
    </w:p>
    <w:p w:rsidR="00355B76" w:rsidRPr="00A00DA2" w:rsidRDefault="00307744" w:rsidP="00A00DA2">
      <w:pPr>
        <w:pStyle w:val="13"/>
        <w:rPr>
          <w:rFonts w:eastAsiaTheme="minorEastAsia"/>
          <w:lang w:val="ru-RU"/>
        </w:rPr>
      </w:pPr>
      <w:hyperlink w:anchor="_Toc16864455" w:history="1">
        <w:r w:rsidR="00355B76" w:rsidRPr="009B4DB8">
          <w:rPr>
            <w:rStyle w:val="a4"/>
            <w:color w:val="auto"/>
            <w:u w:val="none"/>
          </w:rPr>
          <w:t>6.</w:t>
        </w:r>
        <w:r w:rsidR="00355B76" w:rsidRPr="009B4DB8">
          <w:rPr>
            <w:rFonts w:eastAsiaTheme="minorEastAsia"/>
            <w:lang w:val="ru-RU"/>
          </w:rPr>
          <w:tab/>
        </w:r>
        <w:r w:rsidR="00355B76" w:rsidRPr="009B4DB8">
          <w:rPr>
            <w:rStyle w:val="a4"/>
            <w:color w:val="auto"/>
            <w:u w:val="none"/>
          </w:rPr>
          <w:t>Інформація щодо існуючих електроустановок виробництва електричної енергії, які приєднані до системи розподілу</w:t>
        </w:r>
      </w:hyperlink>
      <w:r w:rsidR="00A00DA2">
        <w:rPr>
          <w:lang w:val="ru-RU"/>
        </w:rPr>
        <w:t>………………………….20</w:t>
      </w:r>
    </w:p>
    <w:p w:rsidR="00355B76" w:rsidRPr="009B4DB8" w:rsidRDefault="00307744" w:rsidP="00A00DA2">
      <w:pPr>
        <w:pStyle w:val="13"/>
        <w:rPr>
          <w:rFonts w:eastAsiaTheme="minorEastAsia"/>
          <w:lang w:val="ru-RU"/>
        </w:rPr>
      </w:pPr>
      <w:hyperlink w:anchor="_Toc16864456" w:history="1">
        <w:r w:rsidR="00355B76" w:rsidRPr="009B4DB8">
          <w:rPr>
            <w:rStyle w:val="a4"/>
            <w:color w:val="auto"/>
            <w:u w:val="none"/>
          </w:rPr>
          <w:t>7.</w:t>
        </w:r>
        <w:r w:rsidR="00355B76" w:rsidRPr="009B4DB8">
          <w:rPr>
            <w:rFonts w:eastAsiaTheme="minorEastAsia"/>
            <w:lang w:val="ru-RU"/>
          </w:rPr>
          <w:tab/>
        </w:r>
        <w:r w:rsidR="00355B76" w:rsidRPr="009B4DB8">
          <w:rPr>
            <w:rStyle w:val="a4"/>
            <w:color w:val="auto"/>
            <w:u w:val="none"/>
          </w:rPr>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hyperlink>
      <w:r w:rsidR="00FC7443">
        <w:rPr>
          <w:lang w:val="ru-RU"/>
        </w:rPr>
        <w:t>……………………………………21</w:t>
      </w:r>
    </w:p>
    <w:p w:rsidR="00355B76" w:rsidRPr="00FC7443" w:rsidRDefault="00307744" w:rsidP="00A00DA2">
      <w:pPr>
        <w:pStyle w:val="13"/>
        <w:rPr>
          <w:rFonts w:eastAsiaTheme="minorEastAsia"/>
          <w:lang w:val="ru-RU"/>
        </w:rPr>
      </w:pPr>
      <w:hyperlink w:anchor="_Toc16864457" w:history="1">
        <w:r w:rsidR="00355B76" w:rsidRPr="009B4DB8">
          <w:rPr>
            <w:rStyle w:val="a4"/>
            <w:color w:val="auto"/>
            <w:u w:val="none"/>
          </w:rPr>
          <w:t>8.</w:t>
        </w:r>
        <w:r w:rsidR="00355B76" w:rsidRPr="009B4DB8">
          <w:rPr>
            <w:rFonts w:eastAsiaTheme="minorEastAsia"/>
            <w:lang w:val="ru-RU"/>
          </w:rPr>
          <w:tab/>
        </w:r>
        <w:r w:rsidR="00355B76" w:rsidRPr="009B4DB8">
          <w:rPr>
            <w:rStyle w:val="a4"/>
            <w:color w:val="auto"/>
            <w:u w:val="none"/>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hyperlink>
      <w:r w:rsidR="00FC7443">
        <w:rPr>
          <w:lang w:val="ru-RU"/>
        </w:rPr>
        <w:t>………………………………………………………………………………..24</w:t>
      </w:r>
    </w:p>
    <w:p w:rsidR="00355B76" w:rsidRPr="00FC7443" w:rsidRDefault="00307744" w:rsidP="00A00DA2">
      <w:pPr>
        <w:pStyle w:val="13"/>
        <w:rPr>
          <w:rFonts w:eastAsiaTheme="minorEastAsia"/>
          <w:lang w:val="ru-RU"/>
        </w:rPr>
      </w:pPr>
      <w:hyperlink w:anchor="_Toc16864458" w:history="1">
        <w:r w:rsidR="00355B76" w:rsidRPr="009B4DB8">
          <w:rPr>
            <w:rStyle w:val="a4"/>
            <w:color w:val="auto"/>
            <w:u w:val="none"/>
          </w:rPr>
          <w:t>9.</w:t>
        </w:r>
        <w:r w:rsidR="00355B76" w:rsidRPr="009B4DB8">
          <w:rPr>
            <w:rFonts w:eastAsiaTheme="minorEastAsia"/>
            <w:lang w:val="ru-RU"/>
          </w:rPr>
          <w:tab/>
        </w:r>
        <w:r w:rsidR="00355B76" w:rsidRPr="009B4DB8">
          <w:rPr>
            <w:rStyle w:val="a4"/>
            <w:color w:val="auto"/>
            <w:u w:val="none"/>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hyperlink>
      <w:r w:rsidR="00FC7443">
        <w:rPr>
          <w:lang w:val="ru-RU"/>
        </w:rPr>
        <w:t>…………………………..34</w:t>
      </w:r>
    </w:p>
    <w:p w:rsidR="00355B76" w:rsidRPr="00FC7443" w:rsidRDefault="00307744" w:rsidP="00A00DA2">
      <w:pPr>
        <w:pStyle w:val="13"/>
        <w:rPr>
          <w:rFonts w:eastAsiaTheme="minorEastAsia"/>
          <w:lang w:val="ru-RU"/>
        </w:rPr>
      </w:pPr>
      <w:hyperlink w:anchor="_Toc16864459" w:history="1">
        <w:r w:rsidR="00355B76" w:rsidRPr="009B4DB8">
          <w:rPr>
            <w:rStyle w:val="a4"/>
            <w:color w:val="auto"/>
            <w:u w:val="none"/>
          </w:rPr>
          <w:t>10.</w:t>
        </w:r>
        <w:r w:rsidR="00355B76" w:rsidRPr="009B4DB8">
          <w:rPr>
            <w:rFonts w:eastAsiaTheme="minorEastAsia"/>
            <w:lang w:val="ru-RU"/>
          </w:rPr>
          <w:tab/>
        </w:r>
        <w:r w:rsidR="00355B76" w:rsidRPr="009B4DB8">
          <w:rPr>
            <w:rStyle w:val="a4"/>
            <w:color w:val="auto"/>
            <w:u w:val="none"/>
          </w:rPr>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hyperlink>
      <w:r w:rsidR="00FC7443">
        <w:rPr>
          <w:lang w:val="ru-RU"/>
        </w:rPr>
        <w:t>…………………………………………………….35</w:t>
      </w:r>
    </w:p>
    <w:p w:rsidR="00355B76" w:rsidRPr="00FC7443" w:rsidRDefault="00307744" w:rsidP="00A00DA2">
      <w:pPr>
        <w:pStyle w:val="24"/>
        <w:ind w:left="0" w:right="89" w:firstLine="709"/>
        <w:rPr>
          <w:rFonts w:eastAsiaTheme="minorEastAsia"/>
          <w:noProof/>
        </w:rPr>
      </w:pPr>
      <w:hyperlink w:anchor="_Toc16864460" w:history="1">
        <w:r w:rsidR="00355B76" w:rsidRPr="009B4DB8">
          <w:rPr>
            <w:rStyle w:val="a4"/>
            <w:rFonts w:ascii="Times New Roman" w:hAnsi="Times New Roman" w:cs="Times New Roman"/>
            <w:noProof/>
            <w:color w:val="auto"/>
            <w:sz w:val="28"/>
            <w:szCs w:val="28"/>
            <w:u w:val="none"/>
          </w:rPr>
          <w:t>10.1.</w:t>
        </w:r>
        <w:r w:rsidR="00FC7443">
          <w:rPr>
            <w:rStyle w:val="a4"/>
            <w:rFonts w:ascii="Times New Roman" w:hAnsi="Times New Roman" w:cs="Times New Roman"/>
            <w:noProof/>
            <w:color w:val="auto"/>
            <w:sz w:val="28"/>
            <w:szCs w:val="28"/>
            <w:u w:val="none"/>
            <w:lang w:val="ru-RU"/>
          </w:rPr>
          <w:t xml:space="preserve"> </w:t>
        </w:r>
        <w:r w:rsidR="00355B76" w:rsidRPr="009B4DB8">
          <w:rPr>
            <w:rStyle w:val="a4"/>
            <w:rFonts w:ascii="Times New Roman" w:hAnsi="Times New Roman" w:cs="Times New Roman"/>
            <w:noProof/>
            <w:color w:val="auto"/>
            <w:sz w:val="28"/>
            <w:szCs w:val="28"/>
            <w:u w:val="none"/>
          </w:rPr>
          <w:t>Необхідність реконструкції та модернізації підстанцій 35 та 110 кВ</w:t>
        </w:r>
        <w:r w:rsidR="00FC7443">
          <w:rPr>
            <w:rStyle w:val="a4"/>
            <w:rFonts w:ascii="Times New Roman" w:hAnsi="Times New Roman" w:cs="Times New Roman"/>
            <w:noProof/>
            <w:color w:val="auto"/>
            <w:sz w:val="28"/>
            <w:szCs w:val="28"/>
            <w:u w:val="none"/>
            <w:lang w:val="ru-RU"/>
          </w:rPr>
          <w:t>…….</w:t>
        </w:r>
        <w:r w:rsidR="000C0B49" w:rsidRPr="009B4DB8">
          <w:rPr>
            <w:noProof/>
            <w:webHidden/>
          </w:rPr>
          <w:fldChar w:fldCharType="begin"/>
        </w:r>
        <w:r w:rsidR="00355B76" w:rsidRPr="009B4DB8">
          <w:rPr>
            <w:noProof/>
            <w:webHidden/>
          </w:rPr>
          <w:instrText xml:space="preserve"> PAGEREF _Toc16864460 \h </w:instrText>
        </w:r>
        <w:r w:rsidR="000C0B49" w:rsidRPr="009B4DB8">
          <w:rPr>
            <w:noProof/>
            <w:webHidden/>
          </w:rPr>
        </w:r>
        <w:r w:rsidR="000C0B49" w:rsidRPr="009B4DB8">
          <w:rPr>
            <w:noProof/>
            <w:webHidden/>
          </w:rPr>
          <w:fldChar w:fldCharType="separate"/>
        </w:r>
        <w:r>
          <w:rPr>
            <w:noProof/>
            <w:webHidden/>
          </w:rPr>
          <w:t>3</w:t>
        </w:r>
        <w:r w:rsidR="000C0B49" w:rsidRPr="009B4DB8">
          <w:rPr>
            <w:noProof/>
            <w:webHidden/>
          </w:rPr>
          <w:fldChar w:fldCharType="end"/>
        </w:r>
      </w:hyperlink>
      <w:r w:rsidR="00FC7443" w:rsidRPr="00FC7443">
        <w:rPr>
          <w:noProof/>
        </w:rPr>
        <w:t>5</w:t>
      </w:r>
    </w:p>
    <w:p w:rsidR="00355B76" w:rsidRPr="00FC7443" w:rsidRDefault="00307744" w:rsidP="00A00DA2">
      <w:pPr>
        <w:pStyle w:val="24"/>
        <w:ind w:left="0" w:right="89" w:firstLine="709"/>
        <w:rPr>
          <w:rFonts w:eastAsiaTheme="minorEastAsia"/>
          <w:noProof/>
        </w:rPr>
      </w:pPr>
      <w:hyperlink w:anchor="_Toc16864461" w:history="1">
        <w:r w:rsidR="00355B76" w:rsidRPr="009B4DB8">
          <w:rPr>
            <w:rStyle w:val="a4"/>
            <w:rFonts w:ascii="Times New Roman" w:hAnsi="Times New Roman" w:cs="Times New Roman"/>
            <w:noProof/>
            <w:color w:val="auto"/>
            <w:sz w:val="28"/>
            <w:szCs w:val="28"/>
            <w:u w:val="none"/>
          </w:rPr>
          <w:t>10.2.</w:t>
        </w:r>
        <w:r w:rsidR="00FC7443" w:rsidRPr="00FC7443">
          <w:rPr>
            <w:rStyle w:val="a4"/>
            <w:rFonts w:ascii="Times New Roman" w:hAnsi="Times New Roman" w:cs="Times New Roman"/>
            <w:noProof/>
            <w:color w:val="auto"/>
            <w:sz w:val="28"/>
            <w:szCs w:val="28"/>
            <w:u w:val="none"/>
          </w:rPr>
          <w:t xml:space="preserve"> </w:t>
        </w:r>
        <w:r w:rsidR="00355B76" w:rsidRPr="009B4DB8">
          <w:rPr>
            <w:rStyle w:val="a4"/>
            <w:rFonts w:ascii="Times New Roman" w:hAnsi="Times New Roman" w:cs="Times New Roman"/>
            <w:noProof/>
            <w:color w:val="auto"/>
            <w:sz w:val="28"/>
            <w:szCs w:val="28"/>
            <w:u w:val="none"/>
          </w:rPr>
          <w:t>Необхідність реконструкції та модернізації ПЛ 35 та 110 кВ</w:t>
        </w:r>
      </w:hyperlink>
      <w:r w:rsidR="00FC7443" w:rsidRPr="00FC7443">
        <w:rPr>
          <w:noProof/>
        </w:rPr>
        <w:t>…………………..</w:t>
      </w:r>
      <w:r w:rsidR="00FC7443">
        <w:rPr>
          <w:noProof/>
          <w:lang w:val="ru-RU"/>
        </w:rPr>
        <w:t>.</w:t>
      </w:r>
      <w:r w:rsidR="00FC7443" w:rsidRPr="00FC7443">
        <w:rPr>
          <w:noProof/>
        </w:rPr>
        <w:t>38</w:t>
      </w:r>
    </w:p>
    <w:p w:rsidR="00355B76" w:rsidRPr="00FC7443" w:rsidRDefault="00307744" w:rsidP="00A00DA2">
      <w:pPr>
        <w:pStyle w:val="13"/>
        <w:rPr>
          <w:rFonts w:eastAsiaTheme="minorEastAsia"/>
        </w:rPr>
      </w:pPr>
      <w:hyperlink w:anchor="_Toc16864462" w:history="1">
        <w:r w:rsidR="00355B76" w:rsidRPr="009B4DB8">
          <w:rPr>
            <w:rStyle w:val="a4"/>
            <w:color w:val="auto"/>
            <w:u w:val="none"/>
          </w:rPr>
          <w:t>11.</w:t>
        </w:r>
        <w:r w:rsidR="00355B76" w:rsidRPr="00FC7443">
          <w:rPr>
            <w:rFonts w:eastAsiaTheme="minorEastAsia"/>
          </w:rPr>
          <w:tab/>
        </w:r>
        <w:r w:rsidR="00355B76" w:rsidRPr="009B4DB8">
          <w:rPr>
            <w:rStyle w:val="a4"/>
            <w:color w:val="auto"/>
            <w:u w:val="none"/>
          </w:rPr>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hyperlink>
      <w:r w:rsidR="00FC7443" w:rsidRPr="00FC7443">
        <w:t>…………………………………41</w:t>
      </w:r>
    </w:p>
    <w:p w:rsidR="00355B76" w:rsidRPr="00FC7443" w:rsidRDefault="00307744" w:rsidP="00A00DA2">
      <w:pPr>
        <w:pStyle w:val="13"/>
        <w:rPr>
          <w:rFonts w:eastAsiaTheme="minorEastAsia"/>
        </w:rPr>
      </w:pPr>
      <w:hyperlink w:anchor="_Toc16864463" w:history="1">
        <w:r w:rsidR="00355B76" w:rsidRPr="009B4DB8">
          <w:rPr>
            <w:rStyle w:val="a4"/>
            <w:color w:val="auto"/>
            <w:u w:val="none"/>
          </w:rPr>
          <w:t>12.</w:t>
        </w:r>
        <w:r w:rsidR="00355B76" w:rsidRPr="00FC7443">
          <w:rPr>
            <w:rFonts w:eastAsiaTheme="minorEastAsia"/>
          </w:rPr>
          <w:tab/>
        </w:r>
        <w:r w:rsidR="00355B76" w:rsidRPr="009B4DB8">
          <w:rPr>
            <w:rStyle w:val="a4"/>
            <w:color w:val="auto"/>
            <w:u w:val="none"/>
          </w:rPr>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hyperlink>
      <w:r w:rsidR="00FC7443" w:rsidRPr="00FC7443">
        <w:t>…………………………………42</w:t>
      </w:r>
    </w:p>
    <w:p w:rsidR="00355B76" w:rsidRPr="00FC7443" w:rsidRDefault="00307744" w:rsidP="00A00DA2">
      <w:pPr>
        <w:pStyle w:val="24"/>
        <w:ind w:left="0" w:right="89" w:firstLine="709"/>
        <w:rPr>
          <w:rFonts w:eastAsiaTheme="minorEastAsia"/>
          <w:noProof/>
          <w:lang w:val="ru-RU"/>
        </w:rPr>
      </w:pPr>
      <w:hyperlink w:anchor="_Toc16864464" w:history="1">
        <w:r w:rsidR="00355B76" w:rsidRPr="009B4DB8">
          <w:rPr>
            <w:rStyle w:val="a4"/>
            <w:rFonts w:ascii="Times New Roman" w:hAnsi="Times New Roman" w:cs="Times New Roman"/>
            <w:noProof/>
            <w:color w:val="auto"/>
            <w:sz w:val="28"/>
            <w:szCs w:val="28"/>
            <w:u w:val="none"/>
          </w:rPr>
          <w:t>12.1.</w:t>
        </w:r>
        <w:r w:rsidR="00FC7443">
          <w:rPr>
            <w:rFonts w:eastAsiaTheme="minorEastAsia"/>
            <w:noProof/>
            <w:lang w:val="ru-RU"/>
          </w:rPr>
          <w:t xml:space="preserve"> </w:t>
        </w:r>
        <w:r w:rsidR="00355B76" w:rsidRPr="009B4DB8">
          <w:rPr>
            <w:rStyle w:val="a4"/>
            <w:rFonts w:ascii="Times New Roman" w:hAnsi="Times New Roman" w:cs="Times New Roman"/>
            <w:noProof/>
            <w:color w:val="auto"/>
            <w:sz w:val="28"/>
            <w:szCs w:val="28"/>
            <w:u w:val="none"/>
          </w:rPr>
          <w:t>Аналіз технічного стану РЗА на ПС 110 та 35 кВ</w:t>
        </w:r>
      </w:hyperlink>
      <w:r w:rsidR="00FC7443">
        <w:rPr>
          <w:noProof/>
          <w:lang w:val="ru-RU"/>
        </w:rPr>
        <w:t>……………………………………...42</w:t>
      </w:r>
    </w:p>
    <w:p w:rsidR="00355B76" w:rsidRPr="00FC7443" w:rsidRDefault="00307744" w:rsidP="00A00DA2">
      <w:pPr>
        <w:pStyle w:val="24"/>
        <w:ind w:left="0" w:right="89" w:firstLine="709"/>
        <w:rPr>
          <w:rFonts w:eastAsiaTheme="minorEastAsia"/>
          <w:noProof/>
          <w:lang w:val="ru-RU"/>
        </w:rPr>
      </w:pPr>
      <w:hyperlink w:anchor="_Toc16864465" w:history="1">
        <w:r w:rsidR="00355B76" w:rsidRPr="009B4DB8">
          <w:rPr>
            <w:rStyle w:val="a4"/>
            <w:rFonts w:ascii="Times New Roman" w:hAnsi="Times New Roman" w:cs="Times New Roman"/>
            <w:noProof/>
            <w:color w:val="auto"/>
            <w:sz w:val="28"/>
            <w:szCs w:val="28"/>
            <w:u w:val="none"/>
          </w:rPr>
          <w:t>12.2.</w:t>
        </w:r>
        <w:r w:rsidR="00FC7443">
          <w:rPr>
            <w:rStyle w:val="a4"/>
            <w:rFonts w:ascii="Times New Roman" w:hAnsi="Times New Roman" w:cs="Times New Roman"/>
            <w:noProof/>
            <w:color w:val="auto"/>
            <w:sz w:val="28"/>
            <w:szCs w:val="28"/>
            <w:u w:val="none"/>
            <w:lang w:val="ru-RU"/>
          </w:rPr>
          <w:t xml:space="preserve"> </w:t>
        </w:r>
        <w:r w:rsidR="00355B76" w:rsidRPr="009B4DB8">
          <w:rPr>
            <w:rStyle w:val="a4"/>
            <w:rFonts w:ascii="Times New Roman" w:hAnsi="Times New Roman" w:cs="Times New Roman"/>
            <w:noProof/>
            <w:color w:val="auto"/>
            <w:sz w:val="28"/>
            <w:szCs w:val="28"/>
            <w:u w:val="none"/>
          </w:rPr>
          <w:t>Необхідність реконструкції та модернізації РЗА</w:t>
        </w:r>
      </w:hyperlink>
      <w:r w:rsidR="00FC7443">
        <w:rPr>
          <w:noProof/>
          <w:lang w:val="ru-RU"/>
        </w:rPr>
        <w:t>………………………………………43</w:t>
      </w:r>
    </w:p>
    <w:p w:rsidR="00355B76" w:rsidRPr="00FC7443" w:rsidRDefault="00307744" w:rsidP="00A00DA2">
      <w:pPr>
        <w:pStyle w:val="24"/>
        <w:ind w:left="0" w:right="89" w:firstLine="709"/>
        <w:rPr>
          <w:rFonts w:eastAsiaTheme="minorEastAsia"/>
          <w:noProof/>
          <w:lang w:val="ru-RU"/>
        </w:rPr>
      </w:pPr>
      <w:hyperlink w:anchor="_Toc16864466" w:history="1">
        <w:r w:rsidR="00355B76" w:rsidRPr="009B4DB8">
          <w:rPr>
            <w:rStyle w:val="a4"/>
            <w:rFonts w:ascii="Times New Roman" w:hAnsi="Times New Roman" w:cs="Times New Roman"/>
            <w:noProof/>
            <w:color w:val="auto"/>
            <w:sz w:val="28"/>
            <w:szCs w:val="28"/>
            <w:u w:val="none"/>
          </w:rPr>
          <w:t>12.3.</w:t>
        </w:r>
        <w:r w:rsidR="00355B76" w:rsidRPr="009B4DB8">
          <w:rPr>
            <w:rFonts w:eastAsiaTheme="minorEastAsia"/>
            <w:noProof/>
            <w:lang w:val="ru-RU"/>
          </w:rPr>
          <w:tab/>
        </w:r>
        <w:r w:rsidR="00355B76" w:rsidRPr="009B4DB8">
          <w:rPr>
            <w:rStyle w:val="a4"/>
            <w:rFonts w:ascii="Times New Roman" w:hAnsi="Times New Roman" w:cs="Times New Roman"/>
            <w:noProof/>
            <w:color w:val="auto"/>
            <w:sz w:val="28"/>
            <w:szCs w:val="28"/>
            <w:u w:val="none"/>
          </w:rPr>
          <w:t>Оцінка відповідності параметрів комутаційного обладнання струмам к.з.</w:t>
        </w:r>
      </w:hyperlink>
      <w:r w:rsidR="00FC7443">
        <w:rPr>
          <w:noProof/>
          <w:lang w:val="ru-RU"/>
        </w:rPr>
        <w:t>.44</w:t>
      </w:r>
    </w:p>
    <w:p w:rsidR="00355B76" w:rsidRPr="00FC7443" w:rsidRDefault="00307744" w:rsidP="00A00DA2">
      <w:pPr>
        <w:pStyle w:val="13"/>
        <w:rPr>
          <w:rFonts w:eastAsiaTheme="minorEastAsia"/>
          <w:lang w:val="ru-RU"/>
        </w:rPr>
      </w:pPr>
      <w:hyperlink w:anchor="_Toc16864467" w:history="1">
        <w:r w:rsidR="00355B76" w:rsidRPr="009B4DB8">
          <w:rPr>
            <w:rStyle w:val="a4"/>
            <w:color w:val="auto"/>
            <w:u w:val="none"/>
          </w:rPr>
          <w:t>13.</w:t>
        </w:r>
        <w:r w:rsidR="00355B76" w:rsidRPr="009B4DB8">
          <w:rPr>
            <w:rFonts w:eastAsiaTheme="minorEastAsia"/>
            <w:lang w:val="ru-RU"/>
          </w:rPr>
          <w:tab/>
        </w:r>
        <w:r w:rsidR="00355B76" w:rsidRPr="009B4DB8">
          <w:rPr>
            <w:rStyle w:val="a4"/>
            <w:color w:val="auto"/>
            <w:u w:val="none"/>
          </w:rPr>
          <w:t>Дані щодо завантаження електричних мереж напругою 20 кВ та вище в характерні періоди їх роботи для нормальних та ремонтних режимів</w:t>
        </w:r>
      </w:hyperlink>
      <w:r w:rsidR="00FC7443">
        <w:rPr>
          <w:lang w:val="ru-RU"/>
        </w:rPr>
        <w:t>…………47</w:t>
      </w:r>
    </w:p>
    <w:p w:rsidR="00355B76" w:rsidRPr="00FC7443" w:rsidRDefault="00307744" w:rsidP="00A00DA2">
      <w:pPr>
        <w:pStyle w:val="13"/>
        <w:rPr>
          <w:rFonts w:eastAsiaTheme="minorEastAsia"/>
          <w:lang w:val="ru-RU"/>
        </w:rPr>
      </w:pPr>
      <w:hyperlink w:anchor="_Toc16864475" w:history="1">
        <w:r w:rsidR="00355B76" w:rsidRPr="009B4DB8">
          <w:rPr>
            <w:rStyle w:val="a4"/>
            <w:color w:val="auto"/>
            <w:u w:val="none"/>
          </w:rPr>
          <w:t>14.</w:t>
        </w:r>
        <w:r w:rsidR="00355B76" w:rsidRPr="009B4DB8">
          <w:rPr>
            <w:rFonts w:eastAsiaTheme="minorEastAsia"/>
            <w:lang w:val="ru-RU"/>
          </w:rPr>
          <w:tab/>
        </w:r>
        <w:r w:rsidR="00355B76" w:rsidRPr="009B4DB8">
          <w:rPr>
            <w:rStyle w:val="a4"/>
            <w:color w:val="auto"/>
            <w:u w:val="none"/>
          </w:rPr>
          <w:t xml:space="preserve">Інформація (фактичні та заплановані рівні показників) щодо якості електропостачання (комерційна якість послуг, надійність (безперервність) та </w:t>
        </w:r>
        <w:r w:rsidR="00355B76" w:rsidRPr="009B4DB8">
          <w:rPr>
            <w:rStyle w:val="a4"/>
            <w:color w:val="auto"/>
            <w:u w:val="none"/>
          </w:rPr>
          <w:lastRenderedPageBreak/>
          <w:t>якість електроенергії) та заходів, направлених на її підвищення</w:t>
        </w:r>
      </w:hyperlink>
      <w:r w:rsidR="00FC7443">
        <w:rPr>
          <w:lang w:val="ru-RU"/>
        </w:rPr>
        <w:t>………………….50</w:t>
      </w:r>
    </w:p>
    <w:p w:rsidR="00355B76" w:rsidRPr="00FC7443" w:rsidRDefault="00307744" w:rsidP="00A00DA2">
      <w:pPr>
        <w:pStyle w:val="13"/>
        <w:rPr>
          <w:rFonts w:eastAsiaTheme="minorEastAsia"/>
          <w:lang w:val="ru-RU"/>
        </w:rPr>
      </w:pPr>
      <w:hyperlink w:anchor="_Toc16864476" w:history="1">
        <w:r w:rsidR="00355B76" w:rsidRPr="009B4DB8">
          <w:rPr>
            <w:rStyle w:val="a4"/>
            <w:color w:val="auto"/>
            <w:u w:val="none"/>
          </w:rPr>
          <w:t>15.</w:t>
        </w:r>
        <w:r w:rsidR="00355B76" w:rsidRPr="009B4DB8">
          <w:rPr>
            <w:rFonts w:eastAsiaTheme="minorEastAsia"/>
            <w:lang w:val="ru-RU"/>
          </w:rPr>
          <w:tab/>
        </w:r>
        <w:r w:rsidR="00355B76" w:rsidRPr="009B4DB8">
          <w:rPr>
            <w:rStyle w:val="a4"/>
            <w:color w:val="auto"/>
            <w:u w:val="none"/>
          </w:rPr>
          <w:t>Інформащія щодо розміщення пристроїв фіксації/аналізу показників якості електроенергії та планів щодо їх встановлення</w:t>
        </w:r>
      </w:hyperlink>
      <w:r w:rsidR="00FC7443">
        <w:rPr>
          <w:lang w:val="ru-RU"/>
        </w:rPr>
        <w:t>……………………………...60</w:t>
      </w:r>
    </w:p>
    <w:p w:rsidR="00355B76" w:rsidRPr="00FC7443" w:rsidRDefault="00307744" w:rsidP="00A00DA2">
      <w:pPr>
        <w:pStyle w:val="13"/>
        <w:rPr>
          <w:rFonts w:eastAsiaTheme="minorEastAsia"/>
          <w:lang w:val="ru-RU"/>
        </w:rPr>
      </w:pPr>
      <w:hyperlink w:anchor="_Toc16864477" w:history="1">
        <w:r w:rsidR="00355B76" w:rsidRPr="009B4DB8">
          <w:rPr>
            <w:rStyle w:val="a4"/>
            <w:color w:val="auto"/>
            <w:u w:val="none"/>
          </w:rPr>
          <w:t>16.</w:t>
        </w:r>
        <w:r w:rsidR="00355B76" w:rsidRPr="009B4DB8">
          <w:rPr>
            <w:rFonts w:eastAsiaTheme="minorEastAsia"/>
            <w:lang w:val="ru-RU"/>
          </w:rPr>
          <w:tab/>
        </w:r>
        <w:r w:rsidR="00355B76" w:rsidRPr="009B4DB8">
          <w:rPr>
            <w:rStyle w:val="a4"/>
            <w:color w:val="auto"/>
            <w:u w:val="none"/>
          </w:rPr>
          <w:t>Інформація щодо запланованого виведення обладнання системи розподілу з експлуатації та оцінка впливу такого виведення</w:t>
        </w:r>
      </w:hyperlink>
      <w:r w:rsidR="00FC7443">
        <w:rPr>
          <w:lang w:val="ru-RU"/>
        </w:rPr>
        <w:t>……………………..65</w:t>
      </w:r>
    </w:p>
    <w:p w:rsidR="00355B76" w:rsidRPr="00FC7443" w:rsidRDefault="00307744" w:rsidP="00A00DA2">
      <w:pPr>
        <w:pStyle w:val="13"/>
        <w:rPr>
          <w:rFonts w:eastAsiaTheme="minorEastAsia"/>
          <w:lang w:val="ru-RU"/>
        </w:rPr>
      </w:pPr>
      <w:hyperlink w:anchor="_Toc16864478" w:history="1">
        <w:r w:rsidR="00355B76" w:rsidRPr="009B4DB8">
          <w:rPr>
            <w:rStyle w:val="a4"/>
            <w:color w:val="auto"/>
            <w:u w:val="none"/>
          </w:rPr>
          <w:t>17.</w:t>
        </w:r>
        <w:r w:rsidR="00355B76" w:rsidRPr="009B4DB8">
          <w:rPr>
            <w:rFonts w:eastAsiaTheme="minorEastAsia"/>
            <w:lang w:val="ru-RU"/>
          </w:rPr>
          <w:tab/>
        </w:r>
        <w:r w:rsidR="00355B76" w:rsidRPr="009B4DB8">
          <w:rPr>
            <w:rStyle w:val="a4"/>
            <w:color w:val="auto"/>
            <w:u w:val="none"/>
          </w:rPr>
          <w:t>Плани в частині заходів з компенсації реактивної потужності</w:t>
        </w:r>
      </w:hyperlink>
      <w:r w:rsidR="00FC7443">
        <w:rPr>
          <w:lang w:val="ru-RU"/>
        </w:rPr>
        <w:t>………66</w:t>
      </w:r>
    </w:p>
    <w:p w:rsidR="00355B76" w:rsidRPr="00FC7443" w:rsidRDefault="00307744" w:rsidP="00A00DA2">
      <w:pPr>
        <w:pStyle w:val="13"/>
        <w:rPr>
          <w:rFonts w:eastAsiaTheme="minorEastAsia"/>
          <w:lang w:val="ru-RU"/>
        </w:rPr>
      </w:pPr>
      <w:hyperlink w:anchor="_Toc16864479" w:history="1">
        <w:r w:rsidR="00355B76" w:rsidRPr="00B40AA9">
          <w:rPr>
            <w:rStyle w:val="a4"/>
            <w:color w:val="auto"/>
            <w:u w:val="none"/>
          </w:rPr>
          <w:t>18.</w:t>
        </w:r>
        <w:r w:rsidR="00355B76" w:rsidRPr="00B40AA9">
          <w:rPr>
            <w:rFonts w:eastAsiaTheme="minorEastAsia"/>
            <w:lang w:val="ru-RU"/>
          </w:rPr>
          <w:tab/>
        </w:r>
        <w:r w:rsidR="00355B76" w:rsidRPr="00B40AA9">
          <w:rPr>
            <w:rStyle w:val="a4"/>
            <w:color w:val="auto"/>
            <w:u w:val="none"/>
          </w:rPr>
          <w:t>Плани в частині улаштування "інтелектуального" обліку електричної енергії</w:t>
        </w:r>
      </w:hyperlink>
      <w:r w:rsidR="00FC7443">
        <w:rPr>
          <w:lang w:val="ru-RU"/>
        </w:rPr>
        <w:t>……………………………………………………………………………………...67</w:t>
      </w:r>
    </w:p>
    <w:p w:rsidR="00355B76" w:rsidRPr="00FC7443" w:rsidRDefault="00307744" w:rsidP="00A00DA2">
      <w:pPr>
        <w:pStyle w:val="13"/>
        <w:rPr>
          <w:rFonts w:eastAsiaTheme="minorEastAsia"/>
          <w:lang w:val="ru-RU"/>
        </w:rPr>
      </w:pPr>
      <w:hyperlink w:anchor="_Toc16864480" w:history="1">
        <w:r w:rsidR="00355B76" w:rsidRPr="009B4DB8">
          <w:rPr>
            <w:rStyle w:val="a4"/>
            <w:color w:val="auto"/>
            <w:u w:val="none"/>
          </w:rPr>
          <w:t>19.</w:t>
        </w:r>
        <w:r w:rsidR="00355B76" w:rsidRPr="009B4DB8">
          <w:rPr>
            <w:rFonts w:eastAsiaTheme="minorEastAsia"/>
            <w:lang w:val="ru-RU"/>
          </w:rPr>
          <w:tab/>
        </w:r>
        <w:r w:rsidR="00355B76" w:rsidRPr="009B4DB8">
          <w:rPr>
            <w:rStyle w:val="a4"/>
            <w:color w:val="auto"/>
            <w:u w:val="none"/>
          </w:rPr>
          <w:t>Заходи з розвитку телемеханізації</w:t>
        </w:r>
      </w:hyperlink>
      <w:r w:rsidR="00FC7443">
        <w:rPr>
          <w:lang w:val="ru-RU"/>
        </w:rPr>
        <w:t>……………………………………….71</w:t>
      </w:r>
    </w:p>
    <w:p w:rsidR="00355B76" w:rsidRPr="00FC7443" w:rsidRDefault="00307744" w:rsidP="00A00DA2">
      <w:pPr>
        <w:pStyle w:val="13"/>
        <w:rPr>
          <w:rFonts w:eastAsiaTheme="minorEastAsia"/>
          <w:lang w:val="ru-RU"/>
        </w:rPr>
      </w:pPr>
      <w:hyperlink w:anchor="_Toc16864481" w:history="1">
        <w:r w:rsidR="00355B76" w:rsidRPr="009B4DB8">
          <w:rPr>
            <w:rStyle w:val="a4"/>
            <w:color w:val="auto"/>
            <w:u w:val="none"/>
          </w:rPr>
          <w:t>20.</w:t>
        </w:r>
        <w:r w:rsidR="00355B76" w:rsidRPr="009B4DB8">
          <w:rPr>
            <w:rFonts w:eastAsiaTheme="minorEastAsia"/>
            <w:lang w:val="ru-RU"/>
          </w:rPr>
          <w:tab/>
        </w:r>
        <w:r w:rsidR="00355B76" w:rsidRPr="009B4DB8">
          <w:rPr>
            <w:rStyle w:val="a4"/>
            <w:color w:val="auto"/>
            <w:u w:val="none"/>
          </w:rPr>
          <w:t>Фактичні та прогнозні витрати електроенергії в системі розподілу та заходи, направлені на їх зниження</w:t>
        </w:r>
      </w:hyperlink>
      <w:r w:rsidR="00FC7443">
        <w:rPr>
          <w:lang w:val="ru-RU"/>
        </w:rPr>
        <w:t>…………………………………………………….72</w:t>
      </w:r>
    </w:p>
    <w:p w:rsidR="00355B76" w:rsidRPr="00FC7443" w:rsidRDefault="00307744" w:rsidP="00A00DA2">
      <w:pPr>
        <w:pStyle w:val="13"/>
        <w:rPr>
          <w:rFonts w:eastAsiaTheme="minorEastAsia"/>
          <w:lang w:val="ru-RU"/>
        </w:rPr>
      </w:pPr>
      <w:hyperlink w:anchor="_Toc16864482" w:history="1">
        <w:r w:rsidR="00355B76" w:rsidRPr="009B4DB8">
          <w:rPr>
            <w:rStyle w:val="a4"/>
            <w:color w:val="auto"/>
            <w:u w:val="none"/>
          </w:rPr>
          <w:t>21.</w:t>
        </w:r>
        <w:r w:rsidR="00355B76" w:rsidRPr="009B4DB8">
          <w:rPr>
            <w:rFonts w:eastAsiaTheme="minorEastAsia"/>
            <w:lang w:val="ru-RU"/>
          </w:rPr>
          <w:tab/>
        </w:r>
        <w:r w:rsidR="00355B76" w:rsidRPr="009B4DB8">
          <w:rPr>
            <w:rStyle w:val="a4"/>
            <w:color w:val="auto"/>
            <w:u w:val="none"/>
          </w:rPr>
          <w:t>Аналіз переведення мереж 6 (10) кВ на клас напруги 20 кВ</w:t>
        </w:r>
      </w:hyperlink>
      <w:r w:rsidR="00FC7443">
        <w:rPr>
          <w:lang w:val="ru-RU"/>
        </w:rPr>
        <w:t>………….78</w:t>
      </w:r>
    </w:p>
    <w:p w:rsidR="00355B76" w:rsidRPr="003C7AA8" w:rsidRDefault="00307744" w:rsidP="00A00DA2">
      <w:pPr>
        <w:pStyle w:val="13"/>
        <w:rPr>
          <w:rFonts w:eastAsiaTheme="minorEastAsia"/>
          <w:lang w:val="ru-RU"/>
        </w:rPr>
      </w:pPr>
      <w:hyperlink w:anchor="_Toc16864483" w:history="1">
        <w:r w:rsidR="00355B76" w:rsidRPr="009B4DB8">
          <w:rPr>
            <w:rStyle w:val="a4"/>
            <w:color w:val="auto"/>
            <w:u w:val="none"/>
          </w:rPr>
          <w:t>22.</w:t>
        </w:r>
        <w:r w:rsidR="00355B76" w:rsidRPr="009B4DB8">
          <w:rPr>
            <w:rFonts w:eastAsiaTheme="minorEastAsia"/>
            <w:lang w:val="ru-RU"/>
          </w:rPr>
          <w:tab/>
        </w:r>
        <w:r w:rsidR="00355B76" w:rsidRPr="009B4DB8">
          <w:rPr>
            <w:rStyle w:val="a4"/>
            <w:color w:val="auto"/>
            <w:u w:val="none"/>
          </w:rPr>
          <w:t>Заходи з впровадження мереж "Smart Grids"</w:t>
        </w:r>
      </w:hyperlink>
      <w:r w:rsidR="003C7AA8">
        <w:rPr>
          <w:lang w:val="ru-RU"/>
        </w:rPr>
        <w:t>………………………….79</w:t>
      </w:r>
    </w:p>
    <w:p w:rsidR="00355B76" w:rsidRPr="003C7AA8" w:rsidRDefault="00307744" w:rsidP="00A00DA2">
      <w:pPr>
        <w:pStyle w:val="13"/>
        <w:rPr>
          <w:rFonts w:eastAsiaTheme="minorEastAsia"/>
          <w:lang w:val="ru-RU"/>
        </w:rPr>
      </w:pPr>
      <w:hyperlink w:anchor="_Toc16864484" w:history="1">
        <w:r w:rsidR="00355B76" w:rsidRPr="009B4DB8">
          <w:rPr>
            <w:rStyle w:val="a4"/>
            <w:color w:val="auto"/>
            <w:u w:val="none"/>
          </w:rPr>
          <w:t>23.</w:t>
        </w:r>
        <w:r w:rsidR="00355B76" w:rsidRPr="009B4DB8">
          <w:rPr>
            <w:rFonts w:eastAsiaTheme="minorEastAsia"/>
            <w:lang w:val="ru-RU"/>
          </w:rPr>
          <w:tab/>
        </w:r>
        <w:r w:rsidR="00355B76" w:rsidRPr="009B4DB8">
          <w:rPr>
            <w:rStyle w:val="a4"/>
            <w:color w:val="auto"/>
            <w:u w:val="none"/>
          </w:rPr>
          <w:t>Узагальнений перелік та стан мереж 0,4-10 кВ</w:t>
        </w:r>
      </w:hyperlink>
      <w:r w:rsidR="003C7AA8">
        <w:rPr>
          <w:lang w:val="ru-RU"/>
        </w:rPr>
        <w:t>…………………………81</w:t>
      </w:r>
    </w:p>
    <w:p w:rsidR="00355B76" w:rsidRPr="003C7AA8" w:rsidRDefault="00307744" w:rsidP="00A00DA2">
      <w:pPr>
        <w:pStyle w:val="13"/>
        <w:rPr>
          <w:rFonts w:eastAsiaTheme="minorEastAsia"/>
          <w:lang w:val="ru-RU"/>
        </w:rPr>
      </w:pPr>
      <w:hyperlink w:anchor="_Toc16864485" w:history="1">
        <w:r w:rsidR="00355B76" w:rsidRPr="009B4DB8">
          <w:rPr>
            <w:rStyle w:val="a4"/>
            <w:color w:val="auto"/>
            <w:u w:val="none"/>
          </w:rPr>
          <w:t>24.</w:t>
        </w:r>
        <w:r w:rsidR="00355B76" w:rsidRPr="009B4DB8">
          <w:rPr>
            <w:rFonts w:eastAsiaTheme="minorEastAsia"/>
            <w:lang w:val="ru-RU"/>
          </w:rPr>
          <w:tab/>
        </w:r>
        <w:r w:rsidR="00355B76" w:rsidRPr="009B4DB8">
          <w:rPr>
            <w:rStyle w:val="a4"/>
            <w:color w:val="auto"/>
            <w:u w:val="none"/>
          </w:rPr>
          <w:t>Інформація щодо об'єктів незавершеного будівництва, реконструкції та технічного переоснащення</w:t>
        </w:r>
      </w:hyperlink>
      <w:r w:rsidR="003C7AA8">
        <w:rPr>
          <w:lang w:val="ru-RU"/>
        </w:rPr>
        <w:t>…………………………………………………………..82</w:t>
      </w:r>
    </w:p>
    <w:p w:rsidR="00355B76" w:rsidRPr="003C7AA8" w:rsidRDefault="00307744" w:rsidP="00A00DA2">
      <w:pPr>
        <w:pStyle w:val="13"/>
        <w:rPr>
          <w:rFonts w:eastAsiaTheme="minorEastAsia"/>
          <w:lang w:val="ru-RU"/>
        </w:rPr>
      </w:pPr>
      <w:hyperlink w:anchor="_Toc16864486" w:history="1">
        <w:r w:rsidR="00355B76" w:rsidRPr="009B4DB8">
          <w:rPr>
            <w:rStyle w:val="a4"/>
            <w:color w:val="auto"/>
            <w:u w:val="none"/>
          </w:rPr>
          <w:t>25.</w:t>
        </w:r>
        <w:r w:rsidR="00355B76" w:rsidRPr="009B4DB8">
          <w:rPr>
            <w:rFonts w:eastAsiaTheme="minorEastAsia"/>
            <w:lang w:val="ru-RU"/>
          </w:rPr>
          <w:tab/>
        </w:r>
        <w:r w:rsidR="00355B76" w:rsidRPr="009B4DB8">
          <w:rPr>
            <w:rStyle w:val="a4"/>
            <w:color w:val="auto"/>
            <w:u w:val="none"/>
          </w:rPr>
          <w:t>Інформація щодо раніше виконаних ТЕО та плани з реалізації заходів по таким ТЕО</w:t>
        </w:r>
      </w:hyperlink>
      <w:r w:rsidR="003C7AA8">
        <w:rPr>
          <w:lang w:val="ru-RU"/>
        </w:rPr>
        <w:t>…………………………………………………………………………….83</w:t>
      </w:r>
    </w:p>
    <w:p w:rsidR="00355B76" w:rsidRPr="003C7AA8" w:rsidRDefault="00307744" w:rsidP="00A00DA2">
      <w:pPr>
        <w:pStyle w:val="13"/>
        <w:rPr>
          <w:rFonts w:eastAsiaTheme="minorEastAsia"/>
          <w:lang w:val="ru-RU"/>
        </w:rPr>
      </w:pPr>
      <w:hyperlink w:anchor="_Toc16864487" w:history="1">
        <w:r w:rsidR="00355B76" w:rsidRPr="009B4DB8">
          <w:rPr>
            <w:rStyle w:val="a4"/>
            <w:color w:val="auto"/>
            <w:u w:val="none"/>
          </w:rPr>
          <w:t>26.</w:t>
        </w:r>
        <w:r w:rsidR="00355B76" w:rsidRPr="009B4DB8">
          <w:rPr>
            <w:rFonts w:eastAsiaTheme="minorEastAsia"/>
            <w:lang w:val="ru-RU"/>
          </w:rPr>
          <w:tab/>
        </w:r>
        <w:r w:rsidR="00355B76" w:rsidRPr="009B4DB8">
          <w:rPr>
            <w:rStyle w:val="a4"/>
            <w:color w:val="auto"/>
            <w:u w:val="none"/>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hyperlink>
      <w:r w:rsidR="003C7AA8">
        <w:rPr>
          <w:lang w:val="ru-RU"/>
        </w:rPr>
        <w:t>.................................................................................84</w:t>
      </w:r>
    </w:p>
    <w:p w:rsidR="00355B76" w:rsidRPr="003C7AA8" w:rsidRDefault="00307744" w:rsidP="00A00DA2">
      <w:pPr>
        <w:pStyle w:val="13"/>
        <w:rPr>
          <w:rFonts w:eastAsiaTheme="minorEastAsia"/>
          <w:lang w:val="ru-RU"/>
        </w:rPr>
      </w:pPr>
      <w:hyperlink w:anchor="_Toc16864488" w:history="1">
        <w:r w:rsidR="00355B76" w:rsidRPr="009B4DB8">
          <w:rPr>
            <w:rStyle w:val="a4"/>
            <w:color w:val="auto"/>
            <w:u w:val="none"/>
          </w:rPr>
          <w:t>27.</w:t>
        </w:r>
        <w:r w:rsidR="00355B76" w:rsidRPr="009B4DB8">
          <w:rPr>
            <w:rFonts w:eastAsiaTheme="minorEastAsia"/>
            <w:lang w:val="ru-RU"/>
          </w:rPr>
          <w:tab/>
        </w:r>
        <w:r w:rsidR="00355B76" w:rsidRPr="009B4DB8">
          <w:rPr>
            <w:rStyle w:val="a4"/>
            <w:color w:val="auto"/>
            <w:u w:val="none"/>
          </w:rPr>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r w:rsidR="00355B76" w:rsidRPr="009B4DB8">
          <w:rPr>
            <w:webHidden/>
          </w:rPr>
          <w:tab/>
        </w:r>
        <w:r w:rsidR="000C0B49" w:rsidRPr="009B4DB8">
          <w:rPr>
            <w:webHidden/>
          </w:rPr>
          <w:fldChar w:fldCharType="begin"/>
        </w:r>
        <w:r w:rsidR="00355B76" w:rsidRPr="009B4DB8">
          <w:rPr>
            <w:webHidden/>
          </w:rPr>
          <w:instrText xml:space="preserve"> PAGEREF _Toc16864488 \h </w:instrText>
        </w:r>
        <w:r w:rsidR="000C0B49" w:rsidRPr="009B4DB8">
          <w:rPr>
            <w:webHidden/>
          </w:rPr>
          <w:fldChar w:fldCharType="separate"/>
        </w:r>
        <w:r>
          <w:rPr>
            <w:webHidden/>
            <w:lang w:val="ru-RU"/>
          </w:rPr>
          <w:t>Ошибка! Закладка не определена.</w:t>
        </w:r>
        <w:r w:rsidR="000C0B49" w:rsidRPr="009B4DB8">
          <w:rPr>
            <w:webHidden/>
          </w:rPr>
          <w:fldChar w:fldCharType="end"/>
        </w:r>
      </w:hyperlink>
      <w:r w:rsidR="003C7AA8">
        <w:rPr>
          <w:lang w:val="ru-RU"/>
        </w:rPr>
        <w:t>....................85</w:t>
      </w:r>
    </w:p>
    <w:p w:rsidR="00355B76" w:rsidRPr="003C7AA8" w:rsidRDefault="00307744" w:rsidP="00A00DA2">
      <w:pPr>
        <w:pStyle w:val="13"/>
        <w:rPr>
          <w:rFonts w:eastAsiaTheme="minorEastAsia"/>
          <w:lang w:val="ru-RU"/>
        </w:rPr>
      </w:pPr>
      <w:hyperlink w:anchor="_Toc16864489" w:history="1">
        <w:r w:rsidR="00355B76" w:rsidRPr="009B4DB8">
          <w:rPr>
            <w:rStyle w:val="a4"/>
            <w:color w:val="auto"/>
            <w:u w:val="none"/>
          </w:rPr>
          <w:t>28.</w:t>
        </w:r>
        <w:r w:rsidR="00355B76" w:rsidRPr="009B4DB8">
          <w:rPr>
            <w:rFonts w:eastAsiaTheme="minorEastAsia"/>
            <w:lang w:val="ru-RU"/>
          </w:rPr>
          <w:tab/>
        </w:r>
        <w:r w:rsidR="00355B76" w:rsidRPr="009B4DB8">
          <w:rPr>
            <w:rStyle w:val="a4"/>
            <w:color w:val="auto"/>
            <w:u w:val="none"/>
          </w:rPr>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r w:rsidR="00355B76" w:rsidRPr="009B4DB8">
          <w:rPr>
            <w:webHidden/>
          </w:rPr>
          <w:tab/>
        </w:r>
        <w:r w:rsidR="000C0B49" w:rsidRPr="009B4DB8">
          <w:rPr>
            <w:webHidden/>
          </w:rPr>
          <w:fldChar w:fldCharType="begin"/>
        </w:r>
        <w:r w:rsidR="00355B76" w:rsidRPr="009B4DB8">
          <w:rPr>
            <w:webHidden/>
          </w:rPr>
          <w:instrText xml:space="preserve"> PAGEREF _Toc16864489 \h </w:instrText>
        </w:r>
        <w:r w:rsidR="000C0B49" w:rsidRPr="009B4DB8">
          <w:rPr>
            <w:webHidden/>
          </w:rPr>
          <w:fldChar w:fldCharType="separate"/>
        </w:r>
        <w:r>
          <w:rPr>
            <w:webHidden/>
            <w:lang w:val="ru-RU"/>
          </w:rPr>
          <w:t>Ошибка! Закладка не определена.</w:t>
        </w:r>
        <w:r w:rsidR="000C0B49" w:rsidRPr="009B4DB8">
          <w:rPr>
            <w:webHidden/>
          </w:rPr>
          <w:fldChar w:fldCharType="end"/>
        </w:r>
      </w:hyperlink>
      <w:r w:rsidR="003C7AA8">
        <w:rPr>
          <w:lang w:val="ru-RU"/>
        </w:rPr>
        <w:t>....................86</w:t>
      </w:r>
    </w:p>
    <w:p w:rsidR="00355B76" w:rsidRPr="003C7AA8" w:rsidRDefault="00307744" w:rsidP="00A00DA2">
      <w:pPr>
        <w:pStyle w:val="13"/>
        <w:rPr>
          <w:rFonts w:eastAsiaTheme="minorEastAsia"/>
          <w:lang w:val="ru-RU"/>
        </w:rPr>
      </w:pPr>
      <w:hyperlink w:anchor="_Toc16864490" w:history="1">
        <w:r w:rsidR="00355B76" w:rsidRPr="009B4DB8">
          <w:rPr>
            <w:rStyle w:val="a4"/>
            <w:color w:val="auto"/>
            <w:u w:val="none"/>
          </w:rPr>
          <w:t>29.</w:t>
        </w:r>
        <w:r w:rsidR="00355B76" w:rsidRPr="009B4DB8">
          <w:rPr>
            <w:rFonts w:eastAsiaTheme="minorEastAsia"/>
            <w:lang w:val="ru-RU"/>
          </w:rPr>
          <w:tab/>
        </w:r>
        <w:r w:rsidR="00355B76" w:rsidRPr="009B4DB8">
          <w:rPr>
            <w:rStyle w:val="a4"/>
            <w:color w:val="auto"/>
            <w:u w:val="none"/>
          </w:rPr>
          <w:t>Аналіз витрат та вигод (з урахуванням техніко-економічних показників) проектів з розвитку системи розподілу</w:t>
        </w:r>
      </w:hyperlink>
      <w:r w:rsidR="003C7AA8">
        <w:rPr>
          <w:lang w:val="ru-RU"/>
        </w:rPr>
        <w:t>……………………………….</w:t>
      </w:r>
      <w:r w:rsidR="00D046AC">
        <w:rPr>
          <w:lang w:val="ru-RU"/>
        </w:rPr>
        <w:t>100</w:t>
      </w:r>
    </w:p>
    <w:p w:rsidR="003C7AA8" w:rsidRDefault="00307744" w:rsidP="003C7AA8">
      <w:pPr>
        <w:pStyle w:val="13"/>
        <w:rPr>
          <w:lang w:val="ru-RU"/>
        </w:rPr>
      </w:pPr>
      <w:hyperlink w:anchor="_Toc16864491" w:history="1">
        <w:r w:rsidR="00355B76" w:rsidRPr="009B4DB8">
          <w:rPr>
            <w:rStyle w:val="a4"/>
            <w:color w:val="auto"/>
            <w:u w:val="none"/>
          </w:rPr>
          <w:t>30.</w:t>
        </w:r>
        <w:r w:rsidR="00355B76" w:rsidRPr="003C7AA8">
          <w:rPr>
            <w:rFonts w:eastAsiaTheme="minorEastAsia"/>
            <w:lang w:val="ru-RU"/>
          </w:rPr>
          <w:tab/>
        </w:r>
        <w:r w:rsidR="00355B76" w:rsidRPr="009B4DB8">
          <w:rPr>
            <w:rStyle w:val="a4"/>
            <w:color w:val="auto"/>
            <w:u w:val="none"/>
          </w:rPr>
          <w:t>Висновки</w:t>
        </w:r>
      </w:hyperlink>
      <w:r w:rsidR="00D046AC">
        <w:rPr>
          <w:lang w:val="ru-RU"/>
        </w:rPr>
        <w:t>………………………………………...</w:t>
      </w:r>
      <w:r w:rsidR="003C7AA8">
        <w:rPr>
          <w:lang w:val="ru-RU"/>
        </w:rPr>
        <w:t>........................................</w:t>
      </w:r>
      <w:r w:rsidR="00D046AC">
        <w:rPr>
          <w:lang w:val="ru-RU"/>
        </w:rPr>
        <w:t>102</w:t>
      </w:r>
    </w:p>
    <w:p w:rsidR="003C7AA8" w:rsidRDefault="003C7AA8" w:rsidP="003C7AA8">
      <w:pPr>
        <w:rPr>
          <w:lang w:val="ru-RU" w:eastAsia="en-US"/>
        </w:rPr>
        <w:sectPr w:rsidR="003C7AA8" w:rsidSect="0058570B">
          <w:footerReference w:type="default" r:id="rId8"/>
          <w:pgSz w:w="11906" w:h="16838"/>
          <w:pgMar w:top="902" w:right="567" w:bottom="425" w:left="902" w:header="720" w:footer="720" w:gutter="0"/>
          <w:cols w:space="708"/>
          <w:docGrid w:linePitch="360"/>
        </w:sectPr>
      </w:pPr>
    </w:p>
    <w:p w:rsidR="006C0206" w:rsidRPr="00645CF8" w:rsidRDefault="006C0206" w:rsidP="003C7AA8">
      <w:pPr>
        <w:pStyle w:val="13"/>
        <w:rPr>
          <w:b w:val="0"/>
        </w:rPr>
      </w:pPr>
      <w:r w:rsidRPr="00645CF8">
        <w:rPr>
          <w:b w:val="0"/>
        </w:rPr>
        <w:lastRenderedPageBreak/>
        <w:t>ВСТУП</w:t>
      </w:r>
    </w:p>
    <w:p w:rsidR="006C0206" w:rsidRPr="0065561B" w:rsidRDefault="006C0206" w:rsidP="006C0206">
      <w:pPr>
        <w:tabs>
          <w:tab w:val="left" w:pos="142"/>
        </w:tabs>
        <w:ind w:firstLine="708"/>
        <w:jc w:val="both"/>
        <w:rPr>
          <w:rFonts w:ascii="Times New Roman" w:hAnsi="Times New Roman" w:cs="Times New Roman"/>
          <w:sz w:val="28"/>
          <w:szCs w:val="28"/>
        </w:rPr>
      </w:pPr>
      <w:r w:rsidRPr="00A95187">
        <w:rPr>
          <w:rFonts w:ascii="Times New Roman" w:hAnsi="Times New Roman" w:cs="Times New Roman"/>
          <w:sz w:val="28"/>
          <w:szCs w:val="28"/>
        </w:rPr>
        <w:t>Головні напрямки технічного розвитку регіональної філії «Львівська залізниця» АТ «Укрзалізниця» на період 2020-2024 роки відображені в «Плані розвитку електричних мереж напругою 35 – 110 кВ та визначення обсягів реконструкції електричних мереж напругою 0,4 – 10 кВ на 2020 - 2024 роки регіональної філії «Львівська залізниця» (далі – «План розвитку»).</w:t>
      </w:r>
      <w:r w:rsidRPr="0065561B">
        <w:rPr>
          <w:rFonts w:ascii="Times New Roman" w:hAnsi="Times New Roman" w:cs="Times New Roman"/>
          <w:sz w:val="28"/>
          <w:szCs w:val="28"/>
        </w:rPr>
        <w:t xml:space="preserve"> </w:t>
      </w:r>
    </w:p>
    <w:p w:rsidR="006C0206" w:rsidRPr="009B4DB8" w:rsidRDefault="006C0206" w:rsidP="006C0206">
      <w:pPr>
        <w:pStyle w:val="32"/>
        <w:tabs>
          <w:tab w:val="left" w:pos="142"/>
        </w:tabs>
        <w:spacing w:after="0"/>
        <w:ind w:firstLine="708"/>
        <w:jc w:val="both"/>
        <w:rPr>
          <w:sz w:val="28"/>
          <w:szCs w:val="28"/>
          <w:lang w:val="ru-RU"/>
        </w:rPr>
      </w:pPr>
      <w:r w:rsidRPr="009B4DB8">
        <w:rPr>
          <w:sz w:val="28"/>
          <w:szCs w:val="28"/>
        </w:rPr>
        <w:t xml:space="preserve">План формувався </w:t>
      </w:r>
      <w:r w:rsidRPr="009B4DB8">
        <w:rPr>
          <w:sz w:val="28"/>
          <w:szCs w:val="28"/>
          <w:lang w:val="ru-RU"/>
        </w:rPr>
        <w:t xml:space="preserve">згідно вимог </w:t>
      </w:r>
      <w:r w:rsidRPr="009B4DB8">
        <w:rPr>
          <w:bCs/>
          <w:sz w:val="28"/>
          <w:szCs w:val="28"/>
          <w:lang w:val="ru-RU"/>
        </w:rPr>
        <w:t>СОУ-Н ЕЕ 40.1-00100227-103:2014</w:t>
      </w:r>
      <w:r>
        <w:rPr>
          <w:bCs/>
          <w:sz w:val="28"/>
          <w:szCs w:val="28"/>
          <w:lang w:val="ru-RU"/>
        </w:rPr>
        <w:t xml:space="preserve"> </w:t>
      </w:r>
      <w:r w:rsidRPr="009B4DB8">
        <w:rPr>
          <w:sz w:val="28"/>
          <w:szCs w:val="28"/>
        </w:rPr>
        <w:t xml:space="preserve">на підставі аналізу виконання заходів по модернізації пристроїв електропостачання за 2014-2018 роки. </w:t>
      </w:r>
    </w:p>
    <w:p w:rsidR="006C0206" w:rsidRPr="00DA5C8D" w:rsidRDefault="006C0206" w:rsidP="006C0206">
      <w:pPr>
        <w:tabs>
          <w:tab w:val="left" w:pos="142"/>
        </w:tabs>
        <w:ind w:firstLine="708"/>
        <w:jc w:val="both"/>
        <w:rPr>
          <w:rFonts w:ascii="Times New Roman" w:hAnsi="Times New Roman" w:cs="Times New Roman"/>
          <w:sz w:val="28"/>
          <w:szCs w:val="28"/>
        </w:rPr>
      </w:pPr>
      <w:r w:rsidRPr="009B4DB8">
        <w:rPr>
          <w:rFonts w:ascii="Times New Roman" w:hAnsi="Times New Roman" w:cs="Times New Roman"/>
          <w:sz w:val="28"/>
          <w:szCs w:val="28"/>
        </w:rPr>
        <w:t>Основною метою «Плану розвитку» стало визначення шляхів і напрямків розвитку Товариства, прийняття технічних рішень, які забезпечать на встановлен</w:t>
      </w:r>
      <w:r>
        <w:rPr>
          <w:rFonts w:ascii="Times New Roman" w:hAnsi="Times New Roman" w:cs="Times New Roman"/>
          <w:sz w:val="28"/>
          <w:szCs w:val="28"/>
        </w:rPr>
        <w:t xml:space="preserve">у перспективу попит споживачів </w:t>
      </w:r>
      <w:r w:rsidRPr="009B4DB8">
        <w:rPr>
          <w:rFonts w:ascii="Times New Roman" w:hAnsi="Times New Roman" w:cs="Times New Roman"/>
          <w:sz w:val="28"/>
          <w:szCs w:val="28"/>
        </w:rPr>
        <w:t xml:space="preserve">на якісне та надійне енергопостачання, який формуєтся з урахуванням: </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Енергетичної стратегії України до 2035 року;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Плану розвитку системи передачі на 2020-2029 роки;</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обґрунтованої необхідності реконструкції та технічного переоснащення електричних мереж ОСР, звернень замовників щодо будівництва;</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обґрунтованих прогнозів обсягів попиту на електричну енергію та потужність;</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схем видачі потужності генеруючих одиниць, що виконуються у складі проектів нового будівництва, реконструкції та технічного переоснащення існуючих об’єктів електроенергетики, приєднаних до системи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системи зовнішнього електропостачання споживачів потужністю 5 МВА та більше та/або таких, для яких існують особливі вимоги щодо надійності електропостачання;</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приєднаної до системи розподілу потужності (та перспективи її зміни) виробників електричної енергії, у тому числі які виробляють електроенергію з альтернативних джерел енергії;</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пропускної спроможності мереж системи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впливу запропонованих заходів на роботу системи передачі згідно з Кодексом системи передачі, затвердженим постановою НКРЕКП від 14 березня 2018 року № 309;</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необхідністю забезпечення гнучкості системи розподілу, простоти та економічної ефективності проектних рішень, ефективного поєднання нових елементів мережі з діючою системою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планів і схем планування територій на державному, регіональному та місцевому рівнях;генеральних планів населених пунктів та детальних планів територій;</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екологічних стандартів і нормативів;</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необхідності забезпечення контролю реактивної потужності на підстанціях 20-110 (</w:t>
      </w:r>
      <w:r>
        <w:rPr>
          <w:rFonts w:ascii="Times New Roman" w:hAnsi="Times New Roman"/>
          <w:color w:val="000000" w:themeColor="text1"/>
          <w:sz w:val="28"/>
          <w:szCs w:val="28"/>
        </w:rPr>
        <w:t>35</w:t>
      </w:r>
      <w:r w:rsidRPr="009B4DB8">
        <w:rPr>
          <w:rFonts w:ascii="Times New Roman" w:hAnsi="Times New Roman"/>
          <w:color w:val="000000" w:themeColor="text1"/>
          <w:sz w:val="28"/>
          <w:szCs w:val="28"/>
        </w:rPr>
        <w:t>) кВ системи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впливу управління попитом, зменшення пікових навантажень і заходів зі скорочення витрат електроенергії в електричних мережах системи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висновків та рекомендацій схеми перспективного розвитку системи розподілу;</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lastRenderedPageBreak/>
        <w:t>суспільно значущих громадських заходів, визначених Кабінетом Міністрів України;</w:t>
      </w:r>
    </w:p>
    <w:p w:rsidR="006C0206" w:rsidRPr="009B4DB8" w:rsidRDefault="006C0206" w:rsidP="006C0206">
      <w:pPr>
        <w:pStyle w:val="10"/>
        <w:spacing w:before="0" w:after="0"/>
        <w:ind w:left="851"/>
        <w:rPr>
          <w:rFonts w:ascii="Times New Roman" w:hAnsi="Times New Roman"/>
          <w:color w:val="000000" w:themeColor="text1"/>
          <w:sz w:val="28"/>
          <w:szCs w:val="28"/>
        </w:rPr>
      </w:pPr>
      <w:r w:rsidRPr="009B4DB8">
        <w:rPr>
          <w:rFonts w:ascii="Times New Roman" w:hAnsi="Times New Roman"/>
          <w:color w:val="000000" w:themeColor="text1"/>
          <w:sz w:val="28"/>
          <w:szCs w:val="28"/>
        </w:rPr>
        <w:t>планового виведення з експлуатації об’єктів електроенергетики, що впливають на роботу системи розподілу.</w:t>
      </w:r>
    </w:p>
    <w:p w:rsidR="006C0206" w:rsidRPr="009B4DB8" w:rsidRDefault="006C0206" w:rsidP="006C0206">
      <w:pPr>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При розробці Плану розвитку запропоновані заходи повинні забезпечувати:</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суттєве покращення стану електричних мереж;</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необхідну пропускну спроможність електромереж згідно з наявними та прогнозними потребами споживачі та замовників щодо споживання електричної енергії;</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достатню пропускну спроможність розподільної мережі потребам споживачів енерговузлів, що розвиваються;</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зниження технічних та понаднормативних втрат електроенергії в елементах електричної мережі;</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покращення якості та зменшення термінів ремонтно-відновлювальних робіт;</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удосконалення системи керування енергосистемою;</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розвиток системи та засобів зв’язку енергокомпанії;</w:t>
      </w:r>
    </w:p>
    <w:p w:rsidR="006C0206"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впровадження прогресивних технічних засобів, систем та технологій енергозабезпечення.</w:t>
      </w:r>
    </w:p>
    <w:p w:rsidR="006C0206" w:rsidRPr="009B4DB8" w:rsidRDefault="006C0206" w:rsidP="006C0206">
      <w:pPr>
        <w:pStyle w:val="10"/>
        <w:numPr>
          <w:ilvl w:val="0"/>
          <w:numId w:val="0"/>
        </w:numPr>
        <w:spacing w:before="0" w:after="0"/>
        <w:ind w:left="425"/>
        <w:rPr>
          <w:rFonts w:ascii="Times New Roman" w:hAnsi="Times New Roman"/>
          <w:color w:val="000000" w:themeColor="text1"/>
          <w:sz w:val="28"/>
          <w:szCs w:val="28"/>
        </w:rPr>
      </w:pPr>
    </w:p>
    <w:p w:rsidR="006C0206" w:rsidRPr="009B4DB8" w:rsidRDefault="006C0206" w:rsidP="006C0206">
      <w:pPr>
        <w:spacing w:after="0"/>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Заходи Плану розвитку направлені на:</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удосконалення норм безпеки і показників надійності електропостачання для населених пунктів, окремих об’єктів, електричних мереж, що включені в План розвитку;</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підвищення рівня якості електропостачання, удосконалення системи їх моніторингу;</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зниження технологічних витрат електроенергії на її розподіл та комерційних втрат;</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інтеграцію в електричні мережі генерації виробників з використання альтернативних джерел енергії;</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впровадження "інтелектуальних" лічильників та автоматизованих систем обліку електричної енергії;</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зменшення впливу на навколишнє природне середовище;</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розвиток дистанційно керованих систем розподілу та "інтелектуальних" мереж;</w:t>
      </w:r>
    </w:p>
    <w:p w:rsidR="006C0206" w:rsidRPr="009B4DB8" w:rsidRDefault="006C0206" w:rsidP="006C0206">
      <w:pPr>
        <w:pStyle w:val="10"/>
        <w:spacing w:before="0" w:after="0"/>
        <w:rPr>
          <w:rFonts w:ascii="Times New Roman" w:hAnsi="Times New Roman"/>
          <w:color w:val="000000" w:themeColor="text1"/>
          <w:sz w:val="28"/>
          <w:szCs w:val="28"/>
        </w:rPr>
      </w:pPr>
      <w:r w:rsidRPr="0065561B">
        <w:rPr>
          <w:rStyle w:val="a6"/>
          <w:rFonts w:ascii="Times New Roman" w:hAnsi="Times New Roman"/>
          <w:b w:val="0"/>
          <w:color w:val="000000" w:themeColor="text1"/>
          <w:sz w:val="28"/>
          <w:szCs w:val="28"/>
        </w:rPr>
        <w:t>підвищення</w:t>
      </w:r>
      <w:r w:rsidRPr="0065561B">
        <w:rPr>
          <w:rFonts w:ascii="Times New Roman" w:hAnsi="Times New Roman"/>
          <w:b/>
          <w:color w:val="000000" w:themeColor="text1"/>
          <w:sz w:val="28"/>
          <w:szCs w:val="28"/>
        </w:rPr>
        <w:t xml:space="preserve"> </w:t>
      </w:r>
      <w:r w:rsidRPr="009B4DB8">
        <w:rPr>
          <w:rFonts w:ascii="Times New Roman" w:hAnsi="Times New Roman"/>
          <w:color w:val="000000" w:themeColor="text1"/>
          <w:sz w:val="28"/>
          <w:szCs w:val="28"/>
        </w:rPr>
        <w:t>енергоефективності роботи розподільних електромереж шляхом їх реконфігурації, автоматизації та підвищення рівня середньої напруги;</w:t>
      </w:r>
    </w:p>
    <w:p w:rsidR="006C0206" w:rsidRPr="009B4DB8" w:rsidRDefault="006C0206" w:rsidP="006C0206">
      <w:pPr>
        <w:pStyle w:val="10"/>
        <w:spacing w:before="0" w:after="0"/>
        <w:rPr>
          <w:rFonts w:ascii="Times New Roman" w:hAnsi="Times New Roman"/>
          <w:color w:val="000000" w:themeColor="text1"/>
          <w:sz w:val="28"/>
          <w:szCs w:val="28"/>
        </w:rPr>
      </w:pPr>
      <w:r w:rsidRPr="009B4DB8">
        <w:rPr>
          <w:rFonts w:ascii="Times New Roman" w:hAnsi="Times New Roman"/>
          <w:color w:val="000000" w:themeColor="text1"/>
          <w:sz w:val="28"/>
          <w:szCs w:val="28"/>
        </w:rPr>
        <w:t>при розробці Плану повинні бути враховані фактори, що впливають на строк проведення запланованих робіт з проектування, реконструкції, будівництва, час для отримання відповідних дозвільних документів згідно з чинним законодавством України.</w:t>
      </w:r>
    </w:p>
    <w:p w:rsidR="006C0206" w:rsidRPr="009B4DB8" w:rsidRDefault="006C0206" w:rsidP="006C0206">
      <w:pPr>
        <w:spacing w:after="0"/>
        <w:ind w:firstLine="709"/>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Всі проекти Плану розвитку мають комплексний характер та пов’язані з іншими заходами, які впроваджує Компанія. Проекти, що прийняті до реалізації, узгоджені з основними напрямками розвитку єдиної енергосистеми та її станом.</w:t>
      </w:r>
    </w:p>
    <w:p w:rsidR="006C0206" w:rsidRPr="009B4DB8" w:rsidRDefault="006C0206" w:rsidP="006C0206">
      <w:pPr>
        <w:spacing w:after="0"/>
        <w:ind w:firstLine="709"/>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lastRenderedPageBreak/>
        <w:t>Проведення технічних заходів по впровадженню нової техніки супроводжується підвищенням кваліфікації або перепідготовкою персоналу усіх рівнів.</w:t>
      </w:r>
    </w:p>
    <w:p w:rsidR="00307744" w:rsidRDefault="006C0206" w:rsidP="006C0206">
      <w:pPr>
        <w:spacing w:after="0"/>
        <w:ind w:firstLine="709"/>
        <w:jc w:val="both"/>
        <w:rPr>
          <w:rFonts w:ascii="Times New Roman" w:hAnsi="Times New Roman" w:cs="Times New Roman"/>
          <w:color w:val="000000" w:themeColor="text1"/>
          <w:sz w:val="28"/>
          <w:szCs w:val="28"/>
        </w:rPr>
        <w:sectPr w:rsidR="00307744" w:rsidSect="0058570B">
          <w:pgSz w:w="11906" w:h="16838"/>
          <w:pgMar w:top="902" w:right="567" w:bottom="425" w:left="902" w:header="720" w:footer="720" w:gutter="0"/>
          <w:cols w:space="708"/>
          <w:docGrid w:linePitch="360"/>
        </w:sectPr>
      </w:pPr>
      <w:r w:rsidRPr="009B4DB8">
        <w:rPr>
          <w:rFonts w:ascii="Times New Roman" w:hAnsi="Times New Roman" w:cs="Times New Roman"/>
          <w:color w:val="000000" w:themeColor="text1"/>
          <w:sz w:val="28"/>
          <w:szCs w:val="28"/>
        </w:rPr>
        <w:t>План передбачає комплекс заходів, спрямованих на поліпшення технічного стану електричних мереж з урахуванням підготовки їх роботи в несприятливих погодних умовах, осінньо-зимовий період на найближчі роки, що поліпшить надійність та дозволить забезпечити безперервне електропостачання споживачів Компанії. До таких заходів відносяться модернізація та реконструкція кабельних та повітряних ліній, а також електрообладнання 6-110 кВ. Ряд заходів передбачає модернізацію і реконструкцію мереж з впровадженням перспективного устаткування, автоматизованих систем керування, систем релейного захисту та протиаварійної автоматики тощо.</w:t>
      </w:r>
    </w:p>
    <w:p w:rsidR="006C0206" w:rsidRPr="00627C9B" w:rsidRDefault="00627C9B" w:rsidP="00627C9B">
      <w:pPr>
        <w:ind w:left="708"/>
        <w:rPr>
          <w:rFonts w:ascii="Times New Roman" w:hAnsi="Times New Roman" w:cs="Times New Roman"/>
          <w:b/>
          <w:sz w:val="28"/>
          <w:szCs w:val="28"/>
        </w:rPr>
      </w:pPr>
      <w:r w:rsidRPr="00627C9B">
        <w:rPr>
          <w:rFonts w:ascii="Times New Roman" w:hAnsi="Times New Roman" w:cs="Times New Roman"/>
          <w:b/>
          <w:sz w:val="28"/>
          <w:szCs w:val="28"/>
        </w:rPr>
        <w:lastRenderedPageBreak/>
        <w:t xml:space="preserve">2. </w:t>
      </w:r>
      <w:r w:rsidR="006C0206" w:rsidRPr="00627C9B">
        <w:rPr>
          <w:rFonts w:ascii="Times New Roman" w:hAnsi="Times New Roman" w:cs="Times New Roman"/>
          <w:b/>
          <w:sz w:val="28"/>
          <w:szCs w:val="28"/>
        </w:rPr>
        <w:t>ХАРАКТЕРИСТИКА РФ «ЛЬВІВСЬКА ЗАЛІЗНИЦЯ»</w:t>
      </w:r>
    </w:p>
    <w:p w:rsidR="006C0206" w:rsidRPr="00C15A2D" w:rsidRDefault="006C0206" w:rsidP="006C0206">
      <w:pPr>
        <w:ind w:firstLine="708"/>
        <w:rPr>
          <w:rFonts w:ascii="Times New Roman" w:hAnsi="Times New Roman" w:cs="Times New Roman"/>
          <w:sz w:val="28"/>
          <w:szCs w:val="28"/>
        </w:rPr>
      </w:pPr>
      <w:r w:rsidRPr="00C15A2D">
        <w:rPr>
          <w:rFonts w:ascii="Times New Roman" w:hAnsi="Times New Roman" w:cs="Times New Roman"/>
          <w:sz w:val="28"/>
          <w:szCs w:val="28"/>
        </w:rPr>
        <w:t xml:space="preserve">Територія, на якій компанія здійснює свою діяльність, становить близько </w:t>
      </w:r>
      <w:r w:rsidRPr="00C15A2D">
        <w:rPr>
          <w:rFonts w:ascii="Times New Roman" w:hAnsi="Times New Roman" w:cs="Times New Roman"/>
          <w:b/>
          <w:sz w:val="28"/>
          <w:szCs w:val="28"/>
        </w:rPr>
        <w:t>102,978 тис. км</w:t>
      </w:r>
      <w:r w:rsidRPr="00C15A2D">
        <w:rPr>
          <w:rFonts w:ascii="Times New Roman" w:hAnsi="Times New Roman" w:cs="Times New Roman"/>
          <w:b/>
          <w:sz w:val="28"/>
          <w:szCs w:val="28"/>
          <w:vertAlign w:val="superscript"/>
        </w:rPr>
        <w:t>2</w:t>
      </w:r>
      <w:r w:rsidRPr="00C15A2D">
        <w:rPr>
          <w:rFonts w:ascii="Times New Roman" w:hAnsi="Times New Roman" w:cs="Times New Roman"/>
          <w:sz w:val="28"/>
          <w:szCs w:val="28"/>
        </w:rPr>
        <w:t xml:space="preserve"> </w:t>
      </w:r>
      <w:r w:rsidRPr="002A4A1C">
        <w:rPr>
          <w:rFonts w:ascii="Times New Roman" w:hAnsi="Times New Roman" w:cs="Times New Roman"/>
          <w:sz w:val="28"/>
          <w:szCs w:val="28"/>
        </w:rPr>
        <w:t xml:space="preserve">(17 % території України).  </w:t>
      </w:r>
      <w:r w:rsidRPr="00C15A2D">
        <w:rPr>
          <w:rFonts w:ascii="Times New Roman" w:hAnsi="Times New Roman" w:cs="Times New Roman"/>
          <w:sz w:val="28"/>
          <w:szCs w:val="28"/>
        </w:rPr>
        <w:t>РФ "Львівська залізниця" забезпечує електропостачання понад 17 тис. споживачів.</w:t>
      </w:r>
    </w:p>
    <w:p w:rsidR="006C0206" w:rsidRPr="00C15A2D" w:rsidRDefault="006C0206" w:rsidP="006C0206">
      <w:pPr>
        <w:rPr>
          <w:rFonts w:ascii="Times New Roman" w:hAnsi="Times New Roman" w:cs="Times New Roman"/>
          <w:b/>
          <w:bCs/>
          <w:i/>
          <w:sz w:val="28"/>
          <w:szCs w:val="28"/>
        </w:rPr>
      </w:pPr>
      <w:r w:rsidRPr="00C15A2D">
        <w:rPr>
          <w:rFonts w:ascii="Times New Roman" w:hAnsi="Times New Roman" w:cs="Times New Roman"/>
          <w:b/>
          <w:i/>
          <w:sz w:val="28"/>
          <w:szCs w:val="28"/>
        </w:rPr>
        <w:t>До складу РФ "Львівська залізниця"</w:t>
      </w:r>
      <w:r w:rsidRPr="00C15A2D">
        <w:rPr>
          <w:rFonts w:ascii="Times New Roman" w:hAnsi="Times New Roman" w:cs="Times New Roman"/>
          <w:b/>
          <w:bCs/>
          <w:i/>
          <w:sz w:val="28"/>
          <w:szCs w:val="28"/>
        </w:rPr>
        <w:t xml:space="preserve"> входять 7 од. дистанцій електропостачання:</w:t>
      </w:r>
    </w:p>
    <w:p w:rsidR="006C0206" w:rsidRPr="00C15A2D" w:rsidRDefault="006C0206" w:rsidP="006C0206">
      <w:pPr>
        <w:pStyle w:val="a7"/>
        <w:numPr>
          <w:ilvl w:val="0"/>
          <w:numId w:val="5"/>
        </w:numPr>
        <w:rPr>
          <w:rFonts w:ascii="Times New Roman" w:hAnsi="Times New Roman" w:cs="Times New Roman"/>
          <w:sz w:val="28"/>
          <w:szCs w:val="28"/>
        </w:rPr>
      </w:pPr>
      <w:r w:rsidRPr="00C15A2D">
        <w:rPr>
          <w:rFonts w:ascii="Times New Roman" w:hAnsi="Times New Roman" w:cs="Times New Roman"/>
          <w:sz w:val="28"/>
          <w:szCs w:val="28"/>
        </w:rPr>
        <w:t>ЕЧ-1 Львів</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ЕЧ-2 Тернопіль</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ЕЧ-3 Рівне</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ЕЧ-4 Івано-Франківськ</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ЕЧ-6 Самбір</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ЕЧ-7 Ужгород</w:t>
      </w:r>
    </w:p>
    <w:p w:rsidR="006C0206" w:rsidRPr="00C15A2D" w:rsidRDefault="006C0206" w:rsidP="006C0206">
      <w:pPr>
        <w:pStyle w:val="a7"/>
        <w:numPr>
          <w:ilvl w:val="0"/>
          <w:numId w:val="5"/>
        </w:numPr>
        <w:tabs>
          <w:tab w:val="left" w:pos="4571"/>
        </w:tabs>
        <w:spacing w:after="0"/>
        <w:rPr>
          <w:rFonts w:ascii="Times New Roman" w:hAnsi="Times New Roman" w:cs="Times New Roman"/>
          <w:sz w:val="28"/>
          <w:szCs w:val="28"/>
        </w:rPr>
      </w:pPr>
      <w:r w:rsidRPr="00C15A2D">
        <w:rPr>
          <w:rFonts w:ascii="Times New Roman" w:hAnsi="Times New Roman" w:cs="Times New Roman"/>
          <w:sz w:val="28"/>
          <w:szCs w:val="28"/>
        </w:rPr>
        <w:t xml:space="preserve">ЕЧ-8 Стрий </w:t>
      </w:r>
    </w:p>
    <w:p w:rsidR="006C0206" w:rsidRPr="009B4DB8" w:rsidRDefault="006C0206" w:rsidP="006C0206">
      <w:pPr>
        <w:spacing w:after="0"/>
        <w:rPr>
          <w:rFonts w:ascii="Times New Roman" w:hAnsi="Times New Roman" w:cs="Times New Roman"/>
          <w:b/>
          <w:i/>
          <w:color w:val="000000" w:themeColor="text1"/>
          <w:sz w:val="28"/>
          <w:szCs w:val="28"/>
        </w:rPr>
      </w:pPr>
      <w:r w:rsidRPr="009B4DB8">
        <w:rPr>
          <w:rFonts w:ascii="Times New Roman" w:hAnsi="Times New Roman" w:cs="Times New Roman"/>
          <w:b/>
          <w:i/>
          <w:color w:val="000000" w:themeColor="text1"/>
          <w:sz w:val="28"/>
          <w:szCs w:val="28"/>
        </w:rPr>
        <w:t xml:space="preserve">Основними цілями діяльності </w:t>
      </w:r>
      <w:r>
        <w:rPr>
          <w:rFonts w:ascii="Times New Roman" w:hAnsi="Times New Roman" w:cs="Times New Roman"/>
          <w:b/>
          <w:i/>
          <w:color w:val="000000" w:themeColor="text1"/>
          <w:sz w:val="28"/>
          <w:szCs w:val="28"/>
        </w:rPr>
        <w:t>Регіональної філії</w:t>
      </w:r>
      <w:r w:rsidRPr="009B4DB8">
        <w:rPr>
          <w:rFonts w:ascii="Times New Roman" w:hAnsi="Times New Roman" w:cs="Times New Roman"/>
          <w:b/>
          <w:i/>
          <w:color w:val="000000" w:themeColor="text1"/>
          <w:sz w:val="28"/>
          <w:szCs w:val="28"/>
        </w:rPr>
        <w:t xml:space="preserve"> є:</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надійне постачання електричної енергії споживачам на умовах укладання договорів за тарифами, які регулюються згідно чинного законодавства в умовах функціонування єдиної енергосистеми України;</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здійснення єдиної інвестиційної політики та залучення капіталу;</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проведення єдиної науково-технічної політики і впровадження нових прогресивних видів техніки і технологій;</w:t>
      </w:r>
    </w:p>
    <w:p w:rsidR="006C0206" w:rsidRPr="009B4DB8" w:rsidRDefault="006C0206" w:rsidP="006C0206">
      <w:pPr>
        <w:pStyle w:val="10"/>
        <w:rPr>
          <w:rFonts w:ascii="Times New Roman" w:hAnsi="Times New Roman"/>
          <w:color w:val="000000" w:themeColor="text1"/>
          <w:sz w:val="28"/>
          <w:szCs w:val="28"/>
        </w:rPr>
      </w:pPr>
      <w:r w:rsidRPr="00FB4733">
        <w:rPr>
          <w:rFonts w:ascii="Times New Roman" w:hAnsi="Times New Roman"/>
          <w:color w:val="000000" w:themeColor="text1"/>
          <w:sz w:val="28"/>
          <w:szCs w:val="28"/>
        </w:rPr>
        <w:t>Забезпечення утримання електричних мереж і забезпечення їх довгострокові спроможності шляхом перспективного планування заходів та інвестицій, направлених на їх технічне переоснащення, реконструкцію і розвиток для забезпечення достатньої потужності та надійності їх функціонування</w:t>
      </w:r>
      <w:r w:rsidRPr="009B4DB8">
        <w:rPr>
          <w:rFonts w:ascii="Times New Roman" w:hAnsi="Times New Roman"/>
          <w:color w:val="000000" w:themeColor="text1"/>
          <w:sz w:val="28"/>
          <w:szCs w:val="28"/>
        </w:rPr>
        <w:t>;</w:t>
      </w:r>
    </w:p>
    <w:p w:rsidR="006C0206" w:rsidRPr="009B4DB8" w:rsidRDefault="006C0206" w:rsidP="006C0206">
      <w:pPr>
        <w:pStyle w:val="10"/>
        <w:numPr>
          <w:ilvl w:val="0"/>
          <w:numId w:val="0"/>
        </w:numPr>
        <w:ind w:left="850"/>
        <w:rPr>
          <w:rFonts w:ascii="Times New Roman" w:hAnsi="Times New Roman"/>
          <w:color w:val="000000" w:themeColor="text1"/>
          <w:sz w:val="28"/>
          <w:szCs w:val="28"/>
        </w:rPr>
      </w:pPr>
    </w:p>
    <w:p w:rsidR="006C0206" w:rsidRPr="009B4DB8" w:rsidRDefault="006C0206" w:rsidP="006C0206">
      <w:pPr>
        <w:spacing w:after="0"/>
        <w:rPr>
          <w:rFonts w:ascii="Times New Roman" w:hAnsi="Times New Roman" w:cs="Times New Roman"/>
          <w:b/>
          <w:i/>
          <w:color w:val="000000" w:themeColor="text1"/>
          <w:sz w:val="28"/>
          <w:szCs w:val="28"/>
        </w:rPr>
      </w:pPr>
      <w:r w:rsidRPr="009B4DB8">
        <w:rPr>
          <w:rFonts w:ascii="Times New Roman" w:hAnsi="Times New Roman" w:cs="Times New Roman"/>
          <w:b/>
          <w:i/>
          <w:color w:val="000000" w:themeColor="text1"/>
          <w:sz w:val="28"/>
          <w:szCs w:val="28"/>
        </w:rPr>
        <w:t>Предмет діяльності Товариства:</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розподіл електричної енергії;</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надання послуг на оптовому ринку електричної енергії України;</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експлуатація ліній електропередач та підстанцій;</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комплексне виконання робіт монтажу, ремонту і технічного обслуговування енергетичного устаткування і споруд;</w:t>
      </w:r>
    </w:p>
    <w:p w:rsidR="006C0206" w:rsidRPr="009B4DB8"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проектування, будівництво, реконструкція, технічне переоснащення і капітальний ремонт електричних мереж, споруд, машин і механізмів;</w:t>
      </w:r>
    </w:p>
    <w:p w:rsidR="006C0206" w:rsidRDefault="006C0206" w:rsidP="006C0206">
      <w:pPr>
        <w:pStyle w:val="10"/>
        <w:rPr>
          <w:rFonts w:ascii="Times New Roman" w:hAnsi="Times New Roman"/>
          <w:color w:val="000000" w:themeColor="text1"/>
          <w:sz w:val="28"/>
          <w:szCs w:val="28"/>
        </w:rPr>
      </w:pPr>
      <w:r w:rsidRPr="009B4DB8">
        <w:rPr>
          <w:rFonts w:ascii="Times New Roman" w:hAnsi="Times New Roman"/>
          <w:color w:val="000000" w:themeColor="text1"/>
          <w:sz w:val="28"/>
          <w:szCs w:val="28"/>
        </w:rPr>
        <w:t>інше згідно із Статутом Товариства.</w:t>
      </w:r>
    </w:p>
    <w:p w:rsidR="006C0206" w:rsidRPr="009B4DB8" w:rsidRDefault="006C0206" w:rsidP="006C0206">
      <w:pPr>
        <w:pStyle w:val="10"/>
        <w:numPr>
          <w:ilvl w:val="0"/>
          <w:numId w:val="0"/>
        </w:numPr>
        <w:ind w:left="850"/>
        <w:rPr>
          <w:rFonts w:ascii="Times New Roman" w:hAnsi="Times New Roman"/>
          <w:color w:val="000000" w:themeColor="text1"/>
          <w:sz w:val="28"/>
          <w:szCs w:val="28"/>
        </w:rPr>
      </w:pPr>
    </w:p>
    <w:p w:rsidR="006C0206" w:rsidRPr="009B4DB8" w:rsidRDefault="006C0206" w:rsidP="006C0206">
      <w:pPr>
        <w:spacing w:after="0"/>
        <w:rPr>
          <w:rFonts w:ascii="Times New Roman" w:hAnsi="Times New Roman" w:cs="Times New Roman"/>
          <w:b/>
          <w:i/>
          <w:color w:val="000000" w:themeColor="text1"/>
          <w:sz w:val="28"/>
          <w:szCs w:val="28"/>
        </w:rPr>
      </w:pPr>
      <w:r w:rsidRPr="009B4DB8">
        <w:rPr>
          <w:rFonts w:ascii="Times New Roman" w:hAnsi="Times New Roman" w:cs="Times New Roman"/>
          <w:b/>
          <w:i/>
          <w:color w:val="000000" w:themeColor="text1"/>
          <w:sz w:val="28"/>
          <w:szCs w:val="28"/>
        </w:rPr>
        <w:t>Структура ціни на товари, які реалізуються:</w:t>
      </w:r>
    </w:p>
    <w:p w:rsidR="006C0206" w:rsidRPr="009B4DB8" w:rsidRDefault="006C0206" w:rsidP="006C0206">
      <w:pPr>
        <w:spacing w:after="0"/>
        <w:ind w:firstLine="708"/>
        <w:jc w:val="both"/>
        <w:rPr>
          <w:rFonts w:ascii="Times New Roman" w:hAnsi="Times New Roman" w:cs="Times New Roman"/>
          <w:color w:val="000000" w:themeColor="text1"/>
          <w:sz w:val="28"/>
          <w:szCs w:val="28"/>
        </w:rPr>
      </w:pPr>
      <w:r w:rsidRPr="009B4DB8">
        <w:rPr>
          <w:rFonts w:ascii="Times New Roman" w:hAnsi="Times New Roman" w:cs="Times New Roman"/>
          <w:bCs/>
          <w:color w:val="000000" w:themeColor="text1"/>
          <w:sz w:val="28"/>
          <w:szCs w:val="28"/>
        </w:rPr>
        <w:t>Відповідно</w:t>
      </w:r>
      <w:r w:rsidRPr="009B4DB8">
        <w:rPr>
          <w:rFonts w:ascii="Times New Roman" w:hAnsi="Times New Roman" w:cs="Times New Roman"/>
          <w:color w:val="000000" w:themeColor="text1"/>
          <w:sz w:val="28"/>
          <w:szCs w:val="28"/>
        </w:rPr>
        <w:t xml:space="preserve"> до чинної законодавчої бази України роздрібні тарифи на електроенергію формуються енергопостачальною компанією згідно з постаново</w:t>
      </w:r>
      <w:r>
        <w:rPr>
          <w:rFonts w:ascii="Times New Roman" w:hAnsi="Times New Roman" w:cs="Times New Roman"/>
          <w:color w:val="000000" w:themeColor="text1"/>
          <w:sz w:val="28"/>
          <w:szCs w:val="28"/>
        </w:rPr>
        <w:t>ю НКРЕКП №1175 від 05.10.2018р.</w:t>
      </w:r>
      <w:r w:rsidRPr="009B4DB8">
        <w:rPr>
          <w:rFonts w:ascii="Times New Roman" w:hAnsi="Times New Roman" w:cs="Times New Roman"/>
          <w:color w:val="000000" w:themeColor="text1"/>
          <w:sz w:val="28"/>
          <w:szCs w:val="28"/>
        </w:rPr>
        <w:t xml:space="preserve"> На рівень роздрібних тарифів визначальною мірою </w:t>
      </w:r>
      <w:r w:rsidRPr="009B4DB8">
        <w:rPr>
          <w:rFonts w:ascii="Times New Roman" w:hAnsi="Times New Roman" w:cs="Times New Roman"/>
          <w:color w:val="000000" w:themeColor="text1"/>
          <w:sz w:val="28"/>
          <w:szCs w:val="28"/>
        </w:rPr>
        <w:lastRenderedPageBreak/>
        <w:t>впливає зміна оптової ринкової ціни електроенергії. Оптова ринкова ціна на електроенергію, скоригована на нормативні втрати в електромережах, у структурі роздрібного тарифу становить більше ніж 70%, і, відповідно, зміна цієї складової найбільш обумовлює зміну роздрібних тарифів.</w:t>
      </w:r>
    </w:p>
    <w:p w:rsidR="006C0206" w:rsidRDefault="006C0206" w:rsidP="006C0206">
      <w:pPr>
        <w:spacing w:after="0"/>
        <w:ind w:firstLine="708"/>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Роздрібні тарифи на електроенергію диференціюються за класами напруги на межі балансової належності мереж (1 клас напруги – 154-35 кВ та 2 клас – 10-0,4 кВ).</w:t>
      </w:r>
    </w:p>
    <w:p w:rsidR="006C0206" w:rsidRPr="009B4DB8" w:rsidRDefault="006C0206" w:rsidP="006C0206">
      <w:pPr>
        <w:spacing w:after="0"/>
        <w:ind w:firstLine="708"/>
        <w:jc w:val="both"/>
        <w:rPr>
          <w:rFonts w:ascii="Times New Roman" w:hAnsi="Times New Roman" w:cs="Times New Roman"/>
          <w:color w:val="000000" w:themeColor="text1"/>
          <w:sz w:val="28"/>
          <w:szCs w:val="28"/>
        </w:rPr>
      </w:pPr>
    </w:p>
    <w:p w:rsidR="006C0206" w:rsidRPr="009B4DB8" w:rsidRDefault="006C0206" w:rsidP="006C0206">
      <w:pPr>
        <w:spacing w:after="0"/>
        <w:jc w:val="both"/>
        <w:rPr>
          <w:rFonts w:ascii="Times New Roman" w:hAnsi="Times New Roman" w:cs="Times New Roman"/>
          <w:b/>
          <w:i/>
          <w:color w:val="000000" w:themeColor="text1"/>
          <w:sz w:val="28"/>
          <w:szCs w:val="28"/>
        </w:rPr>
      </w:pPr>
      <w:r w:rsidRPr="009B4DB8">
        <w:rPr>
          <w:rFonts w:ascii="Times New Roman" w:hAnsi="Times New Roman" w:cs="Times New Roman"/>
          <w:b/>
          <w:i/>
          <w:color w:val="000000" w:themeColor="text1"/>
          <w:sz w:val="28"/>
          <w:szCs w:val="28"/>
        </w:rPr>
        <w:t>Основні ринки збуту та ключові споживачі:</w:t>
      </w:r>
    </w:p>
    <w:p w:rsidR="006C0206" w:rsidRPr="009B4DB8" w:rsidRDefault="006C0206" w:rsidP="006C0206">
      <w:pPr>
        <w:spacing w:after="0"/>
        <w:ind w:firstLine="708"/>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Товариство є ліцензіатом за регульованим тарифом.</w:t>
      </w:r>
    </w:p>
    <w:p w:rsidR="006C0206" w:rsidRPr="009B4DB8" w:rsidRDefault="006C0206" w:rsidP="006C0206">
      <w:pPr>
        <w:spacing w:after="0"/>
        <w:ind w:firstLine="708"/>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На стан Компанії, особливо на фінансове становище, впливає платоспроможність промислових і побутових споживачів електроенергії, вік обладнання і погодні умови.</w:t>
      </w:r>
    </w:p>
    <w:p w:rsidR="006C0206" w:rsidRDefault="006C0206" w:rsidP="006C0206">
      <w:pPr>
        <w:spacing w:after="0"/>
        <w:ind w:firstLine="708"/>
        <w:jc w:val="both"/>
        <w:rPr>
          <w:rFonts w:ascii="Times New Roman" w:hAnsi="Times New Roman" w:cs="Times New Roman"/>
          <w:color w:val="000000" w:themeColor="text1"/>
          <w:sz w:val="28"/>
          <w:szCs w:val="28"/>
        </w:rPr>
      </w:pPr>
      <w:r w:rsidRPr="009B4DB8">
        <w:rPr>
          <w:rFonts w:ascii="Times New Roman" w:hAnsi="Times New Roman" w:cs="Times New Roman"/>
          <w:color w:val="000000" w:themeColor="text1"/>
          <w:sz w:val="28"/>
          <w:szCs w:val="28"/>
        </w:rPr>
        <w:t>Товариство зацікавлене в поліпшенні якості електроенергії, що поставляється споживачам, та в підвищенні надійності електропостачання. Політика компанії спрямована на запобігання безоплатному відпуску електроенергії споживачам, впровадження заходів щодо здійснення стовідсоткових та в повному обсязі розрахунків з ДП "Енергоринок" за куповану на оптовому ринку електроенергію.</w:t>
      </w:r>
    </w:p>
    <w:p w:rsidR="006C0206" w:rsidRPr="00FB4733" w:rsidRDefault="006C0206" w:rsidP="006C0206">
      <w:pPr>
        <w:spacing w:after="0"/>
        <w:ind w:firstLine="708"/>
        <w:jc w:val="both"/>
        <w:rPr>
          <w:rFonts w:ascii="Times New Roman" w:hAnsi="Times New Roman" w:cs="Times New Roman"/>
          <w:color w:val="FF0000"/>
          <w:sz w:val="28"/>
          <w:szCs w:val="28"/>
        </w:rPr>
      </w:pPr>
    </w:p>
    <w:p w:rsidR="006C0206" w:rsidRPr="00C15A2D" w:rsidRDefault="006C0206" w:rsidP="006C0206">
      <w:pPr>
        <w:pStyle w:val="a9"/>
        <w:rPr>
          <w:sz w:val="28"/>
          <w:szCs w:val="28"/>
        </w:rPr>
      </w:pPr>
      <w:r w:rsidRPr="00C15A2D">
        <w:rPr>
          <w:sz w:val="28"/>
          <w:szCs w:val="28"/>
        </w:rPr>
        <w:t xml:space="preserve">Табл. </w:t>
      </w:r>
      <w:r>
        <w:rPr>
          <w:sz w:val="28"/>
          <w:szCs w:val="28"/>
          <w:lang w:val="ru-RU"/>
        </w:rPr>
        <w:t>2</w:t>
      </w:r>
      <w:r w:rsidRPr="00C15A2D">
        <w:rPr>
          <w:sz w:val="28"/>
          <w:szCs w:val="28"/>
        </w:rPr>
        <w:t xml:space="preserve">. Загальні характеристики АТ "Львівська залізниця"  </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4"/>
        <w:gridCol w:w="2889"/>
        <w:gridCol w:w="1580"/>
      </w:tblGrid>
      <w:tr w:rsidR="006C0206" w:rsidRPr="00C15A2D" w:rsidTr="0058570B">
        <w:trPr>
          <w:trHeight w:val="65"/>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sz w:val="24"/>
                <w:szCs w:val="24"/>
              </w:rPr>
            </w:pPr>
            <w:r w:rsidRPr="00C15A2D">
              <w:rPr>
                <w:rStyle w:val="a6"/>
                <w:rFonts w:ascii="Times New Roman" w:hAnsi="Times New Roman" w:cs="Times New Roman"/>
                <w:sz w:val="24"/>
                <w:szCs w:val="24"/>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sz w:val="24"/>
                <w:szCs w:val="24"/>
              </w:rPr>
            </w:pPr>
            <w:r w:rsidRPr="00C15A2D">
              <w:rPr>
                <w:rStyle w:val="a6"/>
                <w:rFonts w:ascii="Times New Roman" w:hAnsi="Times New Roman" w:cs="Times New Roman"/>
                <w:sz w:val="24"/>
                <w:szCs w:val="24"/>
              </w:rPr>
              <w:t>Одиниця виміру</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sz w:val="24"/>
                <w:szCs w:val="24"/>
              </w:rPr>
            </w:pPr>
            <w:r w:rsidRPr="00C15A2D">
              <w:rPr>
                <w:rStyle w:val="a6"/>
                <w:rFonts w:ascii="Times New Roman" w:hAnsi="Times New Roman" w:cs="Times New Roman"/>
                <w:sz w:val="24"/>
                <w:szCs w:val="24"/>
              </w:rPr>
              <w:t>2018 рік</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Площа території, на якій здійснюється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vertAlign w:val="superscript"/>
              </w:rPr>
            </w:pPr>
            <w:r w:rsidRPr="00C15A2D">
              <w:rPr>
                <w:rStyle w:val="a6"/>
                <w:rFonts w:ascii="Times New Roman" w:hAnsi="Times New Roman" w:cs="Times New Roman"/>
                <w:sz w:val="24"/>
                <w:szCs w:val="24"/>
              </w:rPr>
              <w:t>тис. км</w:t>
            </w:r>
            <w:r w:rsidRPr="00C15A2D">
              <w:rPr>
                <w:rStyle w:val="a6"/>
                <w:rFonts w:ascii="Times New Roman" w:hAnsi="Times New Roman" w:cs="Times New Roman"/>
                <w:sz w:val="24"/>
                <w:szCs w:val="24"/>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102,978</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Загальна довжина електричних мереж</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6162,37</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ПЛ 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22,98</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ПЛ 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1,12</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ПЛ 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23,8</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КЛ 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23,94</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ПЛ 6-10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2825,58</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КЛ 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335,39</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КЛ 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212,7</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ПЛ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1653,93</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b w:val="0"/>
                <w:sz w:val="24"/>
                <w:szCs w:val="24"/>
              </w:rPr>
            </w:pPr>
            <w:r w:rsidRPr="00C15A2D">
              <w:rPr>
                <w:rStyle w:val="a6"/>
                <w:rFonts w:ascii="Times New Roman" w:hAnsi="Times New Roman" w:cs="Times New Roman"/>
                <w:sz w:val="24"/>
                <w:szCs w:val="24"/>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C0206" w:rsidRPr="00C15A2D" w:rsidRDefault="006C0206" w:rsidP="0058570B">
            <w:pPr>
              <w:spacing w:after="0"/>
              <w:jc w:val="center"/>
              <w:rPr>
                <w:rStyle w:val="a6"/>
                <w:rFonts w:ascii="Times New Roman" w:hAnsi="Times New Roman" w:cs="Times New Roman"/>
                <w:sz w:val="24"/>
                <w:szCs w:val="24"/>
              </w:rPr>
            </w:pPr>
            <w:r w:rsidRPr="00C15A2D">
              <w:rPr>
                <w:rStyle w:val="a6"/>
                <w:rFonts w:ascii="Times New Roman" w:hAnsi="Times New Roman" w:cs="Times New Roman"/>
                <w:sz w:val="24"/>
                <w:szCs w:val="24"/>
              </w:rPr>
              <w:t>1062,93</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Сумарна потужність власних трансформаторів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1822,1</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1675,3</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146,8</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Загальна кількість підстанцій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55</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45</w:t>
            </w:r>
          </w:p>
        </w:tc>
      </w:tr>
      <w:tr w:rsidR="006C0206" w:rsidRPr="00C15A2D" w:rsidTr="0058570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C0206" w:rsidRPr="00C15A2D" w:rsidRDefault="006C0206" w:rsidP="0058570B">
            <w:pPr>
              <w:spacing w:after="0"/>
              <w:jc w:val="center"/>
              <w:rPr>
                <w:rFonts w:ascii="Times New Roman" w:hAnsi="Times New Roman" w:cs="Times New Roman"/>
                <w:b/>
                <w:sz w:val="24"/>
                <w:szCs w:val="24"/>
              </w:rPr>
            </w:pPr>
            <w:r w:rsidRPr="00C15A2D">
              <w:rPr>
                <w:rStyle w:val="a6"/>
                <w:rFonts w:ascii="Times New Roman" w:hAnsi="Times New Roman" w:cs="Times New Roman"/>
                <w:sz w:val="24"/>
                <w:szCs w:val="24"/>
              </w:rPr>
              <w:t>10</w:t>
            </w:r>
          </w:p>
        </w:tc>
      </w:tr>
    </w:tbl>
    <w:p w:rsidR="006C0206" w:rsidRPr="00C15A2D" w:rsidRDefault="006C0206" w:rsidP="006C0206">
      <w:pPr>
        <w:spacing w:after="0"/>
        <w:rPr>
          <w:rFonts w:ascii="Times New Roman" w:hAnsi="Times New Roman" w:cs="Times New Roman"/>
          <w:sz w:val="28"/>
          <w:szCs w:val="28"/>
        </w:rPr>
      </w:pPr>
    </w:p>
    <w:p w:rsidR="006C0206" w:rsidRPr="00C15A2D" w:rsidRDefault="006C0206" w:rsidP="006C0206">
      <w:pPr>
        <w:pStyle w:val="2"/>
        <w:numPr>
          <w:ilvl w:val="1"/>
          <w:numId w:val="12"/>
        </w:numPr>
        <w:rPr>
          <w:rFonts w:ascii="Times New Roman" w:hAnsi="Times New Roman"/>
          <w:sz w:val="28"/>
        </w:rPr>
      </w:pPr>
      <w:r w:rsidRPr="00C15A2D">
        <w:rPr>
          <w:rFonts w:ascii="Times New Roman" w:hAnsi="Times New Roman"/>
          <w:sz w:val="28"/>
        </w:rPr>
        <w:br w:type="page"/>
      </w:r>
      <w:bookmarkStart w:id="1" w:name="_Toc16864451"/>
    </w:p>
    <w:p w:rsidR="006C0206" w:rsidRPr="00627C9B" w:rsidRDefault="00627C9B" w:rsidP="00627C9B">
      <w:pPr>
        <w:spacing w:line="480" w:lineRule="auto"/>
        <w:ind w:left="851"/>
        <w:rPr>
          <w:rFonts w:ascii="Times New Roman" w:hAnsi="Times New Roman" w:cs="Times New Roman"/>
          <w:b/>
          <w:sz w:val="28"/>
          <w:szCs w:val="28"/>
          <w:lang w:eastAsia="en-US"/>
        </w:rPr>
      </w:pPr>
      <w:r>
        <w:rPr>
          <w:rFonts w:ascii="Times New Roman" w:hAnsi="Times New Roman" w:cs="Times New Roman"/>
          <w:b/>
          <w:sz w:val="28"/>
          <w:szCs w:val="28"/>
          <w:lang w:val="ru-RU" w:eastAsia="en-US"/>
        </w:rPr>
        <w:lastRenderedPageBreak/>
        <w:t xml:space="preserve">3. </w:t>
      </w:r>
      <w:r w:rsidR="006C0206" w:rsidRPr="00627C9B">
        <w:rPr>
          <w:rFonts w:ascii="Times New Roman" w:hAnsi="Times New Roman" w:cs="Times New Roman"/>
          <w:b/>
          <w:sz w:val="28"/>
          <w:szCs w:val="28"/>
          <w:lang w:eastAsia="en-US"/>
        </w:rPr>
        <w:t>ТЕХНІЧНИЙ СТАН ЕЛЕКТРИЧНИХ МЕРЕЖ</w:t>
      </w:r>
    </w:p>
    <w:bookmarkEnd w:id="1"/>
    <w:p w:rsidR="006C0206" w:rsidRPr="00C15A2D" w:rsidRDefault="00627C9B" w:rsidP="00627C9B">
      <w:pPr>
        <w:pStyle w:val="2"/>
        <w:numPr>
          <w:ilvl w:val="0"/>
          <w:numId w:val="0"/>
        </w:numPr>
        <w:spacing w:line="480" w:lineRule="auto"/>
        <w:ind w:left="851"/>
        <w:rPr>
          <w:rFonts w:ascii="Times New Roman" w:hAnsi="Times New Roman"/>
          <w:sz w:val="28"/>
        </w:rPr>
      </w:pPr>
      <w:r w:rsidRPr="00627C9B">
        <w:rPr>
          <w:rFonts w:ascii="Times New Roman" w:hAnsi="Times New Roman"/>
          <w:sz w:val="28"/>
        </w:rPr>
        <w:t>3.1.</w:t>
      </w:r>
      <w:r w:rsidR="003C068E">
        <w:rPr>
          <w:rFonts w:ascii="Times New Roman" w:hAnsi="Times New Roman"/>
          <w:sz w:val="28"/>
        </w:rPr>
        <w:t xml:space="preserve"> </w:t>
      </w:r>
      <w:r w:rsidR="006C0206" w:rsidRPr="00C15A2D">
        <w:rPr>
          <w:rFonts w:ascii="Times New Roman" w:hAnsi="Times New Roman"/>
          <w:sz w:val="28"/>
        </w:rPr>
        <w:t>Технічний стан підстанцій 35 та 110 кВ</w:t>
      </w:r>
    </w:p>
    <w:p w:rsidR="006C0206" w:rsidRDefault="006C0206" w:rsidP="006C0206">
      <w:pPr>
        <w:spacing w:after="0"/>
        <w:ind w:firstLine="708"/>
        <w:jc w:val="both"/>
        <w:rPr>
          <w:rFonts w:ascii="Times New Roman" w:hAnsi="Times New Roman" w:cs="Times New Roman"/>
          <w:sz w:val="28"/>
          <w:szCs w:val="28"/>
        </w:rPr>
      </w:pPr>
      <w:r w:rsidRPr="00C15A2D">
        <w:rPr>
          <w:rFonts w:ascii="Times New Roman" w:hAnsi="Times New Roman" w:cs="Times New Roman"/>
          <w:sz w:val="28"/>
          <w:szCs w:val="28"/>
        </w:rPr>
        <w:t>В підпорядкуванні служби електропостачання РФ «Львівська залізниця» знаходиться  45   ПС 110 кВ сумарною трансформаторною потужністю 1675,3 МВА та 10 ПС 35 кВ сумарною трансформаторною потужністю 146,8 МВА.</w:t>
      </w:r>
    </w:p>
    <w:p w:rsidR="006C0206" w:rsidRPr="00C15A2D" w:rsidRDefault="006C0206" w:rsidP="006C0206">
      <w:pPr>
        <w:spacing w:after="0"/>
        <w:ind w:firstLine="708"/>
        <w:jc w:val="both"/>
        <w:rPr>
          <w:rFonts w:ascii="Times New Roman" w:hAnsi="Times New Roman" w:cs="Times New Roman"/>
          <w:sz w:val="28"/>
          <w:szCs w:val="28"/>
        </w:rPr>
      </w:pP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Враховуючи термін експлуатації трансформаторів необхідно провести наступну заміну трансформаторів: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трансформатори, що відпрацювали більше 25 років: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трансформатори 110 кВ – 87 шт.;</w:t>
      </w:r>
    </w:p>
    <w:p w:rsidR="006C0206" w:rsidRPr="00C15A2D" w:rsidRDefault="006C0206" w:rsidP="006C0206">
      <w:pPr>
        <w:pStyle w:val="21"/>
      </w:pPr>
      <w:r w:rsidRPr="00C15A2D">
        <w:t xml:space="preserve"> трансформатори 35 кВ – 29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Згідно норм існує потреба в заміні ВД/КЗ на вимикачі та заміна масляних вимикачів на вакуумні для напруги 110 кВ. Потреба в першочерговій реконструкції високовольтного обладнання в період до 2029 року становить:</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ВД/КЗ та вимикачі, що відпрацювали більше 40 років: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ВД/КЗ-150 (110) кВ – 46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35 кВ – 4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10(6) кВ –21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вимикачі, що відпрацювали від 35 до 39 років: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110 кВ – 14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35 кВ – 22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10(6) кВ –23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вимикачі, що відпрацювали від 30 до 34 років: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35 кВ – 23 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масляні вимикачі 10(6) кВ – 16шт.;</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обленерго.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 xml:space="preserve">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техніки, конструкцій, матеріалів, збільшенню чисельності </w:t>
      </w:r>
      <w:r w:rsidRPr="00C15A2D">
        <w:rPr>
          <w:rFonts w:ascii="Times New Roman" w:eastAsiaTheme="minorEastAsia" w:hAnsi="Times New Roman" w:cstheme="minorBidi"/>
          <w:sz w:val="28"/>
          <w:szCs w:val="28"/>
          <w:lang w:eastAsia="uk-UA"/>
        </w:rPr>
        <w:lastRenderedPageBreak/>
        <w:t>обслуговуючого персоналу для проведення планових та позапланових оглядів, поточних і аварійних ремонтів.</w:t>
      </w:r>
    </w:p>
    <w:p w:rsidR="006C0206" w:rsidRPr="00C15A2D" w:rsidRDefault="006C0206" w:rsidP="006C0206">
      <w:pPr>
        <w:pStyle w:val="21"/>
        <w:ind w:left="720"/>
        <w:rPr>
          <w:rFonts w:ascii="Times New Roman" w:eastAsiaTheme="minorEastAsia" w:hAnsi="Times New Roman" w:cstheme="minorBidi"/>
          <w:sz w:val="28"/>
          <w:szCs w:val="28"/>
          <w:lang w:eastAsia="uk-UA"/>
        </w:rPr>
      </w:pPr>
      <w:r w:rsidRPr="00C15A2D">
        <w:rPr>
          <w:rFonts w:ascii="Times New Roman" w:eastAsiaTheme="minorEastAsia" w:hAnsi="Times New Roman" w:cstheme="minorBidi"/>
          <w:sz w:val="28"/>
          <w:szCs w:val="28"/>
          <w:lang w:eastAsia="uk-UA"/>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6C0206" w:rsidRPr="00D15498" w:rsidRDefault="006C0206" w:rsidP="006C0206">
      <w:pPr>
        <w:pStyle w:val="21"/>
        <w:ind w:left="720"/>
        <w:rPr>
          <w:rFonts w:ascii="Times New Roman" w:eastAsiaTheme="minorEastAsia" w:hAnsi="Times New Roman" w:cstheme="minorBidi"/>
          <w:color w:val="0070C0"/>
          <w:sz w:val="28"/>
          <w:szCs w:val="28"/>
          <w:lang w:eastAsia="uk-UA"/>
        </w:rPr>
      </w:pPr>
      <w:r w:rsidRPr="00C15A2D">
        <w:rPr>
          <w:rFonts w:ascii="Times New Roman" w:eastAsiaTheme="minorEastAsia" w:hAnsi="Times New Roman" w:cstheme="minorBidi"/>
          <w:sz w:val="28"/>
          <w:szCs w:val="28"/>
          <w:lang w:eastAsia="uk-UA"/>
        </w:rPr>
        <w:t>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w:t>
      </w:r>
      <w:r w:rsidRPr="00D15498">
        <w:rPr>
          <w:rFonts w:ascii="Times New Roman" w:eastAsiaTheme="minorEastAsia" w:hAnsi="Times New Roman" w:cstheme="minorBidi"/>
          <w:color w:val="0070C0"/>
          <w:sz w:val="28"/>
          <w:szCs w:val="28"/>
          <w:lang w:eastAsia="uk-UA"/>
        </w:rPr>
        <w:t xml:space="preserve">. </w:t>
      </w:r>
    </w:p>
    <w:p w:rsidR="006C0206" w:rsidRPr="009A265F" w:rsidRDefault="006C0206" w:rsidP="006C0206">
      <w:pPr>
        <w:pStyle w:val="21"/>
        <w:numPr>
          <w:ilvl w:val="0"/>
          <w:numId w:val="0"/>
        </w:numPr>
        <w:ind w:firstLine="709"/>
        <w:rPr>
          <w:rFonts w:ascii="Times New Roman" w:hAnsi="Times New Roman"/>
          <w:sz w:val="28"/>
          <w:szCs w:val="28"/>
        </w:rPr>
      </w:pPr>
      <w:r w:rsidRPr="009A5F34">
        <w:rPr>
          <w:rFonts w:ascii="Times New Roman" w:hAnsi="Times New Roman"/>
          <w:sz w:val="28"/>
          <w:szCs w:val="28"/>
          <w:u w:val="single"/>
        </w:rPr>
        <w:t xml:space="preserve">В </w:t>
      </w:r>
      <w:r w:rsidRPr="009A5F34">
        <w:rPr>
          <w:rFonts w:ascii="Times New Roman" w:hAnsi="Times New Roman"/>
          <w:b/>
          <w:sz w:val="28"/>
          <w:szCs w:val="28"/>
          <w:u w:val="single"/>
        </w:rPr>
        <w:t>Додатку Г. Табл.3.</w:t>
      </w:r>
      <w:r w:rsidRPr="009A5F34">
        <w:rPr>
          <w:rFonts w:ascii="Times New Roman" w:hAnsi="Times New Roman"/>
          <w:b/>
          <w:sz w:val="28"/>
          <w:szCs w:val="28"/>
          <w:u w:val="single"/>
        </w:rPr>
        <w:fldChar w:fldCharType="begin"/>
      </w:r>
      <w:r w:rsidRPr="009A5F34">
        <w:rPr>
          <w:rFonts w:ascii="Times New Roman" w:hAnsi="Times New Roman"/>
          <w:b/>
          <w:sz w:val="28"/>
          <w:szCs w:val="28"/>
          <w:u w:val="single"/>
        </w:rPr>
        <w:instrText xml:space="preserve"> SEQ Додаток_Г._Табл. \* ARABIC </w:instrText>
      </w:r>
      <w:r w:rsidRPr="009A5F34">
        <w:rPr>
          <w:rFonts w:ascii="Times New Roman" w:hAnsi="Times New Roman"/>
          <w:b/>
          <w:sz w:val="28"/>
          <w:szCs w:val="28"/>
          <w:u w:val="single"/>
        </w:rPr>
        <w:fldChar w:fldCharType="separate"/>
      </w:r>
      <w:r w:rsidR="00307744">
        <w:rPr>
          <w:rFonts w:ascii="Times New Roman" w:hAnsi="Times New Roman"/>
          <w:b/>
          <w:noProof/>
          <w:sz w:val="28"/>
          <w:szCs w:val="28"/>
          <w:u w:val="single"/>
        </w:rPr>
        <w:t>1</w:t>
      </w:r>
      <w:r w:rsidRPr="009A5F34">
        <w:rPr>
          <w:rFonts w:ascii="Times New Roman" w:hAnsi="Times New Roman"/>
          <w:b/>
          <w:sz w:val="28"/>
          <w:szCs w:val="28"/>
          <w:u w:val="single"/>
        </w:rPr>
        <w:fldChar w:fldCharType="end"/>
      </w:r>
      <w:r w:rsidRPr="009A5F34">
        <w:rPr>
          <w:rFonts w:ascii="Times New Roman" w:hAnsi="Times New Roman"/>
          <w:b/>
          <w:sz w:val="28"/>
          <w:szCs w:val="28"/>
          <w:u w:val="single"/>
          <w:lang w:val="ru-RU"/>
        </w:rPr>
        <w:t>.</w:t>
      </w:r>
      <w:r w:rsidRPr="009A5F34">
        <w:rPr>
          <w:rFonts w:ascii="Times New Roman" w:hAnsi="Times New Roman"/>
          <w:b/>
          <w:sz w:val="28"/>
          <w:szCs w:val="28"/>
        </w:rPr>
        <w:t xml:space="preserve"> </w:t>
      </w:r>
      <w:r w:rsidRPr="009A265F">
        <w:rPr>
          <w:rFonts w:ascii="Times New Roman" w:hAnsi="Times New Roman"/>
          <w:sz w:val="28"/>
          <w:szCs w:val="28"/>
        </w:rPr>
        <w:t>наведений аналіз та терміни експлуатації основного обладнання, вимикачів та трансформаторів ПС 110 кВ та ПС 35 кВ.</w:t>
      </w:r>
    </w:p>
    <w:p w:rsidR="00307744" w:rsidRDefault="00307744" w:rsidP="006C0206">
      <w:pPr>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6C0206" w:rsidRPr="006F0CA7" w:rsidRDefault="003C068E" w:rsidP="006C0206">
      <w:pPr>
        <w:pStyle w:val="a7"/>
        <w:numPr>
          <w:ilvl w:val="1"/>
          <w:numId w:val="39"/>
        </w:num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6C0206" w:rsidRPr="006F0CA7">
        <w:rPr>
          <w:rFonts w:ascii="Times New Roman" w:hAnsi="Times New Roman" w:cs="Times New Roman"/>
          <w:b/>
          <w:sz w:val="28"/>
          <w:szCs w:val="28"/>
        </w:rPr>
        <w:t>Технічний стан ліній електропередавання 35 та 110 кВ.</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 xml:space="preserve">Загальна довжина повітряних ліній складає: </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ПЛ-110 кВ – 22,98 км</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ПЛ-35 кВ – 23,8 км</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ПЛ-27,5 кВ – 598,4 км</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ПЛ-10 (6) кВ – 2825,6 км</w:t>
      </w:r>
    </w:p>
    <w:p w:rsidR="006C0206" w:rsidRPr="00C15A2D" w:rsidRDefault="006C0206" w:rsidP="006C0206">
      <w:pPr>
        <w:spacing w:after="0"/>
        <w:ind w:firstLine="425"/>
        <w:jc w:val="both"/>
        <w:rPr>
          <w:rFonts w:ascii="Times New Roman" w:hAnsi="Times New Roman" w:cs="Times New Roman"/>
          <w:sz w:val="28"/>
          <w:szCs w:val="28"/>
        </w:rPr>
      </w:pPr>
      <w:r w:rsidRPr="00C15A2D">
        <w:rPr>
          <w:rFonts w:ascii="Times New Roman" w:hAnsi="Times New Roman" w:cs="Times New Roman"/>
          <w:sz w:val="28"/>
          <w:szCs w:val="28"/>
        </w:rPr>
        <w:t>ПЛ-0,4 кВ – 1653,93</w:t>
      </w:r>
    </w:p>
    <w:p w:rsidR="006C0206" w:rsidRDefault="006C0206" w:rsidP="006C0206">
      <w:pPr>
        <w:spacing w:after="0"/>
        <w:ind w:firstLine="425"/>
        <w:jc w:val="both"/>
        <w:rPr>
          <w:rFonts w:ascii="Times New Roman" w:hAnsi="Times New Roman" w:cs="Times New Roman"/>
          <w:sz w:val="28"/>
          <w:szCs w:val="28"/>
        </w:rPr>
      </w:pPr>
      <w:r w:rsidRPr="004E756D">
        <w:rPr>
          <w:rFonts w:ascii="Times New Roman" w:hAnsi="Times New Roman" w:cs="Times New Roman"/>
          <w:sz w:val="28"/>
          <w:szCs w:val="28"/>
        </w:rPr>
        <w:t xml:space="preserve">     Майже все обладнання працює понад 30 років і близько 60% основного обладнання мереж потребує технічного переоснащення або реконструкції. Внаслідок тривалої експлуатації вичерпали свій амортизаційний ресурс і підлягають заміні.</w:t>
      </w:r>
    </w:p>
    <w:p w:rsidR="006C0206" w:rsidRPr="006F0CA7" w:rsidRDefault="006C0206" w:rsidP="006C0206">
      <w:pPr>
        <w:spacing w:after="0"/>
        <w:ind w:firstLine="425"/>
        <w:jc w:val="both"/>
        <w:rPr>
          <w:rFonts w:ascii="Times New Roman" w:hAnsi="Times New Roman" w:cs="Times New Roman"/>
          <w:bCs/>
          <w:sz w:val="28"/>
          <w:szCs w:val="28"/>
        </w:rPr>
      </w:pPr>
      <w:r w:rsidRPr="006F0CA7">
        <w:rPr>
          <w:rFonts w:ascii="Times New Roman" w:hAnsi="Times New Roman" w:cs="Times New Roman"/>
          <w:sz w:val="28"/>
          <w:szCs w:val="28"/>
        </w:rPr>
        <w:t>Технічний стан ПЛ і її конструктивно-будівельної частини (опори, фундаменти) визначаються такими критеріями як тривалість експлуатації, наявність дефектів і пошкоджень, які неможливо усунути. Згідно ПТЕ термін служби ПЛ приймається наступним:</w:t>
      </w:r>
    </w:p>
    <w:p w:rsidR="006C0206" w:rsidRPr="009B4DB8" w:rsidRDefault="006C0206" w:rsidP="006C0206">
      <w:pPr>
        <w:pStyle w:val="10"/>
        <w:spacing w:before="0" w:after="0"/>
        <w:rPr>
          <w:rFonts w:ascii="Times New Roman" w:hAnsi="Times New Roman"/>
          <w:sz w:val="28"/>
          <w:szCs w:val="28"/>
        </w:rPr>
      </w:pPr>
      <w:r w:rsidRPr="009B4DB8">
        <w:rPr>
          <w:rFonts w:ascii="Times New Roman" w:hAnsi="Times New Roman"/>
          <w:sz w:val="28"/>
          <w:szCs w:val="28"/>
        </w:rPr>
        <w:t>на металічних опорах – 30-50 років (при умові оцинкування чи регулярного фарбування конструкцій);</w:t>
      </w:r>
    </w:p>
    <w:p w:rsidR="006C0206" w:rsidRPr="009B4DB8" w:rsidRDefault="006C0206" w:rsidP="006C0206">
      <w:pPr>
        <w:pStyle w:val="10"/>
        <w:spacing w:before="0" w:after="0"/>
        <w:rPr>
          <w:rFonts w:ascii="Times New Roman" w:hAnsi="Times New Roman"/>
          <w:sz w:val="28"/>
          <w:szCs w:val="28"/>
        </w:rPr>
      </w:pPr>
      <w:r w:rsidRPr="009B4DB8">
        <w:rPr>
          <w:rFonts w:ascii="Times New Roman" w:hAnsi="Times New Roman"/>
          <w:sz w:val="28"/>
          <w:szCs w:val="28"/>
        </w:rPr>
        <w:t>залізобетонні з напруженою арматурою стійок – 30-</w:t>
      </w:r>
      <w:r>
        <w:rPr>
          <w:rFonts w:ascii="Times New Roman" w:hAnsi="Times New Roman"/>
          <w:sz w:val="28"/>
          <w:szCs w:val="28"/>
        </w:rPr>
        <w:t>40</w:t>
      </w:r>
      <w:r w:rsidRPr="009B4DB8">
        <w:rPr>
          <w:rFonts w:ascii="Times New Roman" w:hAnsi="Times New Roman"/>
          <w:sz w:val="28"/>
          <w:szCs w:val="28"/>
        </w:rPr>
        <w:t xml:space="preserve"> років, з ненапруженою арматурою – 25-30 років.</w:t>
      </w:r>
    </w:p>
    <w:p w:rsidR="006C0206" w:rsidRPr="009B4DB8" w:rsidRDefault="006C0206" w:rsidP="006C0206">
      <w:pPr>
        <w:spacing w:after="0"/>
        <w:ind w:firstLine="709"/>
        <w:rPr>
          <w:rFonts w:ascii="Times New Roman" w:hAnsi="Times New Roman" w:cs="Times New Roman"/>
          <w:sz w:val="28"/>
          <w:szCs w:val="28"/>
        </w:rPr>
      </w:pPr>
      <w:r w:rsidRPr="009B4DB8">
        <w:rPr>
          <w:rFonts w:ascii="Times New Roman" w:hAnsi="Times New Roman" w:cs="Times New Roman"/>
          <w:sz w:val="28"/>
          <w:szCs w:val="28"/>
        </w:rPr>
        <w:t>Термін служби кабельних ліній приймається 30 років.</w:t>
      </w:r>
    </w:p>
    <w:p w:rsidR="006C0206" w:rsidRPr="009B4DB8" w:rsidRDefault="006C0206" w:rsidP="006C0206">
      <w:pPr>
        <w:spacing w:after="0"/>
        <w:ind w:firstLine="708"/>
        <w:rPr>
          <w:rFonts w:ascii="Times New Roman" w:hAnsi="Times New Roman" w:cs="Times New Roman"/>
          <w:sz w:val="28"/>
          <w:szCs w:val="28"/>
        </w:rPr>
      </w:pPr>
      <w:r w:rsidRPr="009B4DB8">
        <w:rPr>
          <w:rFonts w:ascii="Times New Roman" w:hAnsi="Times New Roman" w:cs="Times New Roman"/>
          <w:sz w:val="28"/>
          <w:szCs w:val="28"/>
        </w:rPr>
        <w:t>Лінії електропередач на дерев'яних опорах повинні бути замінені.</w:t>
      </w:r>
    </w:p>
    <w:p w:rsidR="006C0206" w:rsidRDefault="006C0206" w:rsidP="006C0206">
      <w:pPr>
        <w:spacing w:after="0"/>
        <w:ind w:firstLine="708"/>
        <w:jc w:val="both"/>
        <w:rPr>
          <w:rFonts w:ascii="Times New Roman" w:hAnsi="Times New Roman" w:cs="Times New Roman"/>
          <w:sz w:val="28"/>
          <w:szCs w:val="28"/>
        </w:rPr>
      </w:pPr>
      <w:r w:rsidRPr="009A5F34">
        <w:rPr>
          <w:rFonts w:ascii="Times New Roman" w:hAnsi="Times New Roman" w:cs="Times New Roman"/>
          <w:sz w:val="28"/>
          <w:szCs w:val="28"/>
        </w:rPr>
        <w:t xml:space="preserve">В </w:t>
      </w:r>
      <w:r w:rsidRPr="009A5F34">
        <w:rPr>
          <w:rFonts w:ascii="Times New Roman" w:hAnsi="Times New Roman" w:cs="Times New Roman"/>
          <w:b/>
          <w:sz w:val="28"/>
          <w:szCs w:val="28"/>
        </w:rPr>
        <w:t xml:space="preserve">Додатку Г. Табл. </w:t>
      </w:r>
      <w:r w:rsidRPr="009A5F34">
        <w:rPr>
          <w:rFonts w:ascii="Times New Roman" w:hAnsi="Times New Roman" w:cs="Times New Roman"/>
          <w:b/>
          <w:sz w:val="28"/>
          <w:szCs w:val="28"/>
          <w:lang w:val="ru-RU"/>
        </w:rPr>
        <w:t>3</w:t>
      </w:r>
      <w:r w:rsidRPr="009A5F34">
        <w:rPr>
          <w:rFonts w:ascii="Times New Roman" w:hAnsi="Times New Roman" w:cs="Times New Roman"/>
          <w:b/>
          <w:sz w:val="28"/>
          <w:szCs w:val="28"/>
        </w:rPr>
        <w:t>.</w:t>
      </w:r>
      <w:r w:rsidRPr="009A5F34">
        <w:rPr>
          <w:rFonts w:ascii="Times New Roman" w:hAnsi="Times New Roman" w:cs="Times New Roman"/>
          <w:b/>
          <w:sz w:val="28"/>
          <w:szCs w:val="28"/>
          <w:lang w:val="ru-RU"/>
        </w:rPr>
        <w:t>2</w:t>
      </w:r>
      <w:r w:rsidRPr="009A5F34">
        <w:rPr>
          <w:rFonts w:ascii="Times New Roman" w:hAnsi="Times New Roman" w:cs="Times New Roman"/>
          <w:b/>
          <w:sz w:val="28"/>
          <w:szCs w:val="28"/>
        </w:rPr>
        <w:t xml:space="preserve">. </w:t>
      </w:r>
      <w:r w:rsidRPr="009B4DB8">
        <w:rPr>
          <w:rFonts w:ascii="Times New Roman" w:hAnsi="Times New Roman" w:cs="Times New Roman"/>
          <w:sz w:val="28"/>
          <w:szCs w:val="28"/>
        </w:rPr>
        <w:t>наведений аналіз технічного стану ЛЕП</w:t>
      </w:r>
      <w:r>
        <w:rPr>
          <w:rFonts w:ascii="Times New Roman" w:hAnsi="Times New Roman" w:cs="Times New Roman"/>
          <w:sz w:val="28"/>
          <w:szCs w:val="28"/>
        </w:rPr>
        <w:t xml:space="preserve"> </w:t>
      </w:r>
      <w:r w:rsidRPr="009B4DB8">
        <w:rPr>
          <w:rFonts w:ascii="Times New Roman" w:hAnsi="Times New Roman" w:cs="Times New Roman"/>
          <w:sz w:val="28"/>
          <w:szCs w:val="28"/>
        </w:rPr>
        <w:t>напругою 110 кВ</w:t>
      </w:r>
      <w:r>
        <w:rPr>
          <w:rFonts w:ascii="Times New Roman" w:hAnsi="Times New Roman" w:cs="Times New Roman"/>
          <w:sz w:val="28"/>
          <w:szCs w:val="28"/>
        </w:rPr>
        <w:t>, 35 кВ</w:t>
      </w:r>
      <w:r w:rsidRPr="009B4DB8">
        <w:rPr>
          <w:rFonts w:ascii="Times New Roman" w:hAnsi="Times New Roman" w:cs="Times New Roman"/>
          <w:sz w:val="28"/>
          <w:szCs w:val="28"/>
        </w:rPr>
        <w:t>.</w:t>
      </w:r>
    </w:p>
    <w:p w:rsidR="006C0206" w:rsidRPr="007C5518" w:rsidRDefault="006C0206" w:rsidP="006C0206">
      <w:pPr>
        <w:spacing w:after="0"/>
        <w:ind w:firstLine="360"/>
        <w:jc w:val="both"/>
        <w:rPr>
          <w:rFonts w:ascii="Times New Roman" w:hAnsi="Times New Roman"/>
          <w:sz w:val="28"/>
          <w:szCs w:val="28"/>
        </w:rPr>
      </w:pPr>
      <w:r w:rsidRPr="007C5518">
        <w:rPr>
          <w:rFonts w:ascii="Times New Roman" w:hAnsi="Times New Roman"/>
          <w:sz w:val="28"/>
          <w:szCs w:val="28"/>
        </w:rPr>
        <w:t>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служби електропостачання Південної залізниці.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6C0206" w:rsidRPr="007C5518" w:rsidRDefault="006C0206" w:rsidP="006C0206">
      <w:pPr>
        <w:spacing w:after="0"/>
        <w:ind w:firstLine="708"/>
        <w:jc w:val="both"/>
        <w:rPr>
          <w:rFonts w:ascii="Times New Roman" w:hAnsi="Times New Roman"/>
          <w:sz w:val="28"/>
          <w:szCs w:val="28"/>
        </w:rPr>
      </w:pPr>
      <w:r w:rsidRPr="007C5518">
        <w:rPr>
          <w:rFonts w:ascii="Times New Roman" w:hAnsi="Times New Roman"/>
          <w:sz w:val="28"/>
          <w:szCs w:val="28"/>
        </w:rPr>
        <w:t>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6C0206" w:rsidRPr="007C5518" w:rsidRDefault="006C0206" w:rsidP="006C0206">
      <w:pPr>
        <w:spacing w:after="0"/>
        <w:ind w:firstLine="708"/>
        <w:jc w:val="both"/>
        <w:rPr>
          <w:rFonts w:ascii="Times New Roman" w:hAnsi="Times New Roman"/>
          <w:sz w:val="28"/>
          <w:szCs w:val="28"/>
        </w:rPr>
      </w:pPr>
      <w:r w:rsidRPr="007C5518">
        <w:rPr>
          <w:rFonts w:ascii="Times New Roman" w:hAnsi="Times New Roman"/>
          <w:sz w:val="28"/>
          <w:szCs w:val="28"/>
        </w:rPr>
        <w:t xml:space="preserve">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w:t>
      </w:r>
      <w:r w:rsidRPr="007C5518">
        <w:rPr>
          <w:rFonts w:ascii="Times New Roman" w:hAnsi="Times New Roman"/>
          <w:sz w:val="28"/>
          <w:szCs w:val="28"/>
        </w:rPr>
        <w:lastRenderedPageBreak/>
        <w:t>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307744" w:rsidRDefault="006C0206" w:rsidP="006C0206">
      <w:pPr>
        <w:spacing w:after="0"/>
        <w:ind w:firstLine="708"/>
        <w:jc w:val="both"/>
        <w:rPr>
          <w:rFonts w:ascii="Times New Roman" w:hAnsi="Times New Roman"/>
          <w:sz w:val="28"/>
          <w:szCs w:val="28"/>
        </w:rPr>
        <w:sectPr w:rsidR="00307744" w:rsidSect="0058570B">
          <w:pgSz w:w="11906" w:h="16838"/>
          <w:pgMar w:top="902" w:right="567" w:bottom="425" w:left="902" w:header="720" w:footer="720" w:gutter="0"/>
          <w:cols w:space="708"/>
          <w:docGrid w:linePitch="360"/>
        </w:sectPr>
      </w:pPr>
      <w:r w:rsidRPr="007C5518">
        <w:rPr>
          <w:rFonts w:ascii="Times New Roman" w:hAnsi="Times New Roman"/>
          <w:sz w:val="28"/>
          <w:szCs w:val="28"/>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 </w:t>
      </w:r>
    </w:p>
    <w:p w:rsidR="006C0206" w:rsidRPr="009A5F34" w:rsidRDefault="006C0206" w:rsidP="006C0206">
      <w:pPr>
        <w:keepNext/>
        <w:keepLines/>
        <w:pageBreakBefore/>
        <w:spacing w:before="40" w:after="120" w:line="240" w:lineRule="auto"/>
        <w:ind w:firstLine="709"/>
        <w:jc w:val="both"/>
        <w:outlineLvl w:val="0"/>
        <w:rPr>
          <w:rFonts w:ascii="Times New Roman" w:eastAsia="Times New Roman" w:hAnsi="Times New Roman" w:cs="Times New Roman"/>
          <w:b/>
          <w:bCs/>
          <w:caps/>
          <w:sz w:val="28"/>
          <w:szCs w:val="28"/>
        </w:rPr>
      </w:pPr>
      <w:r w:rsidRPr="009A5F34">
        <w:rPr>
          <w:rFonts w:ascii="Times New Roman" w:eastAsia="Times New Roman" w:hAnsi="Times New Roman" w:cs="Times New Roman"/>
          <w:b/>
          <w:bCs/>
          <w:caps/>
          <w:sz w:val="28"/>
          <w:szCs w:val="28"/>
        </w:rPr>
        <w:lastRenderedPageBreak/>
        <w:t xml:space="preserve">4. </w:t>
      </w:r>
      <w:bookmarkStart w:id="2" w:name="_Toc16864453"/>
      <w:r w:rsidRPr="009A5F34">
        <w:rPr>
          <w:rFonts w:ascii="Times New Roman" w:eastAsia="Times New Roman" w:hAnsi="Times New Roman" w:cs="Times New Roman"/>
          <w:b/>
          <w:bCs/>
          <w:caps/>
          <w:sz w:val="28"/>
          <w:szCs w:val="28"/>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bookmarkEnd w:id="2"/>
    </w:p>
    <w:p w:rsidR="006C0206" w:rsidRDefault="006C0206" w:rsidP="006C0206">
      <w:pPr>
        <w:spacing w:before="40" w:after="40" w:line="240" w:lineRule="auto"/>
        <w:ind w:firstLine="708"/>
        <w:jc w:val="both"/>
        <w:rPr>
          <w:rFonts w:ascii="Times New Roman" w:eastAsia="Calibri" w:hAnsi="Times New Roman" w:cs="Times New Roman"/>
          <w:sz w:val="28"/>
          <w:szCs w:val="28"/>
        </w:rPr>
      </w:pPr>
    </w:p>
    <w:p w:rsidR="006C0206" w:rsidRDefault="006C0206" w:rsidP="006C0206">
      <w:pPr>
        <w:spacing w:before="40" w:after="40" w:line="240" w:lineRule="auto"/>
        <w:ind w:firstLine="708"/>
        <w:jc w:val="both"/>
        <w:rPr>
          <w:rFonts w:ascii="Times New Roman" w:eastAsia="Calibri" w:hAnsi="Times New Roman" w:cs="Times New Roman"/>
          <w:sz w:val="28"/>
          <w:szCs w:val="28"/>
        </w:rPr>
      </w:pPr>
    </w:p>
    <w:p w:rsidR="006C0206" w:rsidRPr="008D332F" w:rsidRDefault="006C0206" w:rsidP="006C0206">
      <w:pPr>
        <w:spacing w:before="40" w:after="40" w:line="240" w:lineRule="auto"/>
        <w:ind w:firstLine="708"/>
        <w:jc w:val="both"/>
        <w:rPr>
          <w:rFonts w:ascii="Times New Roman" w:eastAsia="Calibri" w:hAnsi="Times New Roman" w:cs="Times New Roman"/>
          <w:sz w:val="28"/>
          <w:szCs w:val="28"/>
        </w:rPr>
      </w:pPr>
      <w:r w:rsidRPr="008D332F">
        <w:rPr>
          <w:rFonts w:ascii="Times New Roman" w:eastAsia="Calibri" w:hAnsi="Times New Roman" w:cs="Times New Roman"/>
          <w:sz w:val="28"/>
          <w:szCs w:val="28"/>
        </w:rPr>
        <w:t xml:space="preserve">За період 2014-2018 рр. у </w:t>
      </w:r>
      <w:r w:rsidRPr="008D332F">
        <w:rPr>
          <w:rFonts w:ascii="Times New Roman" w:hAnsi="Times New Roman" w:cs="Times New Roman"/>
          <w:sz w:val="28"/>
          <w:szCs w:val="28"/>
        </w:rPr>
        <w:t xml:space="preserve">РФ «Львівська залізниця» </w:t>
      </w:r>
      <w:r w:rsidRPr="008D332F">
        <w:rPr>
          <w:rFonts w:ascii="Times New Roman" w:eastAsia="Calibri" w:hAnsi="Times New Roman" w:cs="Times New Roman"/>
          <w:sz w:val="28"/>
          <w:szCs w:val="28"/>
        </w:rPr>
        <w:t>електроспоживання електричної енергії збільшується щорічно орієнтовно на 4%. З дебільшого за рахунок зростання обсягів в частині транспорт.</w:t>
      </w:r>
    </w:p>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p>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p>
    <w:p w:rsidR="006C0206" w:rsidRPr="009A265F" w:rsidRDefault="006C0206" w:rsidP="006C0206">
      <w:pPr>
        <w:spacing w:before="40" w:after="40" w:line="240" w:lineRule="auto"/>
        <w:jc w:val="center"/>
        <w:rPr>
          <w:rFonts w:ascii="Times New Roman" w:eastAsia="Calibri" w:hAnsi="Times New Roman" w:cs="Times New Roman"/>
          <w:b/>
          <w:bCs/>
          <w:color w:val="000000"/>
          <w:sz w:val="28"/>
          <w:szCs w:val="28"/>
        </w:rPr>
      </w:pPr>
      <w:bookmarkStart w:id="3" w:name="_Ref5374654"/>
      <w:r w:rsidRPr="009A265F">
        <w:rPr>
          <w:rFonts w:ascii="Times New Roman" w:eastAsia="Calibri" w:hAnsi="Times New Roman" w:cs="Times New Roman"/>
          <w:b/>
          <w:bCs/>
          <w:color w:val="000000"/>
          <w:sz w:val="28"/>
          <w:szCs w:val="28"/>
        </w:rPr>
        <w:t xml:space="preserve">Табл. </w:t>
      </w:r>
      <w:bookmarkEnd w:id="3"/>
      <w:r w:rsidRPr="00EC1D3B">
        <w:rPr>
          <w:rFonts w:ascii="Times New Roman" w:eastAsia="Calibri" w:hAnsi="Times New Roman" w:cs="Times New Roman"/>
          <w:b/>
          <w:bCs/>
          <w:color w:val="000000"/>
          <w:sz w:val="28"/>
          <w:szCs w:val="28"/>
        </w:rPr>
        <w:t>4.1.</w:t>
      </w:r>
      <w:r w:rsidRPr="009A265F">
        <w:rPr>
          <w:rFonts w:ascii="Times New Roman" w:eastAsia="Calibri" w:hAnsi="Times New Roman" w:cs="Times New Roman"/>
          <w:b/>
          <w:bCs/>
          <w:color w:val="000000"/>
          <w:sz w:val="28"/>
          <w:szCs w:val="28"/>
        </w:rPr>
        <w:t xml:space="preserve"> Фактичні дані щодо споживання електричної енергії</w:t>
      </w:r>
    </w:p>
    <w:tbl>
      <w:tblPr>
        <w:tblW w:w="9923" w:type="dxa"/>
        <w:jc w:val="center"/>
        <w:tblLayout w:type="fixed"/>
        <w:tblLook w:val="04A0" w:firstRow="1" w:lastRow="0" w:firstColumn="1" w:lastColumn="0" w:noHBand="0" w:noVBand="1"/>
      </w:tblPr>
      <w:tblGrid>
        <w:gridCol w:w="631"/>
        <w:gridCol w:w="4757"/>
        <w:gridCol w:w="907"/>
        <w:gridCol w:w="907"/>
        <w:gridCol w:w="907"/>
        <w:gridCol w:w="907"/>
        <w:gridCol w:w="907"/>
      </w:tblGrid>
      <w:tr w:rsidR="006C0206" w:rsidRPr="006A2D09" w:rsidTr="0058570B">
        <w:trPr>
          <w:trHeight w:val="20"/>
          <w:jc w:val="center"/>
        </w:trPr>
        <w:tc>
          <w:tcPr>
            <w:tcW w:w="63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b/>
                <w:color w:val="000000"/>
                <w:sz w:val="24"/>
                <w:szCs w:val="24"/>
              </w:rPr>
            </w:pPr>
            <w:r w:rsidRPr="006A2D09">
              <w:rPr>
                <w:rFonts w:ascii="Times New Roman" w:eastAsia="Times New Roman" w:hAnsi="Times New Roman" w:cs="Times New Roman"/>
                <w:b/>
                <w:color w:val="000000"/>
                <w:sz w:val="24"/>
                <w:szCs w:val="24"/>
              </w:rPr>
              <w:t>№</w:t>
            </w:r>
            <w:r w:rsidRPr="006A2D09">
              <w:rPr>
                <w:rFonts w:ascii="Times New Roman" w:eastAsia="Times New Roman" w:hAnsi="Times New Roman" w:cs="Times New Roman"/>
                <w:b/>
                <w:color w:val="000000"/>
                <w:sz w:val="24"/>
                <w:szCs w:val="24"/>
              </w:rPr>
              <w:br/>
              <w:t>п/п</w:t>
            </w:r>
          </w:p>
        </w:tc>
        <w:tc>
          <w:tcPr>
            <w:tcW w:w="475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6A2D09" w:rsidRDefault="006C0206" w:rsidP="0058570B">
            <w:pPr>
              <w:spacing w:after="0" w:line="240" w:lineRule="auto"/>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Найменування</w:t>
            </w:r>
          </w:p>
        </w:tc>
        <w:tc>
          <w:tcPr>
            <w:tcW w:w="453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C0206" w:rsidRPr="006A2D09" w:rsidRDefault="006C0206" w:rsidP="0058570B">
            <w:pPr>
              <w:spacing w:after="0" w:line="240" w:lineRule="auto"/>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Фактичні дані по роках /млн.кВтг/</w:t>
            </w:r>
          </w:p>
        </w:tc>
      </w:tr>
      <w:tr w:rsidR="006C0206" w:rsidRPr="006A2D09" w:rsidTr="0058570B">
        <w:trPr>
          <w:trHeight w:val="20"/>
          <w:jc w:val="center"/>
        </w:trPr>
        <w:tc>
          <w:tcPr>
            <w:tcW w:w="631" w:type="dxa"/>
            <w:vMerge/>
            <w:tcBorders>
              <w:top w:val="single" w:sz="8" w:space="0" w:color="auto"/>
              <w:left w:val="single" w:sz="8" w:space="0" w:color="auto"/>
              <w:bottom w:val="single" w:sz="8" w:space="0" w:color="000000"/>
              <w:right w:val="single" w:sz="4" w:space="0" w:color="auto"/>
            </w:tcBorders>
            <w:vAlign w:val="center"/>
            <w:hideMark/>
          </w:tcPr>
          <w:p w:rsidR="006C0206" w:rsidRPr="006A2D09" w:rsidRDefault="006C0206" w:rsidP="0058570B">
            <w:pPr>
              <w:spacing w:after="0" w:line="240" w:lineRule="auto"/>
              <w:ind w:left="-76" w:right="-71"/>
              <w:rPr>
                <w:rFonts w:ascii="Times New Roman" w:eastAsia="Times New Roman" w:hAnsi="Times New Roman" w:cs="Times New Roman"/>
                <w:color w:val="000000"/>
                <w:sz w:val="24"/>
                <w:szCs w:val="24"/>
              </w:rPr>
            </w:pPr>
          </w:p>
        </w:tc>
        <w:tc>
          <w:tcPr>
            <w:tcW w:w="4757" w:type="dxa"/>
            <w:vMerge/>
            <w:tcBorders>
              <w:top w:val="single" w:sz="8" w:space="0" w:color="auto"/>
              <w:left w:val="single" w:sz="4" w:space="0" w:color="auto"/>
              <w:bottom w:val="single" w:sz="8" w:space="0" w:color="000000"/>
              <w:right w:val="single" w:sz="4" w:space="0" w:color="auto"/>
            </w:tcBorders>
            <w:vAlign w:val="center"/>
            <w:hideMark/>
          </w:tcPr>
          <w:p w:rsidR="006C0206" w:rsidRPr="006A2D09" w:rsidRDefault="006C0206" w:rsidP="0058570B">
            <w:pPr>
              <w:spacing w:after="0" w:line="240" w:lineRule="auto"/>
              <w:rPr>
                <w:rFonts w:ascii="Times New Roman" w:eastAsia="Times New Roman" w:hAnsi="Times New Roman" w:cs="Times New Roman"/>
                <w:b/>
                <w:bCs/>
                <w:color w:val="000000"/>
                <w:sz w:val="24"/>
                <w:szCs w:val="24"/>
              </w:rPr>
            </w:pPr>
          </w:p>
        </w:tc>
        <w:tc>
          <w:tcPr>
            <w:tcW w:w="907" w:type="dxa"/>
            <w:tcBorders>
              <w:top w:val="nil"/>
              <w:left w:val="nil"/>
              <w:bottom w:val="single" w:sz="8" w:space="0" w:color="auto"/>
              <w:right w:val="single" w:sz="4" w:space="0" w:color="auto"/>
            </w:tcBorders>
            <w:shd w:val="clear" w:color="auto" w:fill="auto"/>
            <w:vAlign w:val="center"/>
            <w:hideMark/>
          </w:tcPr>
          <w:p w:rsidR="006C0206" w:rsidRPr="00735D1D" w:rsidRDefault="006C0206" w:rsidP="0058570B">
            <w:pPr>
              <w:spacing w:after="0" w:line="240" w:lineRule="auto"/>
              <w:jc w:val="center"/>
              <w:rPr>
                <w:rFonts w:ascii="Times New Roman" w:eastAsia="Times New Roman" w:hAnsi="Times New Roman" w:cs="Times New Roman"/>
                <w:b/>
                <w:bCs/>
                <w:color w:val="000000" w:themeColor="text1"/>
                <w:sz w:val="24"/>
                <w:szCs w:val="24"/>
              </w:rPr>
            </w:pPr>
            <w:r w:rsidRPr="00735D1D">
              <w:rPr>
                <w:rFonts w:ascii="Times New Roman" w:eastAsia="Times New Roman" w:hAnsi="Times New Roman" w:cs="Times New Roman"/>
                <w:b/>
                <w:bCs/>
                <w:color w:val="000000" w:themeColor="text1"/>
                <w:sz w:val="24"/>
                <w:szCs w:val="24"/>
              </w:rPr>
              <w:t>2014</w:t>
            </w:r>
          </w:p>
        </w:tc>
        <w:tc>
          <w:tcPr>
            <w:tcW w:w="907" w:type="dxa"/>
            <w:tcBorders>
              <w:top w:val="nil"/>
              <w:left w:val="nil"/>
              <w:bottom w:val="single" w:sz="8" w:space="0" w:color="auto"/>
              <w:right w:val="single" w:sz="4" w:space="0" w:color="auto"/>
            </w:tcBorders>
            <w:shd w:val="clear" w:color="auto" w:fill="auto"/>
            <w:vAlign w:val="center"/>
            <w:hideMark/>
          </w:tcPr>
          <w:p w:rsidR="006C0206" w:rsidRPr="009109D0" w:rsidRDefault="006C0206" w:rsidP="0058570B">
            <w:pPr>
              <w:spacing w:after="0" w:line="240" w:lineRule="auto"/>
              <w:jc w:val="center"/>
              <w:rPr>
                <w:rFonts w:ascii="Times New Roman" w:eastAsia="Times New Roman" w:hAnsi="Times New Roman" w:cs="Times New Roman"/>
                <w:b/>
                <w:bCs/>
                <w:sz w:val="24"/>
                <w:szCs w:val="24"/>
              </w:rPr>
            </w:pPr>
            <w:r w:rsidRPr="009109D0">
              <w:rPr>
                <w:rFonts w:ascii="Times New Roman" w:eastAsia="Times New Roman" w:hAnsi="Times New Roman" w:cs="Times New Roman"/>
                <w:b/>
                <w:bCs/>
                <w:sz w:val="24"/>
                <w:szCs w:val="24"/>
              </w:rPr>
              <w:t>2015</w:t>
            </w:r>
          </w:p>
        </w:tc>
        <w:tc>
          <w:tcPr>
            <w:tcW w:w="907" w:type="dxa"/>
            <w:tcBorders>
              <w:top w:val="nil"/>
              <w:left w:val="nil"/>
              <w:bottom w:val="single" w:sz="8" w:space="0" w:color="auto"/>
              <w:right w:val="single" w:sz="4" w:space="0" w:color="auto"/>
            </w:tcBorders>
            <w:shd w:val="clear" w:color="auto" w:fill="auto"/>
            <w:vAlign w:val="center"/>
            <w:hideMark/>
          </w:tcPr>
          <w:p w:rsidR="006C0206" w:rsidRPr="00777A6D" w:rsidRDefault="006C0206" w:rsidP="0058570B">
            <w:pPr>
              <w:spacing w:after="0" w:line="240" w:lineRule="auto"/>
              <w:jc w:val="center"/>
              <w:rPr>
                <w:rFonts w:ascii="Times New Roman" w:eastAsia="Times New Roman" w:hAnsi="Times New Roman" w:cs="Times New Roman"/>
                <w:b/>
                <w:bCs/>
                <w:sz w:val="24"/>
                <w:szCs w:val="24"/>
              </w:rPr>
            </w:pPr>
            <w:r w:rsidRPr="00777A6D">
              <w:rPr>
                <w:rFonts w:ascii="Times New Roman" w:eastAsia="Times New Roman" w:hAnsi="Times New Roman" w:cs="Times New Roman"/>
                <w:b/>
                <w:bCs/>
                <w:sz w:val="24"/>
                <w:szCs w:val="24"/>
              </w:rPr>
              <w:t>2016</w:t>
            </w:r>
          </w:p>
        </w:tc>
        <w:tc>
          <w:tcPr>
            <w:tcW w:w="907" w:type="dxa"/>
            <w:tcBorders>
              <w:top w:val="nil"/>
              <w:left w:val="nil"/>
              <w:bottom w:val="single" w:sz="8" w:space="0" w:color="auto"/>
              <w:right w:val="single" w:sz="4" w:space="0" w:color="auto"/>
            </w:tcBorders>
            <w:shd w:val="clear" w:color="auto" w:fill="auto"/>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2017</w:t>
            </w:r>
          </w:p>
        </w:tc>
        <w:tc>
          <w:tcPr>
            <w:tcW w:w="907" w:type="dxa"/>
            <w:tcBorders>
              <w:top w:val="nil"/>
              <w:left w:val="nil"/>
              <w:bottom w:val="single" w:sz="8" w:space="0" w:color="auto"/>
              <w:right w:val="single" w:sz="4" w:space="0" w:color="auto"/>
            </w:tcBorders>
            <w:shd w:val="clear" w:color="auto" w:fill="auto"/>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2018</w:t>
            </w:r>
          </w:p>
        </w:tc>
      </w:tr>
      <w:tr w:rsidR="006C0206" w:rsidRPr="006A2D09" w:rsidTr="0058570B">
        <w:trPr>
          <w:trHeight w:val="552"/>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1</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Споживання електроенергії (брутто)</w:t>
            </w:r>
          </w:p>
        </w:tc>
        <w:tc>
          <w:tcPr>
            <w:tcW w:w="907" w:type="dxa"/>
            <w:tcBorders>
              <w:top w:val="single" w:sz="8" w:space="0" w:color="auto"/>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b/>
                <w:bCs/>
                <w:color w:val="000000" w:themeColor="text1"/>
                <w:sz w:val="24"/>
                <w:szCs w:val="24"/>
              </w:rPr>
            </w:pPr>
            <w:r w:rsidRPr="00735D1D">
              <w:rPr>
                <w:rFonts w:ascii="Times New Roman" w:eastAsia="Times New Roman" w:hAnsi="Times New Roman" w:cs="Times New Roman"/>
                <w:b/>
                <w:bCs/>
                <w:color w:val="000000" w:themeColor="text1"/>
                <w:sz w:val="24"/>
                <w:szCs w:val="24"/>
              </w:rPr>
              <w:t>822,01</w:t>
            </w:r>
          </w:p>
        </w:tc>
        <w:tc>
          <w:tcPr>
            <w:tcW w:w="907" w:type="dxa"/>
            <w:tcBorders>
              <w:top w:val="single" w:sz="8" w:space="0" w:color="auto"/>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b/>
                <w:bCs/>
                <w:sz w:val="24"/>
                <w:szCs w:val="24"/>
              </w:rPr>
            </w:pPr>
            <w:r w:rsidRPr="009109D0">
              <w:rPr>
                <w:rFonts w:ascii="Times New Roman" w:eastAsia="Times New Roman" w:hAnsi="Times New Roman" w:cs="Times New Roman"/>
                <w:b/>
                <w:bCs/>
                <w:sz w:val="24"/>
                <w:szCs w:val="24"/>
              </w:rPr>
              <w:t>857,5</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b/>
                <w:bCs/>
                <w:sz w:val="24"/>
                <w:szCs w:val="24"/>
              </w:rPr>
            </w:pPr>
            <w:r w:rsidRPr="00777A6D">
              <w:rPr>
                <w:rFonts w:ascii="Times New Roman" w:eastAsia="Times New Roman" w:hAnsi="Times New Roman" w:cs="Times New Roman"/>
                <w:b/>
                <w:bCs/>
                <w:sz w:val="24"/>
                <w:szCs w:val="24"/>
              </w:rPr>
              <w:t>896,4</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934,2</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974,3</w:t>
            </w:r>
          </w:p>
        </w:tc>
      </w:tr>
      <w:tr w:rsidR="006C0206" w:rsidRPr="006A2D09" w:rsidTr="0058570B">
        <w:trPr>
          <w:trHeight w:val="552"/>
          <w:jc w:val="center"/>
        </w:trPr>
        <w:tc>
          <w:tcPr>
            <w:tcW w:w="631" w:type="dxa"/>
            <w:vMerge/>
            <w:tcBorders>
              <w:top w:val="nil"/>
              <w:left w:val="single" w:sz="8" w:space="0" w:color="auto"/>
              <w:bottom w:val="single" w:sz="8" w:space="0" w:color="000000"/>
              <w:right w:val="single" w:sz="4" w:space="0" w:color="auto"/>
            </w:tcBorders>
            <w:vAlign w:val="center"/>
            <w:hideMark/>
          </w:tcPr>
          <w:p w:rsidR="006C0206" w:rsidRPr="006A2D09" w:rsidRDefault="006C0206" w:rsidP="0058570B">
            <w:pPr>
              <w:spacing w:after="0" w:line="240" w:lineRule="auto"/>
              <w:ind w:left="-76" w:right="-71"/>
              <w:rPr>
                <w:rFonts w:ascii="Times New Roman" w:eastAsia="Times New Roman" w:hAnsi="Times New Roman" w:cs="Times New Roman"/>
                <w:b/>
                <w:bCs/>
                <w:color w:val="000000"/>
                <w:sz w:val="24"/>
                <w:szCs w:val="24"/>
              </w:rPr>
            </w:pPr>
          </w:p>
        </w:tc>
        <w:tc>
          <w:tcPr>
            <w:tcW w:w="4757" w:type="dxa"/>
            <w:tcBorders>
              <w:top w:val="nil"/>
              <w:left w:val="nil"/>
              <w:bottom w:val="single" w:sz="8"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(+)Збільш./(-)зменш. від попер. року в %</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+4,3</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+4,5</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+4,2</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+4,3</w:t>
            </w:r>
          </w:p>
        </w:tc>
      </w:tr>
      <w:tr w:rsidR="006C0206" w:rsidRPr="006A2D09" w:rsidTr="0058570B">
        <w:trPr>
          <w:trHeight w:val="552"/>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1.1</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Споживання електроенергії (нетто)</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735D1D" w:rsidRDefault="006C0206" w:rsidP="0058570B">
            <w:pPr>
              <w:spacing w:after="0" w:line="240" w:lineRule="auto"/>
              <w:jc w:val="center"/>
              <w:rPr>
                <w:rFonts w:ascii="Times New Roman" w:eastAsia="Times New Roman" w:hAnsi="Times New Roman" w:cs="Times New Roman"/>
                <w:b/>
                <w:bCs/>
                <w:color w:val="000000" w:themeColor="text1"/>
                <w:sz w:val="24"/>
                <w:szCs w:val="24"/>
              </w:rPr>
            </w:pPr>
            <w:r w:rsidRPr="00735D1D">
              <w:rPr>
                <w:rFonts w:ascii="Times New Roman" w:eastAsia="Times New Roman" w:hAnsi="Times New Roman" w:cs="Times New Roman"/>
                <w:b/>
                <w:bCs/>
                <w:color w:val="000000" w:themeColor="text1"/>
                <w:sz w:val="24"/>
                <w:szCs w:val="24"/>
              </w:rPr>
              <w:t>743,32</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9109D0" w:rsidRDefault="006C0206" w:rsidP="0058570B">
            <w:pPr>
              <w:spacing w:after="0" w:line="240" w:lineRule="auto"/>
              <w:rPr>
                <w:rFonts w:ascii="Times New Roman" w:eastAsia="Times New Roman" w:hAnsi="Times New Roman" w:cs="Times New Roman"/>
                <w:b/>
                <w:bCs/>
                <w:sz w:val="24"/>
                <w:szCs w:val="24"/>
              </w:rPr>
            </w:pPr>
            <w:r w:rsidRPr="009109D0">
              <w:rPr>
                <w:rFonts w:ascii="Times New Roman" w:eastAsia="Times New Roman" w:hAnsi="Times New Roman" w:cs="Times New Roman"/>
                <w:b/>
                <w:bCs/>
                <w:sz w:val="24"/>
                <w:szCs w:val="24"/>
              </w:rPr>
              <w:t>782,1</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777A6D" w:rsidRDefault="006C0206" w:rsidP="0058570B">
            <w:pPr>
              <w:spacing w:after="0" w:line="240" w:lineRule="auto"/>
              <w:jc w:val="center"/>
              <w:rPr>
                <w:rFonts w:ascii="Times New Roman" w:eastAsia="Times New Roman" w:hAnsi="Times New Roman" w:cs="Times New Roman"/>
                <w:b/>
                <w:bCs/>
                <w:sz w:val="24"/>
                <w:szCs w:val="24"/>
              </w:rPr>
            </w:pPr>
            <w:r w:rsidRPr="00777A6D">
              <w:rPr>
                <w:rFonts w:ascii="Times New Roman" w:eastAsia="Times New Roman" w:hAnsi="Times New Roman" w:cs="Times New Roman"/>
                <w:b/>
                <w:bCs/>
                <w:sz w:val="24"/>
                <w:szCs w:val="24"/>
              </w:rPr>
              <w:t>813,3</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854,5</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F34793" w:rsidRDefault="006C0206" w:rsidP="0058570B">
            <w:pPr>
              <w:spacing w:after="0" w:line="240" w:lineRule="auto"/>
              <w:jc w:val="center"/>
              <w:rPr>
                <w:rFonts w:ascii="Times New Roman" w:eastAsia="Times New Roman" w:hAnsi="Times New Roman" w:cs="Times New Roman"/>
                <w:b/>
                <w:bCs/>
                <w:sz w:val="24"/>
                <w:szCs w:val="24"/>
              </w:rPr>
            </w:pPr>
            <w:r w:rsidRPr="00F34793">
              <w:rPr>
                <w:rFonts w:ascii="Times New Roman" w:eastAsia="Times New Roman" w:hAnsi="Times New Roman" w:cs="Times New Roman"/>
                <w:b/>
                <w:bCs/>
                <w:sz w:val="24"/>
                <w:szCs w:val="24"/>
              </w:rPr>
              <w:t>880,6</w:t>
            </w:r>
          </w:p>
        </w:tc>
      </w:tr>
      <w:tr w:rsidR="006C0206" w:rsidRPr="006A2D09" w:rsidTr="0058570B">
        <w:trPr>
          <w:trHeight w:val="552"/>
          <w:jc w:val="center"/>
        </w:trPr>
        <w:tc>
          <w:tcPr>
            <w:tcW w:w="631" w:type="dxa"/>
            <w:vMerge/>
            <w:tcBorders>
              <w:top w:val="nil"/>
              <w:left w:val="single" w:sz="8" w:space="0" w:color="auto"/>
              <w:bottom w:val="single" w:sz="8" w:space="0" w:color="000000"/>
              <w:right w:val="single" w:sz="4" w:space="0" w:color="auto"/>
            </w:tcBorders>
            <w:vAlign w:val="center"/>
            <w:hideMark/>
          </w:tcPr>
          <w:p w:rsidR="006C0206" w:rsidRPr="006A2D09" w:rsidRDefault="006C0206" w:rsidP="0058570B">
            <w:pPr>
              <w:spacing w:after="0" w:line="240" w:lineRule="auto"/>
              <w:ind w:left="-76" w:right="-71"/>
              <w:rPr>
                <w:rFonts w:ascii="Times New Roman" w:eastAsia="Times New Roman" w:hAnsi="Times New Roman" w:cs="Times New Roman"/>
                <w:b/>
                <w:bCs/>
                <w:color w:val="000000"/>
                <w:sz w:val="24"/>
                <w:szCs w:val="24"/>
              </w:rPr>
            </w:pPr>
          </w:p>
        </w:tc>
        <w:tc>
          <w:tcPr>
            <w:tcW w:w="4757" w:type="dxa"/>
            <w:tcBorders>
              <w:top w:val="nil"/>
              <w:left w:val="nil"/>
              <w:bottom w:val="single" w:sz="8"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(+)Збільш./(-)зменш. від попер. року в %</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+5,2</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+3,9</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+5,1</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+3,0</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 </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у тому числі:</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 </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 </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 </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 </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1.1.1</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Промисловість</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74,6</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86,4</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97,5</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109,5</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118,5</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1.1.2</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Сільгоспспоживачі</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1,3</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1,6</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2,5</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2,9</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3,8</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1.1.3</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Транспорт</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594,1</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611,9</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620,5</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644,4</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659,5</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1.1.4</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Комунально-побутові споживачі</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18,0</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21,2</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22,2</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22,2</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24,4</w:t>
            </w:r>
          </w:p>
        </w:tc>
      </w:tr>
      <w:tr w:rsidR="006C0206" w:rsidRPr="006A2D09" w:rsidTr="0058570B">
        <w:trPr>
          <w:trHeight w:val="552"/>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1.1.5</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Інші непромислові споживачі</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21,12</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21,4</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21,1</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24,7</w:t>
            </w:r>
          </w:p>
        </w:tc>
        <w:tc>
          <w:tcPr>
            <w:tcW w:w="907" w:type="dxa"/>
            <w:tcBorders>
              <w:top w:val="nil"/>
              <w:left w:val="nil"/>
              <w:bottom w:val="single" w:sz="4" w:space="0" w:color="auto"/>
              <w:right w:val="single" w:sz="4" w:space="0" w:color="auto"/>
            </w:tcBorders>
            <w:shd w:val="clear" w:color="000000" w:fill="FFFFFF"/>
            <w:noWrap/>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28,8</w:t>
            </w:r>
          </w:p>
        </w:tc>
      </w:tr>
      <w:tr w:rsidR="006C0206" w:rsidRPr="006A2D09" w:rsidTr="0058570B">
        <w:trPr>
          <w:trHeight w:val="552"/>
          <w:jc w:val="center"/>
        </w:trPr>
        <w:tc>
          <w:tcPr>
            <w:tcW w:w="631" w:type="dxa"/>
            <w:tcBorders>
              <w:top w:val="nil"/>
              <w:left w:val="single" w:sz="8" w:space="0" w:color="auto"/>
              <w:bottom w:val="nil"/>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1.1.6</w:t>
            </w:r>
          </w:p>
        </w:tc>
        <w:tc>
          <w:tcPr>
            <w:tcW w:w="4757" w:type="dxa"/>
            <w:tcBorders>
              <w:top w:val="nil"/>
              <w:left w:val="nil"/>
              <w:bottom w:val="nil"/>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Населення</w:t>
            </w:r>
          </w:p>
        </w:tc>
        <w:tc>
          <w:tcPr>
            <w:tcW w:w="907" w:type="dxa"/>
            <w:tcBorders>
              <w:top w:val="nil"/>
              <w:left w:val="nil"/>
              <w:bottom w:val="nil"/>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30,73</w:t>
            </w:r>
          </w:p>
        </w:tc>
        <w:tc>
          <w:tcPr>
            <w:tcW w:w="907" w:type="dxa"/>
            <w:tcBorders>
              <w:top w:val="nil"/>
              <w:left w:val="nil"/>
              <w:bottom w:val="nil"/>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30,8</w:t>
            </w:r>
          </w:p>
        </w:tc>
        <w:tc>
          <w:tcPr>
            <w:tcW w:w="907" w:type="dxa"/>
            <w:tcBorders>
              <w:top w:val="nil"/>
              <w:left w:val="nil"/>
              <w:bottom w:val="nil"/>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31,9</w:t>
            </w:r>
          </w:p>
        </w:tc>
        <w:tc>
          <w:tcPr>
            <w:tcW w:w="907" w:type="dxa"/>
            <w:tcBorders>
              <w:top w:val="nil"/>
              <w:left w:val="nil"/>
              <w:bottom w:val="nil"/>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31,9</w:t>
            </w:r>
          </w:p>
        </w:tc>
        <w:tc>
          <w:tcPr>
            <w:tcW w:w="907" w:type="dxa"/>
            <w:tcBorders>
              <w:top w:val="nil"/>
              <w:left w:val="nil"/>
              <w:bottom w:val="nil"/>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32,2</w:t>
            </w:r>
          </w:p>
        </w:tc>
      </w:tr>
      <w:tr w:rsidR="006C0206" w:rsidRPr="006A2D09" w:rsidTr="0058570B">
        <w:trPr>
          <w:trHeight w:val="552"/>
          <w:jc w:val="center"/>
        </w:trPr>
        <w:tc>
          <w:tcPr>
            <w:tcW w:w="63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1.2</w:t>
            </w:r>
          </w:p>
        </w:tc>
        <w:tc>
          <w:tcPr>
            <w:tcW w:w="4757" w:type="dxa"/>
            <w:tcBorders>
              <w:top w:val="single" w:sz="8" w:space="0" w:color="auto"/>
              <w:left w:val="nil"/>
              <w:bottom w:val="single" w:sz="8"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Витрати електроенергії на власні потреби ОСР</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2,59</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1,77</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1,8</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1,8</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1,9</w:t>
            </w:r>
          </w:p>
        </w:tc>
      </w:tr>
      <w:tr w:rsidR="006C0206" w:rsidRPr="006A2D09" w:rsidTr="0058570B">
        <w:trPr>
          <w:trHeight w:val="552"/>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6C0206" w:rsidRPr="006A2D09" w:rsidRDefault="006C0206" w:rsidP="0058570B">
            <w:pPr>
              <w:spacing w:after="0" w:line="240" w:lineRule="auto"/>
              <w:ind w:left="-76" w:right="-71"/>
              <w:jc w:val="center"/>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1.4</w:t>
            </w:r>
          </w:p>
        </w:tc>
        <w:tc>
          <w:tcPr>
            <w:tcW w:w="4757" w:type="dxa"/>
            <w:tcBorders>
              <w:top w:val="nil"/>
              <w:left w:val="nil"/>
              <w:bottom w:val="single" w:sz="4"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b/>
                <w:bCs/>
                <w:color w:val="000000"/>
                <w:sz w:val="24"/>
                <w:szCs w:val="24"/>
              </w:rPr>
            </w:pPr>
            <w:r w:rsidRPr="006A2D09">
              <w:rPr>
                <w:rFonts w:ascii="Times New Roman" w:eastAsia="Times New Roman" w:hAnsi="Times New Roman" w:cs="Times New Roman"/>
                <w:b/>
                <w:bCs/>
                <w:color w:val="000000"/>
                <w:sz w:val="24"/>
                <w:szCs w:val="24"/>
              </w:rPr>
              <w:t>Витрати електроенергії на її транспортування в мережах ОСР</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76,1</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73,6</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81,3</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79,9</w:t>
            </w:r>
          </w:p>
        </w:tc>
        <w:tc>
          <w:tcPr>
            <w:tcW w:w="907" w:type="dxa"/>
            <w:tcBorders>
              <w:top w:val="nil"/>
              <w:left w:val="nil"/>
              <w:bottom w:val="single" w:sz="4"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91,8</w:t>
            </w:r>
          </w:p>
        </w:tc>
      </w:tr>
      <w:tr w:rsidR="006C0206" w:rsidRPr="006A2D09" w:rsidTr="0058570B">
        <w:trPr>
          <w:trHeight w:val="552"/>
          <w:jc w:val="center"/>
        </w:trPr>
        <w:tc>
          <w:tcPr>
            <w:tcW w:w="631" w:type="dxa"/>
            <w:vMerge/>
            <w:tcBorders>
              <w:top w:val="nil"/>
              <w:left w:val="single" w:sz="8" w:space="0" w:color="auto"/>
              <w:bottom w:val="single" w:sz="8" w:space="0" w:color="000000"/>
              <w:right w:val="single" w:sz="4" w:space="0" w:color="auto"/>
            </w:tcBorders>
            <w:vAlign w:val="center"/>
            <w:hideMark/>
          </w:tcPr>
          <w:p w:rsidR="006C0206" w:rsidRPr="006A2D09" w:rsidRDefault="006C0206" w:rsidP="0058570B">
            <w:pPr>
              <w:spacing w:after="0" w:line="240" w:lineRule="auto"/>
              <w:ind w:left="-76" w:right="-71"/>
              <w:rPr>
                <w:rFonts w:ascii="Times New Roman" w:eastAsia="Times New Roman" w:hAnsi="Times New Roman" w:cs="Times New Roman"/>
                <w:b/>
                <w:bCs/>
                <w:color w:val="000000"/>
                <w:sz w:val="24"/>
                <w:szCs w:val="24"/>
              </w:rPr>
            </w:pPr>
          </w:p>
        </w:tc>
        <w:tc>
          <w:tcPr>
            <w:tcW w:w="4757" w:type="dxa"/>
            <w:tcBorders>
              <w:top w:val="nil"/>
              <w:left w:val="nil"/>
              <w:bottom w:val="single" w:sz="8" w:space="0" w:color="auto"/>
              <w:right w:val="single" w:sz="4" w:space="0" w:color="auto"/>
            </w:tcBorders>
            <w:shd w:val="clear" w:color="auto" w:fill="auto"/>
            <w:vAlign w:val="center"/>
            <w:hideMark/>
          </w:tcPr>
          <w:p w:rsidR="006C0206" w:rsidRPr="006A2D09" w:rsidRDefault="006C0206" w:rsidP="0058570B">
            <w:pPr>
              <w:spacing w:after="0" w:line="240" w:lineRule="auto"/>
              <w:rPr>
                <w:rFonts w:ascii="Times New Roman" w:eastAsia="Times New Roman" w:hAnsi="Times New Roman" w:cs="Times New Roman"/>
                <w:color w:val="000000"/>
                <w:sz w:val="24"/>
                <w:szCs w:val="24"/>
              </w:rPr>
            </w:pPr>
            <w:r w:rsidRPr="006A2D09">
              <w:rPr>
                <w:rFonts w:ascii="Times New Roman" w:eastAsia="Times New Roman" w:hAnsi="Times New Roman" w:cs="Times New Roman"/>
                <w:color w:val="000000"/>
                <w:sz w:val="24"/>
                <w:szCs w:val="24"/>
              </w:rPr>
              <w:t>у відсотках до надходження електроенергії в мережу</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35D1D" w:rsidRDefault="006C0206" w:rsidP="0058570B">
            <w:pPr>
              <w:spacing w:after="0" w:line="240" w:lineRule="auto"/>
              <w:jc w:val="center"/>
              <w:rPr>
                <w:rFonts w:ascii="Times New Roman" w:eastAsia="Times New Roman" w:hAnsi="Times New Roman" w:cs="Times New Roman"/>
                <w:color w:val="000000" w:themeColor="text1"/>
                <w:sz w:val="24"/>
                <w:szCs w:val="24"/>
              </w:rPr>
            </w:pPr>
            <w:r w:rsidRPr="00735D1D">
              <w:rPr>
                <w:rFonts w:ascii="Times New Roman" w:eastAsia="Times New Roman" w:hAnsi="Times New Roman" w:cs="Times New Roman"/>
                <w:color w:val="000000" w:themeColor="text1"/>
                <w:sz w:val="24"/>
                <w:szCs w:val="24"/>
              </w:rPr>
              <w:t>9,2</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9109D0" w:rsidRDefault="006C0206" w:rsidP="0058570B">
            <w:pPr>
              <w:spacing w:after="0" w:line="240" w:lineRule="auto"/>
              <w:jc w:val="center"/>
              <w:rPr>
                <w:rFonts w:ascii="Times New Roman" w:eastAsia="Times New Roman" w:hAnsi="Times New Roman" w:cs="Times New Roman"/>
                <w:sz w:val="24"/>
                <w:szCs w:val="24"/>
              </w:rPr>
            </w:pPr>
            <w:r w:rsidRPr="009109D0">
              <w:rPr>
                <w:rFonts w:ascii="Times New Roman" w:eastAsia="Times New Roman" w:hAnsi="Times New Roman" w:cs="Times New Roman"/>
                <w:sz w:val="24"/>
                <w:szCs w:val="24"/>
              </w:rPr>
              <w:t>8,5</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777A6D" w:rsidRDefault="006C0206" w:rsidP="0058570B">
            <w:pPr>
              <w:spacing w:after="0" w:line="240" w:lineRule="auto"/>
              <w:jc w:val="center"/>
              <w:rPr>
                <w:rFonts w:ascii="Times New Roman" w:eastAsia="Times New Roman" w:hAnsi="Times New Roman" w:cs="Times New Roman"/>
                <w:sz w:val="24"/>
                <w:szCs w:val="24"/>
              </w:rPr>
            </w:pPr>
            <w:r w:rsidRPr="00777A6D">
              <w:rPr>
                <w:rFonts w:ascii="Times New Roman" w:eastAsia="Times New Roman" w:hAnsi="Times New Roman" w:cs="Times New Roman"/>
                <w:sz w:val="24"/>
                <w:szCs w:val="24"/>
              </w:rPr>
              <w:t>9,0</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8,6</w:t>
            </w:r>
          </w:p>
        </w:tc>
        <w:tc>
          <w:tcPr>
            <w:tcW w:w="907" w:type="dxa"/>
            <w:tcBorders>
              <w:top w:val="nil"/>
              <w:left w:val="nil"/>
              <w:bottom w:val="single" w:sz="8" w:space="0" w:color="auto"/>
              <w:right w:val="single" w:sz="4" w:space="0" w:color="auto"/>
            </w:tcBorders>
            <w:shd w:val="clear" w:color="000000" w:fill="FFFFFF"/>
            <w:vAlign w:val="center"/>
            <w:hideMark/>
          </w:tcPr>
          <w:p w:rsidR="006C0206" w:rsidRPr="00F34793" w:rsidRDefault="006C0206" w:rsidP="0058570B">
            <w:pPr>
              <w:spacing w:after="0" w:line="240" w:lineRule="auto"/>
              <w:jc w:val="center"/>
              <w:rPr>
                <w:rFonts w:ascii="Times New Roman" w:eastAsia="Times New Roman" w:hAnsi="Times New Roman" w:cs="Times New Roman"/>
                <w:sz w:val="24"/>
                <w:szCs w:val="24"/>
              </w:rPr>
            </w:pPr>
            <w:r w:rsidRPr="00F34793">
              <w:rPr>
                <w:rFonts w:ascii="Times New Roman" w:eastAsia="Times New Roman" w:hAnsi="Times New Roman" w:cs="Times New Roman"/>
                <w:sz w:val="24"/>
                <w:szCs w:val="24"/>
              </w:rPr>
              <w:t>9,4</w:t>
            </w:r>
          </w:p>
        </w:tc>
      </w:tr>
    </w:tbl>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p>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p>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r w:rsidRPr="009A265F">
        <w:rPr>
          <w:rFonts w:ascii="Times New Roman" w:eastAsia="Calibri" w:hAnsi="Times New Roman" w:cs="Times New Roman"/>
          <w:color w:val="000000"/>
          <w:sz w:val="28"/>
          <w:szCs w:val="28"/>
        </w:rPr>
        <w:t xml:space="preserve">В </w:t>
      </w:r>
      <w:r w:rsidRPr="009A265F">
        <w:rPr>
          <w:rFonts w:ascii="Times New Roman" w:hAnsi="Times New Roman" w:cs="Times New Roman"/>
          <w:sz w:val="28"/>
          <w:szCs w:val="28"/>
        </w:rPr>
        <w:fldChar w:fldCharType="begin"/>
      </w:r>
      <w:r w:rsidRPr="009A265F">
        <w:rPr>
          <w:rFonts w:ascii="Times New Roman" w:hAnsi="Times New Roman" w:cs="Times New Roman"/>
          <w:sz w:val="28"/>
          <w:szCs w:val="28"/>
        </w:rPr>
        <w:instrText xml:space="preserve"> REF _Ref5374660 \h  \* MERGEFORMAT </w:instrText>
      </w:r>
      <w:r w:rsidRPr="009A265F">
        <w:rPr>
          <w:rFonts w:ascii="Times New Roman" w:hAnsi="Times New Roman" w:cs="Times New Roman"/>
          <w:sz w:val="28"/>
          <w:szCs w:val="28"/>
        </w:rPr>
      </w:r>
      <w:r w:rsidRPr="009A265F">
        <w:rPr>
          <w:rFonts w:ascii="Times New Roman" w:hAnsi="Times New Roman" w:cs="Times New Roman"/>
          <w:sz w:val="28"/>
          <w:szCs w:val="28"/>
        </w:rPr>
        <w:fldChar w:fldCharType="separate"/>
      </w:r>
      <w:r w:rsidR="00307744" w:rsidRPr="00307744">
        <w:rPr>
          <w:rFonts w:ascii="Times New Roman" w:eastAsia="Calibri" w:hAnsi="Times New Roman" w:cs="Times New Roman"/>
          <w:color w:val="000000"/>
          <w:sz w:val="28"/>
          <w:szCs w:val="28"/>
        </w:rPr>
        <w:t xml:space="preserve">Табл. </w:t>
      </w:r>
      <w:r w:rsidRPr="009A265F">
        <w:rPr>
          <w:rFonts w:ascii="Times New Roman" w:hAnsi="Times New Roman" w:cs="Times New Roman"/>
          <w:sz w:val="28"/>
          <w:szCs w:val="28"/>
        </w:rPr>
        <w:fldChar w:fldCharType="end"/>
      </w:r>
      <w:r w:rsidRPr="00EC1D3B">
        <w:rPr>
          <w:rFonts w:ascii="Times New Roman" w:hAnsi="Times New Roman" w:cs="Times New Roman"/>
          <w:sz w:val="28"/>
          <w:szCs w:val="28"/>
        </w:rPr>
        <w:t>4.</w:t>
      </w:r>
      <w:r>
        <w:rPr>
          <w:rFonts w:ascii="Times New Roman" w:hAnsi="Times New Roman" w:cs="Times New Roman"/>
          <w:sz w:val="28"/>
          <w:szCs w:val="28"/>
          <w:lang w:val="ru-RU"/>
        </w:rPr>
        <w:t>2.</w:t>
      </w:r>
      <w:r w:rsidRPr="009A265F">
        <w:rPr>
          <w:rFonts w:ascii="Times New Roman" w:eastAsia="Calibri" w:hAnsi="Times New Roman" w:cs="Times New Roman"/>
          <w:color w:val="000000"/>
          <w:sz w:val="28"/>
          <w:szCs w:val="28"/>
        </w:rPr>
        <w:t xml:space="preserve"> наведено </w:t>
      </w:r>
      <w:r>
        <w:rPr>
          <w:rFonts w:ascii="Times New Roman" w:eastAsia="Calibri" w:hAnsi="Times New Roman" w:cs="Times New Roman"/>
          <w:color w:val="000000"/>
          <w:sz w:val="28"/>
          <w:szCs w:val="28"/>
        </w:rPr>
        <w:t xml:space="preserve">прогнозований </w:t>
      </w:r>
      <w:r w:rsidRPr="009A265F">
        <w:rPr>
          <w:rFonts w:ascii="Times New Roman" w:eastAsia="Calibri" w:hAnsi="Times New Roman" w:cs="Times New Roman"/>
          <w:color w:val="000000"/>
          <w:sz w:val="28"/>
          <w:szCs w:val="28"/>
        </w:rPr>
        <w:t>обсяг споживання електроенергії споживачами, підключеними до мереж регіональної філії «</w:t>
      </w:r>
      <w:r>
        <w:rPr>
          <w:rFonts w:ascii="Times New Roman" w:eastAsia="Calibri" w:hAnsi="Times New Roman" w:cs="Times New Roman"/>
          <w:color w:val="000000"/>
          <w:sz w:val="28"/>
          <w:szCs w:val="28"/>
        </w:rPr>
        <w:t>Львівська</w:t>
      </w:r>
      <w:r w:rsidRPr="009A265F">
        <w:rPr>
          <w:rFonts w:ascii="Times New Roman" w:eastAsia="Calibri" w:hAnsi="Times New Roman" w:cs="Times New Roman"/>
          <w:color w:val="000000"/>
          <w:sz w:val="28"/>
          <w:szCs w:val="28"/>
        </w:rPr>
        <w:t xml:space="preserve"> залізниця» АТ "Укрзалізниця" на період з 2019 по 2024 роки.</w:t>
      </w:r>
    </w:p>
    <w:p w:rsidR="006C0206" w:rsidRDefault="006C0206" w:rsidP="006C0206">
      <w:pPr>
        <w:spacing w:before="40" w:after="40" w:line="240" w:lineRule="auto"/>
        <w:ind w:firstLine="708"/>
        <w:jc w:val="both"/>
        <w:rPr>
          <w:rFonts w:ascii="Times New Roman" w:eastAsia="Calibri" w:hAnsi="Times New Roman" w:cs="Times New Roman"/>
          <w:color w:val="000000"/>
          <w:sz w:val="28"/>
          <w:szCs w:val="28"/>
        </w:rPr>
      </w:pPr>
    </w:p>
    <w:p w:rsidR="006C0206" w:rsidRPr="004B7C6C" w:rsidRDefault="006C0206" w:rsidP="006C0206">
      <w:pPr>
        <w:spacing w:before="40" w:after="40" w:line="240" w:lineRule="auto"/>
        <w:jc w:val="center"/>
        <w:rPr>
          <w:rFonts w:ascii="Times New Roman" w:eastAsia="Calibri" w:hAnsi="Times New Roman" w:cs="Times New Roman"/>
          <w:b/>
          <w:bCs/>
          <w:color w:val="000000"/>
          <w:sz w:val="28"/>
          <w:szCs w:val="28"/>
        </w:rPr>
      </w:pPr>
      <w:bookmarkStart w:id="4" w:name="_Ref5374660"/>
      <w:r w:rsidRPr="004B7C6C">
        <w:rPr>
          <w:rFonts w:ascii="Times New Roman" w:eastAsia="Calibri" w:hAnsi="Times New Roman" w:cs="Times New Roman"/>
          <w:b/>
          <w:bCs/>
          <w:color w:val="000000"/>
          <w:sz w:val="28"/>
          <w:szCs w:val="28"/>
        </w:rPr>
        <w:lastRenderedPageBreak/>
        <w:t xml:space="preserve">Табл. </w:t>
      </w:r>
      <w:bookmarkEnd w:id="4"/>
      <w:r w:rsidRPr="00EC1D3B">
        <w:rPr>
          <w:rFonts w:ascii="Times New Roman" w:eastAsia="Calibri" w:hAnsi="Times New Roman" w:cs="Times New Roman"/>
          <w:b/>
          <w:bCs/>
          <w:color w:val="000000"/>
          <w:sz w:val="28"/>
          <w:szCs w:val="28"/>
        </w:rPr>
        <w:t>4.2</w:t>
      </w:r>
      <w:r w:rsidRPr="004B7C6C">
        <w:rPr>
          <w:rFonts w:ascii="Times New Roman" w:eastAsia="Calibri" w:hAnsi="Times New Roman" w:cs="Times New Roman"/>
          <w:b/>
          <w:bCs/>
          <w:color w:val="000000"/>
          <w:sz w:val="28"/>
          <w:szCs w:val="28"/>
        </w:rPr>
        <w:t>. Прогнозовані дані щодо споживання електричної енергії</w:t>
      </w:r>
    </w:p>
    <w:tbl>
      <w:tblPr>
        <w:tblW w:w="1050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1559"/>
        <w:gridCol w:w="1985"/>
        <w:gridCol w:w="1219"/>
        <w:gridCol w:w="1219"/>
        <w:gridCol w:w="1219"/>
        <w:gridCol w:w="1219"/>
        <w:gridCol w:w="1219"/>
      </w:tblGrid>
      <w:tr w:rsidR="006C0206" w:rsidRPr="00363569" w:rsidTr="00307744">
        <w:trPr>
          <w:trHeight w:val="735"/>
        </w:trPr>
        <w:tc>
          <w:tcPr>
            <w:tcW w:w="861"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w:t>
            </w:r>
          </w:p>
        </w:tc>
        <w:tc>
          <w:tcPr>
            <w:tcW w:w="155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Назва і номер тягових підстанцій</w:t>
            </w: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Мережа</w:t>
            </w:r>
          </w:p>
        </w:tc>
        <w:tc>
          <w:tcPr>
            <w:tcW w:w="121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Прогнозоване наван. 2020р.</w:t>
            </w:r>
          </w:p>
        </w:tc>
        <w:tc>
          <w:tcPr>
            <w:tcW w:w="121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Прогнозоване наван. 2021р.</w:t>
            </w:r>
          </w:p>
        </w:tc>
        <w:tc>
          <w:tcPr>
            <w:tcW w:w="121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Прогнозоване наван. 2022р.</w:t>
            </w:r>
          </w:p>
        </w:tc>
        <w:tc>
          <w:tcPr>
            <w:tcW w:w="121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Прогнозоване наван. 2023р.</w:t>
            </w:r>
          </w:p>
        </w:tc>
        <w:tc>
          <w:tcPr>
            <w:tcW w:w="1219"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Прогнозоване наван. 2024р.</w:t>
            </w:r>
          </w:p>
        </w:tc>
      </w:tr>
      <w:tr w:rsidR="006C0206" w:rsidRPr="00363569" w:rsidTr="00307744">
        <w:trPr>
          <w:trHeight w:val="400"/>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ЕЧ-1 Львів</w:t>
            </w:r>
          </w:p>
        </w:tc>
        <w:tc>
          <w:tcPr>
            <w:tcW w:w="1559" w:type="dxa"/>
            <w:vMerge w:val="restart"/>
            <w:shd w:val="clear" w:color="auto" w:fill="auto"/>
            <w:noWrap/>
            <w:vAlign w:val="center"/>
            <w:hideMark/>
          </w:tcPr>
          <w:p w:rsidR="006C0206" w:rsidRPr="00363569" w:rsidRDefault="006C0206" w:rsidP="0058570B">
            <w:pPr>
              <w:spacing w:after="0" w:line="240" w:lineRule="auto"/>
              <w:ind w:right="-108"/>
              <w:jc w:val="center"/>
              <w:rPr>
                <w:rFonts w:ascii="Times New Roman" w:eastAsia="Times New Roman" w:hAnsi="Times New Roman" w:cs="Times New Roman"/>
                <w:color w:val="000000"/>
              </w:rPr>
            </w:pPr>
            <w:r>
              <w:rPr>
                <w:rFonts w:ascii="Times New Roman" w:eastAsia="Times New Roman" w:hAnsi="Times New Roman" w:cs="Times New Roman"/>
                <w:color w:val="000000"/>
              </w:rPr>
              <w:t>ЕЧЕ-1С</w:t>
            </w:r>
            <w:r w:rsidRPr="00363569">
              <w:rPr>
                <w:rFonts w:ascii="Times New Roman" w:eastAsia="Times New Roman" w:hAnsi="Times New Roman" w:cs="Times New Roman"/>
                <w:color w:val="000000"/>
              </w:rPr>
              <w:t xml:space="preserve">книлів          </w:t>
            </w:r>
            <w:r w:rsidRPr="00363569">
              <w:rPr>
                <w:rFonts w:ascii="Times New Roman" w:eastAsia="Times New Roman" w:hAnsi="Times New Roman" w:cs="Times New Roman"/>
                <w:b/>
                <w:bCs/>
                <w:color w:val="000000"/>
              </w:rPr>
              <w:t xml:space="preserve">  35кВ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35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5888,8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5897,6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5906,5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5915,3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5924,1</w:t>
            </w:r>
          </w:p>
        </w:tc>
      </w:tr>
      <w:tr w:rsidR="006C0206" w:rsidRPr="00363569" w:rsidTr="00307744">
        <w:trPr>
          <w:trHeight w:val="406"/>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Л-1/"Оліяр" 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1577,4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1579,7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1582,1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1584,5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1586,8</w:t>
            </w:r>
          </w:p>
        </w:tc>
      </w:tr>
      <w:tr w:rsidR="006C0206" w:rsidRPr="00363569" w:rsidTr="00307744">
        <w:trPr>
          <w:trHeight w:val="397"/>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ЕЧЕ-18 Красне</w:t>
            </w:r>
            <w:r>
              <w:rPr>
                <w:rFonts w:ascii="Times New Roman" w:eastAsia="Times New Roman" w:hAnsi="Times New Roman" w:cs="Times New Roman"/>
                <w:color w:val="000000"/>
              </w:rPr>
              <w:t xml:space="preserve"> </w:t>
            </w:r>
            <w:r w:rsidRPr="00363569">
              <w:rPr>
                <w:rFonts w:ascii="Times New Roman" w:eastAsia="Times New Roman" w:hAnsi="Times New Roman" w:cs="Times New Roman"/>
                <w:color w:val="000000"/>
              </w:rPr>
              <w:t xml:space="preserve">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6609,9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6619,8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6629,7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6639,6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6649,5</w:t>
            </w:r>
          </w:p>
        </w:tc>
      </w:tr>
      <w:tr w:rsidR="006C0206" w:rsidRPr="00363569" w:rsidTr="00307744">
        <w:trPr>
          <w:trHeight w:val="418"/>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4957,4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4964,9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4972,3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4979,7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4987,1</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ЕЧЕ-19 Клепарів                -I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5287,9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5295,8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5303,8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5311,7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5319,6</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Т3 110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13880,8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13901,6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13922,4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13943,2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13964,0</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5508,3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5516,5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5524,8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5533,0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5541,3</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ДПР-1,2-27,5кВ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426,6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427,3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427,9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428,6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429,2</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ЕЧЕ-36 Кам'янобрід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4847,3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4854,5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4861,8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4869,0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4876,3</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10575,8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10591,7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10607,5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10623,4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10639,2</w:t>
            </w:r>
          </w:p>
        </w:tc>
      </w:tr>
      <w:tr w:rsidR="006C0206" w:rsidRPr="00363569" w:rsidTr="00307744">
        <w:trPr>
          <w:trHeight w:val="6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Кам'янобрід , Добрістани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10726,1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10742,1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10758,2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10774,3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10790,3</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ЕЧЕ-37 Судова Вишня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7491,2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7502,4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7513,7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7524,9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7536,1</w:t>
            </w:r>
          </w:p>
        </w:tc>
      </w:tr>
      <w:tr w:rsidR="006C0206" w:rsidRPr="00363569" w:rsidTr="00307744">
        <w:trPr>
          <w:trHeight w:val="6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Яворів, С. Вишня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5958,9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5967,9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5976,8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5985,7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5994,6</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ЕЧЕ-38 Мостиська 2              </w:t>
            </w:r>
            <w:r w:rsidRPr="00363569">
              <w:rPr>
                <w:rFonts w:ascii="Times New Roman" w:eastAsia="Times New Roman" w:hAnsi="Times New Roman" w:cs="Times New Roman"/>
                <w:b/>
                <w:bCs/>
                <w:color w:val="000000"/>
              </w:rPr>
              <w:t>-I</w:t>
            </w:r>
          </w:p>
        </w:tc>
        <w:tc>
          <w:tcPr>
            <w:tcW w:w="1985" w:type="dxa"/>
            <w:shd w:val="clear" w:color="auto" w:fill="auto"/>
            <w:noWrap/>
            <w:vAlign w:val="bottom"/>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9253,9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9267,7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9281,6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9295,4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9309,3</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bottom"/>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Мостиська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6589,9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6599,7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6609,6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6619,5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6629,4</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ЕЧЕ-39 Шкло              </w:t>
            </w:r>
            <w:r w:rsidRPr="00363569">
              <w:rPr>
                <w:rFonts w:ascii="Times New Roman" w:eastAsia="Times New Roman" w:hAnsi="Times New Roman" w:cs="Times New Roman"/>
                <w:b/>
                <w:bCs/>
                <w:color w:val="000000"/>
              </w:rPr>
              <w:t>35кВ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35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2313,5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2316,9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2320,4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2323,9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2327,3</w:t>
            </w:r>
          </w:p>
        </w:tc>
      </w:tr>
      <w:tr w:rsidR="006C0206" w:rsidRPr="00363569" w:rsidTr="00307744">
        <w:trPr>
          <w:trHeight w:val="44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ЕЧЕ-46 Підбірці </w:t>
            </w:r>
            <w:r>
              <w:rPr>
                <w:rFonts w:ascii="Times New Roman" w:eastAsia="Times New Roman" w:hAnsi="Times New Roman" w:cs="Times New Roman"/>
                <w:color w:val="000000"/>
              </w:rPr>
              <w:t xml:space="preserve">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8372,5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8385,1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8397,6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8410,2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8422,7</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6609,9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6619,8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6629,7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6639,6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6649,5</w:t>
            </w:r>
          </w:p>
        </w:tc>
      </w:tr>
      <w:tr w:rsidR="006C0206" w:rsidRPr="00363569" w:rsidTr="00307744">
        <w:trPr>
          <w:trHeight w:val="492"/>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ЕЧ-2 Тернопіль</w:t>
            </w: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Е</w:t>
            </w:r>
            <w:r>
              <w:rPr>
                <w:rFonts w:ascii="Times New Roman" w:eastAsia="Times New Roman" w:hAnsi="Times New Roman" w:cs="Times New Roman"/>
                <w:color w:val="000000"/>
              </w:rPr>
              <w:t xml:space="preserve">ЧЕ-53 Тернопіль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9253,9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9267,7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9281,6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9295,4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9309,3</w:t>
            </w:r>
          </w:p>
        </w:tc>
      </w:tr>
      <w:tr w:rsidR="006C0206" w:rsidRPr="00363569" w:rsidTr="00307744">
        <w:trPr>
          <w:trHeight w:val="556"/>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8824,2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8837,4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8850,6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8863,9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8877,1</w:t>
            </w:r>
          </w:p>
        </w:tc>
      </w:tr>
      <w:tr w:rsidR="006C0206" w:rsidRPr="00363569" w:rsidTr="00307744">
        <w:trPr>
          <w:trHeight w:val="300"/>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ЕЧ-3 Рівне</w:t>
            </w: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ЕЧЕ-15 Здолбунів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10575,8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10591,7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10607,5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10623,4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10639,2</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5287,9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5295,8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5303,8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5311,7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5319,6</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3305,0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3309,9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3314,9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3324,8</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Т3 35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841,3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842,5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845,0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846,3</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Т4 35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r>
      <w:tr w:rsidR="006C0206" w:rsidRPr="00363569" w:rsidTr="00307744">
        <w:trPr>
          <w:trHeight w:val="6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Новомильск, Мізоч-35кВ -ТРАНЗИТ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4626,9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4633,9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4640,8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4647,7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4654,7</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ЕЧЕ-16 Дубно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3965,9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3971,9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3977,8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3983,8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3989,7</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22473,7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22507,3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22541,0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22574,6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22608,3</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27,5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3855,8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3861,6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3867,3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3873,1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3878,9</w:t>
            </w:r>
          </w:p>
        </w:tc>
      </w:tr>
      <w:tr w:rsidR="006C0206" w:rsidRPr="00363569" w:rsidTr="00307744">
        <w:trPr>
          <w:trHeight w:val="12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ТП Дубно Л-31 Дубно-1, ТП Дубно Л-32 Тростянець, ТП Дубно Л-33 Смига, ТП Дубно </w:t>
            </w:r>
            <w:r w:rsidRPr="00363569">
              <w:rPr>
                <w:rFonts w:ascii="Times New Roman" w:eastAsia="Times New Roman" w:hAnsi="Times New Roman" w:cs="Times New Roman"/>
                <w:color w:val="000000"/>
              </w:rPr>
              <w:lastRenderedPageBreak/>
              <w:t>Л-34 Цукрозавод -ТРАНЗИТ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lastRenderedPageBreak/>
              <w:t>22118,1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22151,3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22184,4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22217,5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22250,6</w:t>
            </w:r>
          </w:p>
        </w:tc>
      </w:tr>
      <w:tr w:rsidR="006C0206" w:rsidRPr="00363569" w:rsidTr="00307744">
        <w:trPr>
          <w:trHeight w:val="541"/>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ЕЧЕ-17 Радивилів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6059,1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6068,2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6077,2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6086,3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6095,4</w:t>
            </w:r>
          </w:p>
        </w:tc>
      </w:tr>
      <w:tr w:rsidR="006C0206" w:rsidRPr="00363569" w:rsidTr="00307744">
        <w:trPr>
          <w:trHeight w:val="6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Білявці  Л-32, Місто  Л-33, Суховоля Л-34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10235,3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10250,7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10266,0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10281,3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10296,7</w:t>
            </w:r>
          </w:p>
        </w:tc>
      </w:tr>
      <w:tr w:rsidR="006C0206" w:rsidRPr="00363569" w:rsidTr="00307744">
        <w:trPr>
          <w:trHeight w:val="52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ДПР-1 27,5кВ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936,4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937,8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939,2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940,6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942,0</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ЕЧЕ-54 Ківерці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1471,2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1473,4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1475,6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1477,8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1480,0</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ДПР</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330,5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332,0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332,5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27,5кВ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1,7</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ЕЧЕ-55 Ковель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2075,1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2078,2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2081,3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2084,4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2087,5</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ДПР</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550,8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552,5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553,3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554,1</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27,5кВ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1652,5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1655,0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1657,4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1659,9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1662,4</w:t>
            </w:r>
          </w:p>
        </w:tc>
      </w:tr>
      <w:tr w:rsidR="006C0206" w:rsidRPr="00363569" w:rsidTr="00307744">
        <w:trPr>
          <w:trHeight w:val="454"/>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ЕЧ-6 Самбір</w:t>
            </w: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ЕЧЕ-20 Любий Великий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r>
      <w:tr w:rsidR="006C0206" w:rsidRPr="00363569" w:rsidTr="00307744">
        <w:trPr>
          <w:trHeight w:val="401"/>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6609,9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6619,8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6629,7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6639,6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6649,5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ВЛ-32,ВЛ-33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5257,9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5265,8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5273,6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5281,5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5289,4</w:t>
            </w:r>
          </w:p>
        </w:tc>
      </w:tr>
      <w:tr w:rsidR="006C0206" w:rsidRPr="00363569" w:rsidTr="00307744">
        <w:trPr>
          <w:trHeight w:val="57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ЕЧЕ-21 Рудки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5618,4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5626,8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5635,2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5643,7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5652,1</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noWrap/>
            <w:vAlign w:val="bottom"/>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ВЛ-31, ВЛ-32 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3645,5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3650,9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3656,4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3661,8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3667,3</w:t>
            </w:r>
          </w:p>
        </w:tc>
      </w:tr>
      <w:tr w:rsidR="006C0206" w:rsidRPr="00363569" w:rsidTr="00307744">
        <w:trPr>
          <w:trHeight w:val="45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ЕЧЕ-22 Самбір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15546,3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15569,6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15592,9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15616,1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15639,4</w:t>
            </w:r>
          </w:p>
        </w:tc>
      </w:tr>
      <w:tr w:rsidR="006C0206" w:rsidRPr="00363569" w:rsidTr="00307744">
        <w:trPr>
          <w:trHeight w:val="9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ВЛ-31 Кружики, ВЛ-32 Викоти, ВЛ-33 Самбір (місто)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11554,3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11571,6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11588,9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11606,2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11623,5</w:t>
            </w:r>
          </w:p>
        </w:tc>
      </w:tr>
      <w:tr w:rsidR="006C0206" w:rsidRPr="00363569" w:rsidTr="00307744">
        <w:trPr>
          <w:trHeight w:val="9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noWrap/>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ЕЧЕ-23Ст.Самбір</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Ввв2-110 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6392,6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6402,1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6411,7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6421,3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6430,9</w:t>
            </w:r>
          </w:p>
        </w:tc>
      </w:tr>
      <w:tr w:rsidR="006C0206" w:rsidRPr="00363569" w:rsidTr="00307744">
        <w:trPr>
          <w:trHeight w:val="78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ВЛ-31 Ст.Самбір, ВЛ-32 Хирів, ВЛ-33 Уріж 35кВ-ТРАНЗИТ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5171,7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5179,5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5187,2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5195,0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5202,7</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ЕЧЕ-24 Стрілки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1145,7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1147,4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1149,1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1150,9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1152,6</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ЕЧЕ-25 Ясениця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0,0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ЕЧЕ-26 Бойківська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484,7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485,5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486,2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486,9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487,6</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ЕЧЕ-27 Турка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1203,6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1205,4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1209,0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ЕЧЕ-28 Соколики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120,9</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ЕЧЕ-29 Сянки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Ввід-110кВ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3040,6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3045,1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3049,7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3054,2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3058,8</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ЕЧЕ-40 Дрогобич        </w:t>
            </w:r>
            <w:r w:rsidRPr="00363569">
              <w:rPr>
                <w:rFonts w:ascii="Times New Roman" w:eastAsia="Times New Roman" w:hAnsi="Times New Roman" w:cs="Times New Roman"/>
                <w:b/>
                <w:bCs/>
                <w:color w:val="000000"/>
              </w:rPr>
              <w:t>35кВ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1602,4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1604,8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1612,0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ЕЧЕ-43 Розлуч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160,7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161,0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161,2</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ЕЧЕ-44 Яблунька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721,1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722,2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723,2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724,3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725,4</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ЕЧЕ-45 Добрівляни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2/10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40,1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40,1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40,2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40,2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40,3</w:t>
            </w:r>
          </w:p>
        </w:tc>
      </w:tr>
      <w:tr w:rsidR="006C0206" w:rsidRPr="00363569" w:rsidTr="00307744">
        <w:trPr>
          <w:trHeight w:val="300"/>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ЕЧ-7 Ужгород</w:t>
            </w:r>
          </w:p>
        </w:tc>
        <w:tc>
          <w:tcPr>
            <w:tcW w:w="1559"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ЕЧЕ-10 Воловець    </w:t>
            </w:r>
            <w:r w:rsidRPr="00363569">
              <w:rPr>
                <w:rFonts w:ascii="Times New Roman" w:eastAsia="Times New Roman" w:hAnsi="Times New Roman" w:cs="Times New Roman"/>
                <w:b/>
                <w:bCs/>
                <w:color w:val="000000"/>
              </w:rPr>
              <w:t>35кВ М  -I</w:t>
            </w:r>
          </w:p>
        </w:tc>
        <w:tc>
          <w:tcPr>
            <w:tcW w:w="1985" w:type="dxa"/>
            <w:shd w:val="clear" w:color="auto" w:fill="auto"/>
            <w:noWrap/>
            <w:vAlign w:val="bottom"/>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1-35кВ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3344,0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3349,0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3354,0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3359,0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3364,0</w:t>
            </w:r>
          </w:p>
        </w:tc>
      </w:tr>
      <w:tr w:rsidR="006C0206" w:rsidRPr="00363569" w:rsidTr="00307744">
        <w:trPr>
          <w:trHeight w:val="6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bottom"/>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Л-35 кВ Л-336; Л-35 кВ Л-337-ТРАНЗИТ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2173,3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2176,5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2179,8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2183,0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2186,3</w:t>
            </w:r>
          </w:p>
        </w:tc>
      </w:tr>
      <w:tr w:rsidR="006C0206" w:rsidRPr="00363569" w:rsidTr="00307744">
        <w:trPr>
          <w:trHeight w:val="300"/>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ЕЧЕ-11 Свалява</w:t>
            </w:r>
            <w:r w:rsidRPr="00363569">
              <w:rPr>
                <w:rFonts w:ascii="Times New Roman" w:eastAsia="Times New Roman" w:hAnsi="Times New Roman" w:cs="Times New Roman"/>
                <w:b/>
                <w:bCs/>
                <w:color w:val="000000"/>
              </w:rPr>
              <w:t xml:space="preserve">                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1-35кВ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9674,5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9689,0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9703,5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9718,0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9732,5</w:t>
            </w:r>
          </w:p>
        </w:tc>
      </w:tr>
      <w:tr w:rsidR="006C0206" w:rsidRPr="00363569" w:rsidTr="00307744">
        <w:trPr>
          <w:trHeight w:val="6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rPr>
            </w:pPr>
          </w:p>
        </w:tc>
        <w:tc>
          <w:tcPr>
            <w:tcW w:w="1985" w:type="dxa"/>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Л-35 кВ Л -347"Поляна" -ТРАНЗИТ</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9674,5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9689,0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9703,5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9718,0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9732,5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ЕЧЕ-12 Мукачево   </w:t>
            </w:r>
            <w:r w:rsidRPr="00363569">
              <w:rPr>
                <w:rFonts w:ascii="Times New Roman" w:eastAsia="Times New Roman" w:hAnsi="Times New Roman" w:cs="Times New Roman"/>
                <w:b/>
                <w:bCs/>
                <w:color w:val="000000"/>
              </w:rPr>
              <w:t>35кВ 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Л-304 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2271,4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2274,8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2278,2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2281,6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2285,0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ЕЧЕ-13 Батєво        </w:t>
            </w:r>
            <w:r w:rsidRPr="00363569">
              <w:rPr>
                <w:rFonts w:ascii="Times New Roman" w:eastAsia="Times New Roman" w:hAnsi="Times New Roman" w:cs="Times New Roman"/>
                <w:b/>
                <w:bCs/>
                <w:color w:val="000000"/>
              </w:rPr>
              <w:t>35кВ 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Л-314 35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5678,5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5687,0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5695,5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5704,0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5712,5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ЕЧЕ-14 Чоп             </w:t>
            </w:r>
            <w:r w:rsidRPr="00363569">
              <w:rPr>
                <w:rFonts w:ascii="Times New Roman" w:eastAsia="Times New Roman" w:hAnsi="Times New Roman" w:cs="Times New Roman"/>
                <w:b/>
                <w:bCs/>
                <w:color w:val="000000"/>
              </w:rPr>
              <w:t>35кВ 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1/35кВ (Л-315)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4101,1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4107,3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4113,4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4119,6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4125,7</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ЕЧЕ-30 173км                  </w:t>
            </w:r>
            <w:r w:rsidRPr="00363569">
              <w:rPr>
                <w:rFonts w:ascii="Times New Roman" w:eastAsia="Times New Roman" w:hAnsi="Times New Roman" w:cs="Times New Roman"/>
                <w:b/>
                <w:bCs/>
                <w:color w:val="000000"/>
              </w:rPr>
              <w:t xml:space="preserve"> 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936,4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937,8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939,2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940,6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942,0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ЕЧЕ-31 181 км</w:t>
            </w:r>
            <w:r w:rsidRPr="00363569">
              <w:rPr>
                <w:rFonts w:ascii="Times New Roman" w:eastAsia="Times New Roman" w:hAnsi="Times New Roman" w:cs="Times New Roman"/>
                <w:b/>
                <w:bCs/>
                <w:color w:val="000000"/>
              </w:rPr>
              <w:t xml:space="preserve"> 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967,4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968,9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970,3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973,2</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ЕЧЕ-32 Жорнава  </w:t>
            </w:r>
            <w:r w:rsidRPr="00363569">
              <w:rPr>
                <w:rFonts w:ascii="Times New Roman" w:eastAsia="Times New Roman" w:hAnsi="Times New Roman" w:cs="Times New Roman"/>
                <w:b/>
                <w:bCs/>
                <w:color w:val="000000"/>
              </w:rPr>
              <w:t>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1250,9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1252,7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1254,6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1256,5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1258,4</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ЕЧЕ-33</w:t>
            </w:r>
            <w:r>
              <w:rPr>
                <w:rFonts w:ascii="Times New Roman" w:eastAsia="Times New Roman" w:hAnsi="Times New Roman" w:cs="Times New Roman"/>
                <w:color w:val="000000"/>
              </w:rPr>
              <w:t xml:space="preserve"> </w:t>
            </w:r>
            <w:r w:rsidRPr="00363569">
              <w:rPr>
                <w:rFonts w:ascii="Times New Roman" w:eastAsia="Times New Roman" w:hAnsi="Times New Roman" w:cs="Times New Roman"/>
                <w:color w:val="000000"/>
              </w:rPr>
              <w:t>Вел.</w:t>
            </w:r>
            <w:r>
              <w:rPr>
                <w:rFonts w:ascii="Times New Roman" w:eastAsia="Times New Roman" w:hAnsi="Times New Roman" w:cs="Times New Roman"/>
                <w:color w:val="000000"/>
              </w:rPr>
              <w:t xml:space="preserve"> </w:t>
            </w:r>
            <w:r w:rsidRPr="00363569">
              <w:rPr>
                <w:rFonts w:ascii="Times New Roman" w:eastAsia="Times New Roman" w:hAnsi="Times New Roman" w:cs="Times New Roman"/>
                <w:color w:val="000000"/>
              </w:rPr>
              <w:t>Березний</w:t>
            </w:r>
            <w:r w:rsidRPr="00363569">
              <w:rPr>
                <w:rFonts w:ascii="Times New Roman" w:eastAsia="Times New Roman" w:hAnsi="Times New Roman" w:cs="Times New Roman"/>
                <w:b/>
                <w:bCs/>
                <w:color w:val="000000"/>
              </w:rPr>
              <w:t>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3477,2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3482,4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3487,6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3492,8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3498,0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ЕЧЕ-34 Перечин </w:t>
            </w:r>
            <w:r w:rsidRPr="00363569">
              <w:rPr>
                <w:rFonts w:ascii="Times New Roman" w:eastAsia="Times New Roman" w:hAnsi="Times New Roman" w:cs="Times New Roman"/>
                <w:b/>
                <w:bCs/>
                <w:color w:val="000000"/>
              </w:rPr>
              <w:t>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3296,9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3301,9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3306,8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3316,7</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ЕЧЕ-35 Ужгород      </w:t>
            </w:r>
            <w:r w:rsidRPr="00363569">
              <w:rPr>
                <w:rFonts w:ascii="Times New Roman" w:eastAsia="Times New Roman" w:hAnsi="Times New Roman" w:cs="Times New Roman"/>
                <w:b/>
                <w:bCs/>
                <w:color w:val="000000"/>
              </w:rPr>
              <w:t>35кВ У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1934,9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1937,8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1940,7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1943,6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1946,5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ЕЧЕ-41 Скотарськ            </w:t>
            </w:r>
            <w:r w:rsidRPr="00363569">
              <w:rPr>
                <w:rFonts w:ascii="Times New Roman" w:eastAsia="Times New Roman" w:hAnsi="Times New Roman" w:cs="Times New Roman"/>
                <w:b/>
                <w:bCs/>
                <w:color w:val="000000"/>
              </w:rPr>
              <w:t>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630,9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631,9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632,8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634,7</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ЕЧЕ-42 Вовчий </w:t>
            </w:r>
            <w:r w:rsidRPr="00363569">
              <w:rPr>
                <w:rFonts w:ascii="Times New Roman" w:eastAsia="Times New Roman" w:hAnsi="Times New Roman" w:cs="Times New Roman"/>
                <w:b/>
                <w:bCs/>
                <w:color w:val="000000"/>
              </w:rPr>
              <w:t>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T1,T2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600,9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601,8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602,7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603,6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604,5</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ЕЧЕ-47 Чінадієво</w:t>
            </w:r>
            <w:r w:rsidRPr="00363569">
              <w:rPr>
                <w:rFonts w:ascii="Times New Roman" w:eastAsia="Times New Roman" w:hAnsi="Times New Roman" w:cs="Times New Roman"/>
                <w:b/>
                <w:bCs/>
                <w:color w:val="000000"/>
              </w:rPr>
              <w:t>М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1506,3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1508,5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1510,8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1513,0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1515,3</w:t>
            </w:r>
          </w:p>
        </w:tc>
      </w:tr>
      <w:tr w:rsidR="006C0206" w:rsidRPr="00363569" w:rsidTr="00307744">
        <w:trPr>
          <w:trHeight w:val="315"/>
        </w:trPr>
        <w:tc>
          <w:tcPr>
            <w:tcW w:w="861" w:type="dxa"/>
            <w:vMerge w:val="restart"/>
            <w:shd w:val="clear" w:color="auto" w:fill="auto"/>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sz w:val="24"/>
                <w:szCs w:val="24"/>
              </w:rPr>
            </w:pPr>
            <w:r w:rsidRPr="00363569">
              <w:rPr>
                <w:rFonts w:ascii="Times New Roman" w:eastAsia="Times New Roman" w:hAnsi="Times New Roman" w:cs="Times New Roman"/>
                <w:color w:val="000000"/>
                <w:sz w:val="24"/>
                <w:szCs w:val="24"/>
              </w:rPr>
              <w:t>ЕЧ-8 Стрий</w:t>
            </w: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ЕЧЕ-2 Щирець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3334,0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3339,0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3344,0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3349,0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3354,0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ind w:right="-108"/>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ЕЧЕ-3Пісочна</w:t>
            </w:r>
            <w:r w:rsidRPr="00363569">
              <w:rPr>
                <w:rFonts w:ascii="Times New Roman" w:eastAsia="Times New Roman" w:hAnsi="Times New Roman" w:cs="Times New Roman"/>
                <w:b/>
                <w:bCs/>
                <w:color w:val="000000"/>
              </w:rPr>
              <w:t xml:space="preserve"> 35кВ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Л-32-35кВ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2348,5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2352,0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2355,6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2359,1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2362,6</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ЕЧЕ-4 Стрий                </w:t>
            </w:r>
            <w:r w:rsidRPr="00363569">
              <w:rPr>
                <w:rFonts w:ascii="Times New Roman" w:eastAsia="Times New Roman" w:hAnsi="Times New Roman" w:cs="Times New Roman"/>
                <w:b/>
                <w:bCs/>
                <w:color w:val="000000"/>
              </w:rPr>
              <w:t>35кВ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Л-39 -35кВ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6841,2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6851,5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6861,7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6872,0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6882,2</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ЕЧЕ-5 Любінці</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2162,2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2165,5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2168,7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2172,0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2175,2</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ЕЧЕ-6 Сколе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4492,7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4499,5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4506,2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4512,9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4519,6</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ЕЧЕ-7 Тухля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2533,8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2537,6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2541,4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2545,2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2549,0</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ЕЧЕ-8 Лавочне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6378,6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6388,1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6397,7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6407,2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6416,8</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ЕЧЕ-9 Бескид                        </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2309,5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2312,9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2316,4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2319,8</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2323,3</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ind w:right="-108"/>
              <w:rPr>
                <w:rFonts w:ascii="Times New Roman" w:eastAsia="Times New Roman" w:hAnsi="Times New Roman" w:cs="Times New Roman"/>
                <w:color w:val="000000"/>
              </w:rPr>
            </w:pPr>
            <w:r w:rsidRPr="00363569">
              <w:rPr>
                <w:rFonts w:ascii="Times New Roman" w:eastAsia="Times New Roman" w:hAnsi="Times New Roman" w:cs="Times New Roman"/>
                <w:color w:val="000000"/>
              </w:rPr>
              <w:t>ЕЧЕ-49 В.</w:t>
            </w:r>
            <w:r>
              <w:rPr>
                <w:rFonts w:ascii="Times New Roman" w:eastAsia="Times New Roman" w:hAnsi="Times New Roman" w:cs="Times New Roman"/>
                <w:color w:val="000000"/>
              </w:rPr>
              <w:t xml:space="preserve"> </w:t>
            </w:r>
            <w:r w:rsidRPr="00363569">
              <w:rPr>
                <w:rFonts w:ascii="Times New Roman" w:eastAsia="Times New Roman" w:hAnsi="Times New Roman" w:cs="Times New Roman"/>
                <w:color w:val="000000"/>
              </w:rPr>
              <w:t>Синьовидне</w:t>
            </w:r>
            <w:r w:rsidRPr="00363569">
              <w:rPr>
                <w:rFonts w:ascii="Times New Roman" w:eastAsia="Times New Roman" w:hAnsi="Times New Roman" w:cs="Times New Roman"/>
                <w:b/>
                <w:bCs/>
                <w:color w:val="000000"/>
              </w:rPr>
              <w:t xml:space="preserve"> -I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Т1 110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1584,4</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1586,7</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1589,1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1591,5</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1593,9</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ЕЧЕ-50 Гніздичів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2035,0</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2038,1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2041,1</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2044,2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2047,2</w:t>
            </w:r>
          </w:p>
        </w:tc>
      </w:tr>
      <w:tr w:rsidR="006C0206" w:rsidRPr="00363569" w:rsidTr="00307744">
        <w:trPr>
          <w:trHeight w:val="315"/>
        </w:trPr>
        <w:tc>
          <w:tcPr>
            <w:tcW w:w="861" w:type="dxa"/>
            <w:vMerge/>
            <w:vAlign w:val="center"/>
            <w:hideMark/>
          </w:tcPr>
          <w:p w:rsidR="006C0206" w:rsidRPr="00363569" w:rsidRDefault="006C0206" w:rsidP="0058570B">
            <w:pPr>
              <w:spacing w:after="0" w:line="240" w:lineRule="auto"/>
              <w:rPr>
                <w:rFonts w:ascii="Times New Roman" w:eastAsia="Times New Roman" w:hAnsi="Times New Roman" w:cs="Times New Roman"/>
                <w:color w:val="000000"/>
                <w:sz w:val="24"/>
                <w:szCs w:val="24"/>
              </w:rPr>
            </w:pPr>
          </w:p>
        </w:tc>
        <w:tc>
          <w:tcPr>
            <w:tcW w:w="1559" w:type="dxa"/>
            <w:shd w:val="clear" w:color="auto" w:fill="auto"/>
            <w:noWrap/>
            <w:vAlign w:val="bottom"/>
            <w:hideMark/>
          </w:tcPr>
          <w:p w:rsidR="006C0206" w:rsidRPr="00363569" w:rsidRDefault="006C0206" w:rsidP="0058570B">
            <w:pPr>
              <w:spacing w:after="0" w:line="240" w:lineRule="auto"/>
              <w:rPr>
                <w:rFonts w:ascii="Times New Roman" w:eastAsia="Times New Roman" w:hAnsi="Times New Roman" w:cs="Times New Roman"/>
                <w:color w:val="000000"/>
              </w:rPr>
            </w:pPr>
            <w:r w:rsidRPr="00363569">
              <w:rPr>
                <w:rFonts w:ascii="Times New Roman" w:eastAsia="Times New Roman" w:hAnsi="Times New Roman" w:cs="Times New Roman"/>
                <w:color w:val="000000"/>
              </w:rPr>
              <w:t xml:space="preserve">ЕЧЕ-51 П'ятничани </w:t>
            </w:r>
            <w:r w:rsidRPr="00363569">
              <w:rPr>
                <w:rFonts w:ascii="Times New Roman" w:eastAsia="Times New Roman" w:hAnsi="Times New Roman" w:cs="Times New Roman"/>
                <w:b/>
                <w:bCs/>
                <w:color w:val="000000"/>
              </w:rPr>
              <w:t>-I</w:t>
            </w:r>
          </w:p>
        </w:tc>
        <w:tc>
          <w:tcPr>
            <w:tcW w:w="1985"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Ввід Т2110 кВ</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192,3</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192,6</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192,9</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193,2</w:t>
            </w:r>
          </w:p>
        </w:tc>
        <w:tc>
          <w:tcPr>
            <w:tcW w:w="1219" w:type="dxa"/>
            <w:shd w:val="clear" w:color="auto" w:fill="auto"/>
            <w:noWrap/>
            <w:vAlign w:val="center"/>
            <w:hideMark/>
          </w:tcPr>
          <w:p w:rsidR="006C0206" w:rsidRPr="00363569" w:rsidRDefault="006C0206" w:rsidP="0058570B">
            <w:pPr>
              <w:spacing w:after="0" w:line="240" w:lineRule="auto"/>
              <w:jc w:val="center"/>
              <w:rPr>
                <w:rFonts w:ascii="Times New Roman" w:eastAsia="Times New Roman" w:hAnsi="Times New Roman" w:cs="Times New Roman"/>
                <w:color w:val="000000"/>
              </w:rPr>
            </w:pPr>
            <w:r w:rsidRPr="00363569">
              <w:rPr>
                <w:rFonts w:ascii="Times New Roman" w:eastAsia="Times New Roman" w:hAnsi="Times New Roman" w:cs="Times New Roman"/>
                <w:color w:val="000000"/>
              </w:rPr>
              <w:t>193,4</w:t>
            </w:r>
          </w:p>
        </w:tc>
      </w:tr>
    </w:tbl>
    <w:p w:rsidR="006C0206" w:rsidRPr="009A5F34" w:rsidRDefault="006C0206" w:rsidP="006C0206">
      <w:pPr>
        <w:pStyle w:val="1"/>
        <w:numPr>
          <w:ilvl w:val="0"/>
          <w:numId w:val="0"/>
        </w:numPr>
        <w:jc w:val="both"/>
        <w:rPr>
          <w:rFonts w:ascii="Times New Roman" w:eastAsiaTheme="minorEastAsia" w:hAnsi="Times New Roman"/>
          <w:bCs w:val="0"/>
          <w:caps w:val="0"/>
          <w:sz w:val="28"/>
        </w:rPr>
      </w:pPr>
      <w:bookmarkStart w:id="5" w:name="_Toc16864454"/>
      <w:bookmarkStart w:id="6" w:name="_Toc16864476"/>
      <w:bookmarkStart w:id="7" w:name="_Toc16864478"/>
      <w:r w:rsidRPr="009A5F34">
        <w:rPr>
          <w:rFonts w:ascii="Times New Roman" w:eastAsiaTheme="minorEastAsia" w:hAnsi="Times New Roman"/>
          <w:bCs w:val="0"/>
          <w:caps w:val="0"/>
          <w:sz w:val="28"/>
        </w:rPr>
        <w:lastRenderedPageBreak/>
        <w:t>5. 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bookmarkEnd w:id="5"/>
    </w:p>
    <w:p w:rsidR="006C0206" w:rsidRPr="009A5F34" w:rsidRDefault="006C0206" w:rsidP="006C0206"/>
    <w:p w:rsidR="006C0206" w:rsidRPr="009A5F34" w:rsidRDefault="006C0206" w:rsidP="006C0206">
      <w:pPr>
        <w:spacing w:after="38" w:line="259" w:lineRule="auto"/>
        <w:ind w:right="66" w:firstLine="698"/>
        <w:rPr>
          <w:rFonts w:ascii="Times New Roman" w:hAnsi="Times New Roman"/>
          <w:sz w:val="28"/>
          <w:szCs w:val="28"/>
        </w:rPr>
      </w:pPr>
      <w:r w:rsidRPr="009A5F34">
        <w:rPr>
          <w:rFonts w:ascii="Times New Roman" w:hAnsi="Times New Roman"/>
          <w:sz w:val="28"/>
          <w:szCs w:val="28"/>
        </w:rPr>
        <w:t>Встановлена потужність електростанцій, що видають електричну енергію в електричні мережі регіональної філії «Львівська залізниця» за звітний період з 2016 по 2018 роки наведена в таблиці 5.1</w:t>
      </w:r>
    </w:p>
    <w:p w:rsidR="006C0206" w:rsidRPr="009A5F34" w:rsidRDefault="006C0206" w:rsidP="006C0206">
      <w:pPr>
        <w:spacing w:after="38" w:line="259" w:lineRule="auto"/>
        <w:ind w:right="66" w:firstLine="698"/>
        <w:rPr>
          <w:rFonts w:ascii="Times New Roman" w:hAnsi="Times New Roman"/>
          <w:b/>
          <w:sz w:val="28"/>
          <w:szCs w:val="28"/>
        </w:rPr>
      </w:pPr>
    </w:p>
    <w:p w:rsidR="006C0206" w:rsidRPr="009A5F34" w:rsidRDefault="006C0206" w:rsidP="006C0206">
      <w:pPr>
        <w:spacing w:after="0"/>
        <w:ind w:firstLine="698"/>
        <w:rPr>
          <w:rFonts w:ascii="Times New Roman" w:hAnsi="Times New Roman"/>
          <w:sz w:val="28"/>
          <w:szCs w:val="28"/>
        </w:rPr>
      </w:pPr>
      <w:r w:rsidRPr="009A5F34">
        <w:rPr>
          <w:rFonts w:ascii="Times New Roman" w:hAnsi="Times New Roman"/>
          <w:b/>
          <w:sz w:val="28"/>
          <w:szCs w:val="28"/>
        </w:rPr>
        <w:t>Таблиця 5.1</w:t>
      </w:r>
      <w:r w:rsidRPr="009A5F34">
        <w:rPr>
          <w:rFonts w:ascii="Times New Roman" w:hAnsi="Times New Roman"/>
          <w:sz w:val="28"/>
          <w:szCs w:val="28"/>
        </w:rPr>
        <w:t xml:space="preserve"> – Встановлена потужність електростанцій у 2016-2018 роках </w:t>
      </w:r>
    </w:p>
    <w:tbl>
      <w:tblPr>
        <w:tblW w:w="10055" w:type="dxa"/>
        <w:tblCellMar>
          <w:top w:w="53" w:type="dxa"/>
          <w:left w:w="110" w:type="dxa"/>
          <w:right w:w="63" w:type="dxa"/>
        </w:tblCellMar>
        <w:tblLook w:val="00A0" w:firstRow="1" w:lastRow="0" w:firstColumn="1" w:lastColumn="0" w:noHBand="0" w:noVBand="0"/>
      </w:tblPr>
      <w:tblGrid>
        <w:gridCol w:w="557"/>
        <w:gridCol w:w="4678"/>
        <w:gridCol w:w="1577"/>
        <w:gridCol w:w="1581"/>
        <w:gridCol w:w="1662"/>
      </w:tblGrid>
      <w:tr w:rsidR="006C0206" w:rsidRPr="009A5F34" w:rsidTr="0058570B">
        <w:trPr>
          <w:trHeight w:val="828"/>
        </w:trPr>
        <w:tc>
          <w:tcPr>
            <w:tcW w:w="557" w:type="dxa"/>
            <w:vMerge w:val="restart"/>
            <w:tcBorders>
              <w:top w:val="single" w:sz="8"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line="259" w:lineRule="auto"/>
              <w:rPr>
                <w:rFonts w:ascii="Times New Roman" w:hAnsi="Times New Roman"/>
                <w:sz w:val="24"/>
                <w:szCs w:val="24"/>
              </w:rPr>
            </w:pPr>
            <w:r w:rsidRPr="009A5F34">
              <w:rPr>
                <w:rFonts w:ascii="Times New Roman" w:hAnsi="Times New Roman"/>
                <w:b/>
                <w:sz w:val="24"/>
                <w:szCs w:val="24"/>
              </w:rPr>
              <w:t xml:space="preserve">№ з/п </w:t>
            </w:r>
          </w:p>
        </w:tc>
        <w:tc>
          <w:tcPr>
            <w:tcW w:w="4678" w:type="dxa"/>
            <w:vMerge w:val="restart"/>
            <w:tcBorders>
              <w:top w:val="single" w:sz="8"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line="259" w:lineRule="auto"/>
              <w:ind w:right="50"/>
              <w:jc w:val="center"/>
              <w:rPr>
                <w:rFonts w:ascii="Times New Roman" w:hAnsi="Times New Roman"/>
                <w:sz w:val="24"/>
                <w:szCs w:val="24"/>
              </w:rPr>
            </w:pPr>
            <w:r w:rsidRPr="009A5F34">
              <w:rPr>
                <w:rFonts w:ascii="Times New Roman" w:hAnsi="Times New Roman"/>
                <w:b/>
                <w:sz w:val="24"/>
                <w:szCs w:val="24"/>
              </w:rPr>
              <w:t xml:space="preserve">Найменування </w:t>
            </w:r>
          </w:p>
        </w:tc>
        <w:tc>
          <w:tcPr>
            <w:tcW w:w="4820" w:type="dxa"/>
            <w:gridSpan w:val="3"/>
            <w:tcBorders>
              <w:top w:val="single" w:sz="8" w:space="0" w:color="000000"/>
              <w:left w:val="single" w:sz="8" w:space="0" w:color="000000"/>
              <w:bottom w:val="single" w:sz="8" w:space="0" w:color="000000"/>
              <w:right w:val="single" w:sz="4" w:space="0" w:color="auto"/>
            </w:tcBorders>
            <w:vAlign w:val="center"/>
          </w:tcPr>
          <w:p w:rsidR="006C0206" w:rsidRPr="009A5F34" w:rsidRDefault="006C0206" w:rsidP="0058570B">
            <w:pPr>
              <w:spacing w:after="0" w:line="259" w:lineRule="auto"/>
              <w:ind w:left="62"/>
              <w:jc w:val="center"/>
              <w:rPr>
                <w:rFonts w:ascii="Times New Roman" w:hAnsi="Times New Roman"/>
                <w:sz w:val="24"/>
                <w:szCs w:val="24"/>
              </w:rPr>
            </w:pPr>
            <w:r w:rsidRPr="009A5F34">
              <w:rPr>
                <w:rFonts w:ascii="Times New Roman" w:hAnsi="Times New Roman"/>
                <w:b/>
                <w:sz w:val="24"/>
                <w:szCs w:val="24"/>
              </w:rPr>
              <w:t>Встановлена потужність електростанцій, МВт по роках звітного періоду</w:t>
            </w:r>
          </w:p>
        </w:tc>
      </w:tr>
      <w:tr w:rsidR="006C0206" w:rsidRPr="009A5F34" w:rsidTr="0058570B">
        <w:trPr>
          <w:trHeight w:val="20"/>
        </w:trPr>
        <w:tc>
          <w:tcPr>
            <w:tcW w:w="557" w:type="dxa"/>
            <w:vMerge/>
            <w:tcBorders>
              <w:top w:val="nil"/>
              <w:left w:val="single" w:sz="8" w:space="0" w:color="000000"/>
              <w:bottom w:val="single" w:sz="4" w:space="0" w:color="000000"/>
              <w:right w:val="single" w:sz="8" w:space="0" w:color="000000"/>
            </w:tcBorders>
          </w:tcPr>
          <w:p w:rsidR="006C0206" w:rsidRPr="009A5F34" w:rsidRDefault="006C0206" w:rsidP="0058570B">
            <w:pPr>
              <w:spacing w:after="0" w:line="259" w:lineRule="auto"/>
              <w:rPr>
                <w:rFonts w:ascii="Times New Roman" w:hAnsi="Times New Roman"/>
                <w:sz w:val="24"/>
                <w:szCs w:val="24"/>
              </w:rPr>
            </w:pPr>
          </w:p>
        </w:tc>
        <w:tc>
          <w:tcPr>
            <w:tcW w:w="4678" w:type="dxa"/>
            <w:vMerge/>
            <w:tcBorders>
              <w:top w:val="nil"/>
              <w:left w:val="single" w:sz="8" w:space="0" w:color="000000"/>
              <w:bottom w:val="single" w:sz="4" w:space="0" w:color="000000"/>
              <w:right w:val="single" w:sz="8" w:space="0" w:color="000000"/>
            </w:tcBorders>
          </w:tcPr>
          <w:p w:rsidR="006C0206" w:rsidRPr="009A5F34" w:rsidRDefault="006C0206" w:rsidP="0058570B">
            <w:pPr>
              <w:spacing w:after="0" w:line="259" w:lineRule="auto"/>
              <w:rPr>
                <w:rFonts w:ascii="Times New Roman" w:hAnsi="Times New Roman"/>
                <w:sz w:val="24"/>
                <w:szCs w:val="24"/>
              </w:rPr>
            </w:pPr>
          </w:p>
        </w:tc>
        <w:tc>
          <w:tcPr>
            <w:tcW w:w="1577" w:type="dxa"/>
            <w:tcBorders>
              <w:top w:val="single" w:sz="8"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right="42"/>
              <w:jc w:val="center"/>
              <w:rPr>
                <w:rFonts w:ascii="Times New Roman" w:hAnsi="Times New Roman"/>
                <w:sz w:val="24"/>
                <w:szCs w:val="24"/>
              </w:rPr>
            </w:pPr>
            <w:r w:rsidRPr="009A5F34">
              <w:rPr>
                <w:rFonts w:ascii="Times New Roman" w:hAnsi="Times New Roman"/>
                <w:b/>
                <w:sz w:val="24"/>
                <w:szCs w:val="24"/>
              </w:rPr>
              <w:t xml:space="preserve">2016 </w:t>
            </w:r>
          </w:p>
        </w:tc>
        <w:tc>
          <w:tcPr>
            <w:tcW w:w="1581" w:type="dxa"/>
            <w:tcBorders>
              <w:top w:val="single" w:sz="8"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right="51"/>
              <w:jc w:val="center"/>
              <w:rPr>
                <w:rFonts w:ascii="Times New Roman" w:hAnsi="Times New Roman"/>
                <w:sz w:val="24"/>
                <w:szCs w:val="24"/>
              </w:rPr>
            </w:pPr>
            <w:r w:rsidRPr="009A5F34">
              <w:rPr>
                <w:rFonts w:ascii="Times New Roman" w:hAnsi="Times New Roman"/>
                <w:b/>
                <w:sz w:val="24"/>
                <w:szCs w:val="24"/>
              </w:rPr>
              <w:t xml:space="preserve">2017 </w:t>
            </w:r>
          </w:p>
        </w:tc>
        <w:tc>
          <w:tcPr>
            <w:tcW w:w="1662" w:type="dxa"/>
            <w:tcBorders>
              <w:top w:val="single" w:sz="8" w:space="0" w:color="000000"/>
              <w:left w:val="single" w:sz="8" w:space="0" w:color="000000"/>
              <w:bottom w:val="single" w:sz="4" w:space="0" w:color="000000"/>
              <w:right w:val="single" w:sz="4" w:space="0" w:color="auto"/>
            </w:tcBorders>
          </w:tcPr>
          <w:p w:rsidR="006C0206" w:rsidRPr="009A5F34" w:rsidRDefault="006C0206" w:rsidP="0058570B">
            <w:pPr>
              <w:spacing w:after="0" w:line="259" w:lineRule="auto"/>
              <w:ind w:right="51"/>
              <w:jc w:val="center"/>
              <w:rPr>
                <w:rFonts w:ascii="Times New Roman" w:hAnsi="Times New Roman"/>
                <w:sz w:val="24"/>
                <w:szCs w:val="24"/>
              </w:rPr>
            </w:pPr>
            <w:r w:rsidRPr="009A5F34">
              <w:rPr>
                <w:rFonts w:ascii="Times New Roman" w:hAnsi="Times New Roman"/>
                <w:b/>
                <w:sz w:val="24"/>
                <w:szCs w:val="24"/>
              </w:rPr>
              <w:t xml:space="preserve">2018 </w:t>
            </w:r>
          </w:p>
        </w:tc>
      </w:tr>
      <w:tr w:rsidR="006C0206" w:rsidRPr="009A5F34" w:rsidTr="0058570B">
        <w:trPr>
          <w:trHeight w:val="356"/>
        </w:trPr>
        <w:tc>
          <w:tcPr>
            <w:tcW w:w="10055" w:type="dxa"/>
            <w:gridSpan w:val="5"/>
            <w:tcBorders>
              <w:top w:val="single" w:sz="4" w:space="0" w:color="000000"/>
              <w:left w:val="single" w:sz="8" w:space="0" w:color="000000"/>
              <w:bottom w:val="single" w:sz="4" w:space="0" w:color="000000"/>
              <w:right w:val="single" w:sz="4" w:space="0" w:color="auto"/>
            </w:tcBorders>
            <w:shd w:val="clear" w:color="auto" w:fill="D9D9D9"/>
            <w:vAlign w:val="center"/>
          </w:tcPr>
          <w:p w:rsidR="006C0206" w:rsidRPr="009A5F34" w:rsidRDefault="006C0206" w:rsidP="0058570B">
            <w:pPr>
              <w:spacing w:after="0"/>
              <w:jc w:val="center"/>
              <w:rPr>
                <w:rFonts w:ascii="Times New Roman" w:hAnsi="Times New Roman"/>
                <w:b/>
                <w:i/>
                <w:sz w:val="24"/>
                <w:szCs w:val="24"/>
                <w:u w:val="single"/>
              </w:rPr>
            </w:pPr>
            <w:r w:rsidRPr="009A5F34">
              <w:rPr>
                <w:rFonts w:ascii="Times New Roman" w:hAnsi="Times New Roman"/>
                <w:b/>
                <w:i/>
                <w:sz w:val="28"/>
                <w:szCs w:val="24"/>
              </w:rPr>
              <w:t>Львівська обл.</w:t>
            </w:r>
          </w:p>
        </w:tc>
      </w:tr>
      <w:tr w:rsidR="006C0206" w:rsidRPr="009A5F34" w:rsidTr="0058570B">
        <w:trPr>
          <w:trHeight w:val="356"/>
        </w:trPr>
        <w:tc>
          <w:tcPr>
            <w:tcW w:w="55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right="5"/>
              <w:jc w:val="center"/>
              <w:rPr>
                <w:rFonts w:ascii="Times New Roman" w:hAnsi="Times New Roman"/>
                <w:sz w:val="24"/>
                <w:szCs w:val="24"/>
              </w:rPr>
            </w:pPr>
            <w:r w:rsidRPr="009A5F34">
              <w:rPr>
                <w:rFonts w:ascii="Times New Roman" w:hAnsi="Times New Roman"/>
                <w:sz w:val="24"/>
                <w:szCs w:val="24"/>
              </w:rPr>
              <w:t xml:space="preserve">1 </w:t>
            </w:r>
          </w:p>
        </w:tc>
        <w:tc>
          <w:tcPr>
            <w:tcW w:w="4678"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left="3"/>
              <w:rPr>
                <w:rFonts w:ascii="Times New Roman" w:hAnsi="Times New Roman"/>
                <w:sz w:val="24"/>
                <w:szCs w:val="24"/>
              </w:rPr>
            </w:pPr>
            <w:r w:rsidRPr="009A5F34">
              <w:rPr>
                <w:rFonts w:ascii="Times New Roman" w:hAnsi="Times New Roman"/>
                <w:sz w:val="24"/>
                <w:szCs w:val="24"/>
              </w:rPr>
              <w:t xml:space="preserve">Добротвірська ТЕС </w:t>
            </w:r>
          </w:p>
        </w:tc>
        <w:tc>
          <w:tcPr>
            <w:tcW w:w="157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510</w:t>
            </w:r>
          </w:p>
        </w:tc>
        <w:tc>
          <w:tcPr>
            <w:tcW w:w="1581"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510</w:t>
            </w:r>
          </w:p>
        </w:tc>
        <w:tc>
          <w:tcPr>
            <w:tcW w:w="1662" w:type="dxa"/>
            <w:tcBorders>
              <w:top w:val="single" w:sz="4" w:space="0" w:color="000000"/>
              <w:left w:val="single" w:sz="8" w:space="0" w:color="000000"/>
              <w:bottom w:val="single" w:sz="4" w:space="0" w:color="000000"/>
              <w:right w:val="single" w:sz="4" w:space="0" w:color="auto"/>
            </w:tcBorders>
          </w:tcPr>
          <w:p w:rsidR="006C0206" w:rsidRPr="009A5F34" w:rsidRDefault="006C0206" w:rsidP="0058570B">
            <w:pPr>
              <w:spacing w:after="0" w:line="259" w:lineRule="auto"/>
              <w:ind w:right="39"/>
              <w:jc w:val="center"/>
              <w:rPr>
                <w:rFonts w:ascii="Times New Roman" w:hAnsi="Times New Roman"/>
                <w:sz w:val="24"/>
                <w:szCs w:val="24"/>
              </w:rPr>
            </w:pPr>
            <w:r w:rsidRPr="009A5F34">
              <w:rPr>
                <w:rFonts w:ascii="Times New Roman" w:hAnsi="Times New Roman"/>
                <w:sz w:val="24"/>
                <w:szCs w:val="24"/>
              </w:rPr>
              <w:t xml:space="preserve">510 </w:t>
            </w:r>
          </w:p>
        </w:tc>
      </w:tr>
      <w:tr w:rsidR="006C0206" w:rsidRPr="009A5F34" w:rsidTr="0058570B">
        <w:trPr>
          <w:trHeight w:val="356"/>
        </w:trPr>
        <w:tc>
          <w:tcPr>
            <w:tcW w:w="55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right="5"/>
              <w:jc w:val="center"/>
              <w:rPr>
                <w:rFonts w:ascii="Times New Roman" w:hAnsi="Times New Roman"/>
                <w:sz w:val="24"/>
                <w:szCs w:val="24"/>
              </w:rPr>
            </w:pPr>
          </w:p>
        </w:tc>
        <w:tc>
          <w:tcPr>
            <w:tcW w:w="4678"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left="3"/>
              <w:rPr>
                <w:rFonts w:ascii="Times New Roman" w:hAnsi="Times New Roman"/>
                <w:sz w:val="24"/>
                <w:szCs w:val="24"/>
              </w:rPr>
            </w:pPr>
          </w:p>
        </w:tc>
        <w:tc>
          <w:tcPr>
            <w:tcW w:w="157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right="42"/>
              <w:jc w:val="center"/>
              <w:rPr>
                <w:rFonts w:ascii="Times New Roman" w:hAnsi="Times New Roman"/>
                <w:sz w:val="24"/>
                <w:szCs w:val="24"/>
              </w:rPr>
            </w:pPr>
          </w:p>
        </w:tc>
        <w:tc>
          <w:tcPr>
            <w:tcW w:w="1581"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line="259" w:lineRule="auto"/>
              <w:ind w:right="39"/>
              <w:jc w:val="center"/>
              <w:rPr>
                <w:rFonts w:ascii="Times New Roman" w:hAnsi="Times New Roman"/>
                <w:sz w:val="24"/>
                <w:szCs w:val="24"/>
              </w:rPr>
            </w:pPr>
          </w:p>
        </w:tc>
        <w:tc>
          <w:tcPr>
            <w:tcW w:w="1662" w:type="dxa"/>
            <w:tcBorders>
              <w:top w:val="single" w:sz="4" w:space="0" w:color="000000"/>
              <w:left w:val="single" w:sz="8" w:space="0" w:color="000000"/>
              <w:bottom w:val="single" w:sz="4" w:space="0" w:color="000000"/>
              <w:right w:val="single" w:sz="4" w:space="0" w:color="auto"/>
            </w:tcBorders>
          </w:tcPr>
          <w:p w:rsidR="006C0206" w:rsidRPr="009A5F34" w:rsidRDefault="006C0206" w:rsidP="0058570B">
            <w:pPr>
              <w:spacing w:after="0" w:line="259" w:lineRule="auto"/>
              <w:ind w:right="39"/>
              <w:jc w:val="center"/>
              <w:rPr>
                <w:rFonts w:ascii="Times New Roman" w:hAnsi="Times New Roman"/>
                <w:sz w:val="24"/>
                <w:szCs w:val="24"/>
              </w:rPr>
            </w:pPr>
          </w:p>
        </w:tc>
      </w:tr>
      <w:tr w:rsidR="006C0206" w:rsidRPr="009A5F34" w:rsidTr="0058570B">
        <w:trPr>
          <w:trHeight w:val="355"/>
        </w:trPr>
        <w:tc>
          <w:tcPr>
            <w:tcW w:w="10055" w:type="dxa"/>
            <w:gridSpan w:val="5"/>
            <w:tcBorders>
              <w:top w:val="single" w:sz="4" w:space="0" w:color="000000"/>
              <w:left w:val="single" w:sz="8" w:space="0" w:color="000000"/>
              <w:bottom w:val="single" w:sz="4" w:space="0" w:color="000000"/>
              <w:right w:val="single" w:sz="4" w:space="0" w:color="000000"/>
            </w:tcBorders>
            <w:shd w:val="clear" w:color="auto" w:fill="D9D9D9"/>
            <w:vAlign w:val="center"/>
          </w:tcPr>
          <w:p w:rsidR="006C0206" w:rsidRPr="009A5F34" w:rsidRDefault="006C0206" w:rsidP="0058570B">
            <w:pPr>
              <w:spacing w:after="0"/>
              <w:jc w:val="center"/>
              <w:rPr>
                <w:rFonts w:ascii="Times New Roman" w:hAnsi="Times New Roman"/>
                <w:b/>
                <w:i/>
                <w:sz w:val="24"/>
                <w:szCs w:val="24"/>
                <w:u w:val="single"/>
              </w:rPr>
            </w:pPr>
            <w:r w:rsidRPr="009A5F34">
              <w:rPr>
                <w:rFonts w:ascii="Times New Roman" w:hAnsi="Times New Roman"/>
                <w:b/>
                <w:i/>
                <w:sz w:val="28"/>
                <w:szCs w:val="24"/>
              </w:rPr>
              <w:t>Івано-Франківська обл..</w:t>
            </w:r>
          </w:p>
        </w:tc>
      </w:tr>
      <w:tr w:rsidR="006C0206" w:rsidRPr="009A5F34" w:rsidTr="0058570B">
        <w:trPr>
          <w:trHeight w:val="32"/>
        </w:trPr>
        <w:tc>
          <w:tcPr>
            <w:tcW w:w="55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right="18"/>
              <w:jc w:val="center"/>
              <w:rPr>
                <w:rFonts w:ascii="Times New Roman" w:hAnsi="Times New Roman"/>
                <w:sz w:val="24"/>
                <w:szCs w:val="24"/>
              </w:rPr>
            </w:pPr>
            <w:r w:rsidRPr="009A5F34">
              <w:rPr>
                <w:rFonts w:ascii="Times New Roman" w:hAnsi="Times New Roman"/>
                <w:sz w:val="24"/>
                <w:szCs w:val="24"/>
              </w:rPr>
              <w:t>2</w:t>
            </w:r>
          </w:p>
        </w:tc>
        <w:tc>
          <w:tcPr>
            <w:tcW w:w="4678"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left="14"/>
              <w:rPr>
                <w:rFonts w:ascii="Times New Roman" w:hAnsi="Times New Roman"/>
                <w:sz w:val="24"/>
                <w:szCs w:val="24"/>
              </w:rPr>
            </w:pPr>
            <w:r w:rsidRPr="009A5F34">
              <w:rPr>
                <w:rFonts w:ascii="Times New Roman" w:hAnsi="Times New Roman"/>
                <w:sz w:val="24"/>
                <w:szCs w:val="24"/>
              </w:rPr>
              <w:t>Бурштинська  ГРЕС</w:t>
            </w:r>
          </w:p>
        </w:tc>
        <w:tc>
          <w:tcPr>
            <w:tcW w:w="157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 xml:space="preserve">2400  </w:t>
            </w:r>
          </w:p>
        </w:tc>
        <w:tc>
          <w:tcPr>
            <w:tcW w:w="1581"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 xml:space="preserve">2400  </w:t>
            </w:r>
          </w:p>
        </w:tc>
        <w:tc>
          <w:tcPr>
            <w:tcW w:w="1662" w:type="dxa"/>
            <w:tcBorders>
              <w:top w:val="single" w:sz="4" w:space="0" w:color="000000"/>
              <w:left w:val="single" w:sz="8" w:space="0" w:color="000000"/>
              <w:bottom w:val="single" w:sz="4" w:space="0" w:color="000000"/>
              <w:right w:val="single" w:sz="4" w:space="0" w:color="000000"/>
            </w:tcBorders>
            <w:vAlign w:val="center"/>
          </w:tcPr>
          <w:p w:rsidR="006C0206" w:rsidRPr="009A5F34" w:rsidRDefault="006C0206" w:rsidP="0058570B">
            <w:pPr>
              <w:spacing w:after="0" w:line="259" w:lineRule="auto"/>
              <w:ind w:right="39"/>
              <w:jc w:val="center"/>
              <w:rPr>
                <w:rFonts w:ascii="Times New Roman" w:hAnsi="Times New Roman"/>
                <w:sz w:val="24"/>
                <w:szCs w:val="24"/>
              </w:rPr>
            </w:pPr>
            <w:r w:rsidRPr="009A5F34">
              <w:rPr>
                <w:rFonts w:ascii="Times New Roman" w:hAnsi="Times New Roman"/>
                <w:sz w:val="24"/>
                <w:szCs w:val="24"/>
              </w:rPr>
              <w:t xml:space="preserve">2400  </w:t>
            </w:r>
          </w:p>
        </w:tc>
      </w:tr>
      <w:tr w:rsidR="006C0206" w:rsidRPr="009A5F34" w:rsidTr="0058570B">
        <w:trPr>
          <w:trHeight w:val="355"/>
        </w:trPr>
        <w:tc>
          <w:tcPr>
            <w:tcW w:w="10055" w:type="dxa"/>
            <w:gridSpan w:val="5"/>
            <w:tcBorders>
              <w:top w:val="single" w:sz="4" w:space="0" w:color="000000"/>
              <w:left w:val="single" w:sz="8" w:space="0" w:color="000000"/>
              <w:bottom w:val="single" w:sz="4" w:space="0" w:color="000000"/>
              <w:right w:val="single" w:sz="4" w:space="0" w:color="000000"/>
            </w:tcBorders>
            <w:shd w:val="clear" w:color="auto" w:fill="D9D9D9"/>
            <w:vAlign w:val="center"/>
          </w:tcPr>
          <w:p w:rsidR="006C0206" w:rsidRPr="009A5F34" w:rsidRDefault="006C0206" w:rsidP="0058570B">
            <w:pPr>
              <w:spacing w:after="0"/>
              <w:jc w:val="center"/>
              <w:rPr>
                <w:rFonts w:ascii="Times New Roman" w:hAnsi="Times New Roman"/>
                <w:b/>
                <w:i/>
                <w:sz w:val="28"/>
                <w:szCs w:val="24"/>
                <w:u w:val="single"/>
              </w:rPr>
            </w:pPr>
            <w:r w:rsidRPr="009A5F34">
              <w:rPr>
                <w:rFonts w:ascii="Times New Roman" w:hAnsi="Times New Roman"/>
                <w:b/>
                <w:i/>
                <w:sz w:val="28"/>
                <w:szCs w:val="24"/>
              </w:rPr>
              <w:t>Рівненська обл..</w:t>
            </w:r>
          </w:p>
        </w:tc>
      </w:tr>
      <w:tr w:rsidR="006C0206" w:rsidRPr="009A5F34" w:rsidTr="0058570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ind w:right="5"/>
              <w:jc w:val="center"/>
              <w:rPr>
                <w:rFonts w:ascii="Times New Roman" w:hAnsi="Times New Roman"/>
                <w:sz w:val="24"/>
                <w:szCs w:val="24"/>
              </w:rPr>
            </w:pPr>
            <w:r w:rsidRPr="009A5F34">
              <w:rPr>
                <w:rFonts w:ascii="Times New Roman" w:hAnsi="Times New Roman"/>
                <w:sz w:val="24"/>
                <w:szCs w:val="24"/>
              </w:rPr>
              <w:t>3</w:t>
            </w:r>
          </w:p>
        </w:tc>
        <w:tc>
          <w:tcPr>
            <w:tcW w:w="4678"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left="14" w:right="62"/>
              <w:rPr>
                <w:rFonts w:ascii="Times New Roman" w:hAnsi="Times New Roman"/>
                <w:sz w:val="24"/>
                <w:szCs w:val="24"/>
              </w:rPr>
            </w:pPr>
            <w:r w:rsidRPr="009A5F34">
              <w:rPr>
                <w:rFonts w:ascii="Times New Roman" w:hAnsi="Times New Roman"/>
                <w:sz w:val="24"/>
                <w:szCs w:val="24"/>
              </w:rPr>
              <w:t>Рівненська АЕС</w:t>
            </w:r>
          </w:p>
        </w:tc>
        <w:tc>
          <w:tcPr>
            <w:tcW w:w="157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2835</w:t>
            </w:r>
          </w:p>
        </w:tc>
        <w:tc>
          <w:tcPr>
            <w:tcW w:w="1581"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sz w:val="24"/>
                <w:szCs w:val="24"/>
              </w:rPr>
              <w:t>2835</w:t>
            </w:r>
          </w:p>
        </w:tc>
        <w:tc>
          <w:tcPr>
            <w:tcW w:w="1662" w:type="dxa"/>
            <w:tcBorders>
              <w:top w:val="single" w:sz="4" w:space="0" w:color="000000"/>
              <w:left w:val="single" w:sz="8" w:space="0" w:color="000000"/>
              <w:bottom w:val="single" w:sz="4" w:space="0" w:color="000000"/>
              <w:right w:val="single" w:sz="4" w:space="0" w:color="000000"/>
            </w:tcBorders>
            <w:vAlign w:val="center"/>
          </w:tcPr>
          <w:p w:rsidR="006C0206" w:rsidRPr="009A5F34" w:rsidRDefault="006C0206" w:rsidP="0058570B">
            <w:pPr>
              <w:spacing w:after="0"/>
              <w:ind w:right="16"/>
              <w:jc w:val="center"/>
              <w:rPr>
                <w:rFonts w:ascii="Times New Roman" w:hAnsi="Times New Roman"/>
                <w:sz w:val="24"/>
                <w:szCs w:val="24"/>
              </w:rPr>
            </w:pPr>
            <w:r w:rsidRPr="009A5F34">
              <w:rPr>
                <w:rFonts w:ascii="Times New Roman" w:hAnsi="Times New Roman"/>
                <w:sz w:val="24"/>
                <w:szCs w:val="24"/>
              </w:rPr>
              <w:t xml:space="preserve">2835 </w:t>
            </w:r>
          </w:p>
        </w:tc>
      </w:tr>
      <w:tr w:rsidR="006C0206" w:rsidRPr="009A5F34" w:rsidTr="0058570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ind w:right="5"/>
              <w:jc w:val="center"/>
              <w:rPr>
                <w:rFonts w:ascii="Times New Roman" w:hAnsi="Times New Roman"/>
                <w:sz w:val="24"/>
                <w:szCs w:val="24"/>
              </w:rPr>
            </w:pPr>
          </w:p>
        </w:tc>
        <w:tc>
          <w:tcPr>
            <w:tcW w:w="4678"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left="14" w:right="62"/>
              <w:rPr>
                <w:rFonts w:ascii="Times New Roman" w:hAnsi="Times New Roman"/>
                <w:sz w:val="24"/>
                <w:szCs w:val="24"/>
              </w:rPr>
            </w:pPr>
          </w:p>
        </w:tc>
        <w:tc>
          <w:tcPr>
            <w:tcW w:w="1577" w:type="dxa"/>
            <w:tcBorders>
              <w:top w:val="single" w:sz="4"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ind w:left="3"/>
              <w:jc w:val="center"/>
              <w:rPr>
                <w:rFonts w:ascii="Times New Roman" w:hAnsi="Times New Roman"/>
                <w:sz w:val="24"/>
                <w:szCs w:val="24"/>
              </w:rPr>
            </w:pPr>
          </w:p>
        </w:tc>
        <w:tc>
          <w:tcPr>
            <w:tcW w:w="1581" w:type="dxa"/>
            <w:tcBorders>
              <w:top w:val="single" w:sz="4"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ind w:right="17"/>
              <w:jc w:val="center"/>
              <w:rPr>
                <w:rFonts w:ascii="Times New Roman" w:hAnsi="Times New Roman"/>
                <w:sz w:val="24"/>
                <w:szCs w:val="24"/>
              </w:rPr>
            </w:pPr>
          </w:p>
        </w:tc>
        <w:tc>
          <w:tcPr>
            <w:tcW w:w="1662" w:type="dxa"/>
            <w:tcBorders>
              <w:top w:val="single" w:sz="4" w:space="0" w:color="000000"/>
              <w:left w:val="single" w:sz="8" w:space="0" w:color="000000"/>
              <w:bottom w:val="single" w:sz="4" w:space="0" w:color="000000"/>
              <w:right w:val="single" w:sz="4" w:space="0" w:color="000000"/>
            </w:tcBorders>
            <w:vAlign w:val="center"/>
          </w:tcPr>
          <w:p w:rsidR="006C0206" w:rsidRPr="009A5F34" w:rsidRDefault="006C0206" w:rsidP="0058570B">
            <w:pPr>
              <w:spacing w:after="0"/>
              <w:ind w:right="16"/>
              <w:jc w:val="center"/>
              <w:rPr>
                <w:rFonts w:ascii="Times New Roman" w:hAnsi="Times New Roman"/>
                <w:sz w:val="24"/>
                <w:szCs w:val="24"/>
              </w:rPr>
            </w:pPr>
          </w:p>
        </w:tc>
      </w:tr>
      <w:tr w:rsidR="006C0206" w:rsidRPr="009A5F34" w:rsidTr="0058570B">
        <w:trPr>
          <w:trHeight w:val="355"/>
        </w:trPr>
        <w:tc>
          <w:tcPr>
            <w:tcW w:w="55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pPr>
              <w:spacing w:after="0"/>
              <w:ind w:left="46"/>
              <w:jc w:val="center"/>
              <w:rPr>
                <w:rFonts w:ascii="Times New Roman" w:hAnsi="Times New Roman"/>
                <w:b/>
                <w:sz w:val="24"/>
                <w:szCs w:val="24"/>
              </w:rPr>
            </w:pPr>
            <w:r w:rsidRPr="009A5F34">
              <w:rPr>
                <w:rFonts w:ascii="Times New Roman" w:hAnsi="Times New Roman"/>
                <w:b/>
                <w:sz w:val="24"/>
                <w:szCs w:val="24"/>
              </w:rPr>
              <w:t xml:space="preserve"> </w:t>
            </w:r>
          </w:p>
        </w:tc>
        <w:tc>
          <w:tcPr>
            <w:tcW w:w="4678" w:type="dxa"/>
            <w:tcBorders>
              <w:top w:val="single" w:sz="4" w:space="0" w:color="000000"/>
              <w:left w:val="single" w:sz="8" w:space="0" w:color="000000"/>
              <w:bottom w:val="single" w:sz="4" w:space="0" w:color="000000"/>
              <w:right w:val="single" w:sz="8" w:space="0" w:color="000000"/>
            </w:tcBorders>
            <w:vAlign w:val="center"/>
          </w:tcPr>
          <w:p w:rsidR="006C0206" w:rsidRPr="009A5F34" w:rsidRDefault="006C0206" w:rsidP="0058570B">
            <w:pPr>
              <w:spacing w:after="0"/>
              <w:ind w:left="6"/>
              <w:rPr>
                <w:rFonts w:ascii="Times New Roman" w:hAnsi="Times New Roman"/>
                <w:b/>
                <w:sz w:val="24"/>
                <w:szCs w:val="24"/>
              </w:rPr>
            </w:pPr>
            <w:r w:rsidRPr="009A5F34">
              <w:rPr>
                <w:rFonts w:ascii="Times New Roman" w:hAnsi="Times New Roman"/>
                <w:b/>
                <w:sz w:val="24"/>
                <w:szCs w:val="24"/>
              </w:rPr>
              <w:t xml:space="preserve">Разом </w:t>
            </w:r>
          </w:p>
        </w:tc>
        <w:tc>
          <w:tcPr>
            <w:tcW w:w="1577"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b/>
                <w:sz w:val="24"/>
                <w:szCs w:val="24"/>
              </w:rPr>
              <w:t>5745</w:t>
            </w:r>
          </w:p>
        </w:tc>
        <w:tc>
          <w:tcPr>
            <w:tcW w:w="1581" w:type="dxa"/>
            <w:tcBorders>
              <w:top w:val="single" w:sz="4" w:space="0" w:color="000000"/>
              <w:left w:val="single" w:sz="8" w:space="0" w:color="000000"/>
              <w:bottom w:val="single" w:sz="4" w:space="0" w:color="000000"/>
              <w:right w:val="single" w:sz="8" w:space="0" w:color="000000"/>
            </w:tcBorders>
          </w:tcPr>
          <w:p w:rsidR="006C0206" w:rsidRPr="009A5F34" w:rsidRDefault="006C0206" w:rsidP="0058570B">
            <w:r w:rsidRPr="009A5F34">
              <w:rPr>
                <w:rFonts w:ascii="Times New Roman" w:hAnsi="Times New Roman"/>
                <w:b/>
                <w:sz w:val="24"/>
                <w:szCs w:val="24"/>
              </w:rPr>
              <w:t>5745</w:t>
            </w:r>
          </w:p>
        </w:tc>
        <w:tc>
          <w:tcPr>
            <w:tcW w:w="1662" w:type="dxa"/>
            <w:tcBorders>
              <w:top w:val="single" w:sz="4" w:space="0" w:color="000000"/>
              <w:left w:val="single" w:sz="8" w:space="0" w:color="000000"/>
              <w:bottom w:val="single" w:sz="4" w:space="0" w:color="000000"/>
              <w:right w:val="single" w:sz="4" w:space="0" w:color="000000"/>
            </w:tcBorders>
          </w:tcPr>
          <w:p w:rsidR="006C0206" w:rsidRPr="009A5F34" w:rsidRDefault="006C0206" w:rsidP="0058570B">
            <w:pPr>
              <w:spacing w:after="0"/>
              <w:ind w:right="19"/>
              <w:jc w:val="center"/>
              <w:rPr>
                <w:rFonts w:ascii="Times New Roman" w:hAnsi="Times New Roman"/>
                <w:b/>
                <w:sz w:val="24"/>
                <w:szCs w:val="24"/>
              </w:rPr>
            </w:pPr>
            <w:r w:rsidRPr="009A5F34">
              <w:rPr>
                <w:rFonts w:ascii="Times New Roman" w:hAnsi="Times New Roman"/>
                <w:b/>
                <w:sz w:val="24"/>
                <w:szCs w:val="24"/>
              </w:rPr>
              <w:t>5745</w:t>
            </w:r>
          </w:p>
        </w:tc>
      </w:tr>
    </w:tbl>
    <w:p w:rsidR="006C0206" w:rsidRDefault="006C0206" w:rsidP="006C0206">
      <w:pPr>
        <w:spacing w:after="16" w:line="259" w:lineRule="auto"/>
        <w:rPr>
          <w:rFonts w:ascii="Times New Roman" w:hAnsi="Times New Roman"/>
          <w:sz w:val="28"/>
          <w:szCs w:val="28"/>
        </w:rPr>
      </w:pPr>
    </w:p>
    <w:p w:rsidR="006C0206" w:rsidRPr="009A5F34" w:rsidRDefault="006C0206" w:rsidP="006C0206">
      <w:pPr>
        <w:spacing w:after="16" w:line="259" w:lineRule="auto"/>
        <w:rPr>
          <w:rFonts w:ascii="Times New Roman" w:hAnsi="Times New Roman"/>
          <w:sz w:val="28"/>
          <w:szCs w:val="28"/>
        </w:rPr>
      </w:pPr>
    </w:p>
    <w:p w:rsidR="006C0206" w:rsidRPr="009A5F34" w:rsidRDefault="006C0206" w:rsidP="006C0206">
      <w:pPr>
        <w:spacing w:after="0"/>
        <w:ind w:firstLine="693"/>
        <w:jc w:val="both"/>
        <w:rPr>
          <w:rFonts w:ascii="Times New Roman" w:hAnsi="Times New Roman"/>
          <w:sz w:val="28"/>
          <w:szCs w:val="28"/>
        </w:rPr>
      </w:pPr>
      <w:r w:rsidRPr="009A5F34">
        <w:rPr>
          <w:rFonts w:ascii="Times New Roman" w:hAnsi="Times New Roman"/>
          <w:sz w:val="28"/>
          <w:szCs w:val="28"/>
        </w:rPr>
        <w:t>Встановлена потужність електростанцій регіональної філії «Львівська залізниця» станом на 01.01.2019 року склала 5745 МВт, з яких: ТЕС – 510 МВт (8,9%), АЕС – 2835  МВт (49,3%) ГРЕС – 2400 МВт (41,7%).</w:t>
      </w:r>
    </w:p>
    <w:p w:rsidR="006C0206" w:rsidRPr="009A5F34" w:rsidRDefault="006C0206" w:rsidP="006C0206">
      <w:pPr>
        <w:spacing w:after="16" w:line="259" w:lineRule="auto"/>
        <w:rPr>
          <w:rFonts w:ascii="Times New Roman" w:hAnsi="Times New Roman"/>
          <w:sz w:val="28"/>
          <w:szCs w:val="28"/>
        </w:rPr>
      </w:pPr>
    </w:p>
    <w:p w:rsidR="006C0206" w:rsidRPr="009A5F34" w:rsidRDefault="006C0206" w:rsidP="006C0206">
      <w:pPr>
        <w:ind w:firstLine="693"/>
        <w:jc w:val="both"/>
        <w:rPr>
          <w:rFonts w:ascii="Times New Roman" w:hAnsi="Times New Roman"/>
          <w:sz w:val="28"/>
          <w:szCs w:val="28"/>
        </w:rPr>
      </w:pPr>
      <w:r w:rsidRPr="009A5F34">
        <w:rPr>
          <w:rFonts w:ascii="Times New Roman" w:hAnsi="Times New Roman"/>
          <w:sz w:val="28"/>
          <w:szCs w:val="28"/>
        </w:rPr>
        <w:t xml:space="preserve"> Основним джерелом електричної енергії, підключеним до електричних мереж регіональної філії «Львівська залізниця» є Бурштинська та Добротвірська ГРЕС, Рівненська  АЕС  за рахунок яких  виробляється  68% електроенергії регіону. </w:t>
      </w:r>
    </w:p>
    <w:p w:rsidR="006C0206" w:rsidRDefault="006C0206" w:rsidP="006C0206">
      <w:pPr>
        <w:spacing w:after="16" w:line="259" w:lineRule="auto"/>
        <w:rPr>
          <w:rFonts w:ascii="Times New Roman" w:hAnsi="Times New Roman"/>
          <w:sz w:val="28"/>
          <w:szCs w:val="28"/>
        </w:rPr>
      </w:pPr>
    </w:p>
    <w:p w:rsidR="006C0206" w:rsidRDefault="006C0206" w:rsidP="006C0206">
      <w:pPr>
        <w:spacing w:after="16" w:line="259" w:lineRule="auto"/>
        <w:rPr>
          <w:rFonts w:ascii="Times New Roman" w:hAnsi="Times New Roman"/>
          <w:sz w:val="28"/>
          <w:szCs w:val="28"/>
        </w:rPr>
      </w:pPr>
    </w:p>
    <w:p w:rsidR="006C0206" w:rsidRDefault="006C0206" w:rsidP="006C0206">
      <w:pPr>
        <w:spacing w:after="16" w:line="259" w:lineRule="auto"/>
        <w:rPr>
          <w:rFonts w:ascii="Times New Roman" w:hAnsi="Times New Roman"/>
          <w:sz w:val="28"/>
          <w:szCs w:val="28"/>
        </w:rPr>
      </w:pPr>
    </w:p>
    <w:p w:rsidR="006C0206" w:rsidRPr="009A5F34" w:rsidRDefault="006C0206" w:rsidP="006C0206">
      <w:pPr>
        <w:spacing w:after="16" w:line="259" w:lineRule="auto"/>
        <w:rPr>
          <w:rFonts w:ascii="Times New Roman" w:hAnsi="Times New Roman"/>
          <w:sz w:val="28"/>
          <w:szCs w:val="28"/>
        </w:rPr>
      </w:pPr>
    </w:p>
    <w:p w:rsidR="006C0206" w:rsidRPr="009A5F34" w:rsidRDefault="006C0206" w:rsidP="006C0206">
      <w:pPr>
        <w:ind w:firstLine="693"/>
        <w:jc w:val="both"/>
        <w:rPr>
          <w:rFonts w:ascii="Times New Roman" w:hAnsi="Times New Roman"/>
          <w:sz w:val="28"/>
          <w:szCs w:val="28"/>
          <w:lang w:val="ru-RU"/>
        </w:rPr>
      </w:pPr>
      <w:r w:rsidRPr="009A5F34">
        <w:rPr>
          <w:rFonts w:ascii="Times New Roman" w:hAnsi="Times New Roman"/>
          <w:sz w:val="28"/>
          <w:szCs w:val="28"/>
        </w:rPr>
        <w:lastRenderedPageBreak/>
        <w:t xml:space="preserve">Діючі джерела відновлювальної енергії станом на 01.01.2019 по регіональній філії «Львівська залізниця» в табл.5.2. </w:t>
      </w:r>
    </w:p>
    <w:p w:rsidR="006C0206" w:rsidRPr="009A5F34" w:rsidRDefault="006C0206" w:rsidP="006C0206">
      <w:pPr>
        <w:ind w:firstLine="693"/>
        <w:jc w:val="right"/>
        <w:rPr>
          <w:rFonts w:ascii="Times New Roman" w:hAnsi="Times New Roman" w:cs="Times New Roman"/>
          <w:sz w:val="28"/>
          <w:szCs w:val="28"/>
        </w:rPr>
      </w:pPr>
      <w:r w:rsidRPr="009A5F34">
        <w:rPr>
          <w:rFonts w:ascii="Times New Roman" w:hAnsi="Times New Roman" w:cs="Times New Roman"/>
          <w:sz w:val="28"/>
          <w:szCs w:val="28"/>
          <w:lang w:val="ru-RU"/>
        </w:rPr>
        <w:t>Т</w:t>
      </w:r>
      <w:r w:rsidRPr="009A5F34">
        <w:rPr>
          <w:rFonts w:ascii="Times New Roman" w:hAnsi="Times New Roman" w:cs="Times New Roman"/>
          <w:sz w:val="28"/>
          <w:szCs w:val="28"/>
        </w:rPr>
        <w:t>абл</w:t>
      </w:r>
      <w:r w:rsidRPr="009A5F34">
        <w:rPr>
          <w:rFonts w:ascii="Times New Roman" w:hAnsi="Times New Roman" w:cs="Times New Roman"/>
          <w:sz w:val="28"/>
          <w:szCs w:val="28"/>
          <w:lang w:val="ru-RU"/>
        </w:rPr>
        <w:t>иця</w:t>
      </w:r>
      <w:r w:rsidRPr="009A5F34">
        <w:rPr>
          <w:rFonts w:ascii="Times New Roman" w:hAnsi="Times New Roman" w:cs="Times New Roman"/>
          <w:sz w:val="28"/>
          <w:szCs w:val="28"/>
        </w:rPr>
        <w:t>.5.2.</w:t>
      </w:r>
    </w:p>
    <w:tbl>
      <w:tblPr>
        <w:tblW w:w="10646" w:type="dxa"/>
        <w:tblInd w:w="93" w:type="dxa"/>
        <w:tblLayout w:type="fixed"/>
        <w:tblLook w:val="04A0" w:firstRow="1" w:lastRow="0" w:firstColumn="1" w:lastColumn="0" w:noHBand="0" w:noVBand="1"/>
      </w:tblPr>
      <w:tblGrid>
        <w:gridCol w:w="520"/>
        <w:gridCol w:w="1905"/>
        <w:gridCol w:w="2268"/>
        <w:gridCol w:w="1843"/>
        <w:gridCol w:w="1842"/>
        <w:gridCol w:w="1436"/>
        <w:gridCol w:w="832"/>
      </w:tblGrid>
      <w:tr w:rsidR="006C0206" w:rsidRPr="009A5F34" w:rsidTr="0058570B">
        <w:trPr>
          <w:trHeight w:val="1501"/>
        </w:trPr>
        <w:tc>
          <w:tcPr>
            <w:tcW w:w="520" w:type="dxa"/>
            <w:tcBorders>
              <w:top w:val="single" w:sz="8" w:space="0" w:color="auto"/>
              <w:left w:val="single" w:sz="8" w:space="0" w:color="auto"/>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w:t>
            </w:r>
            <w:r w:rsidRPr="009A5F34">
              <w:rPr>
                <w:rFonts w:ascii="Times New Roman" w:hAnsi="Times New Roman" w:cs="Times New Roman"/>
                <w:b/>
                <w:bCs/>
                <w:sz w:val="20"/>
                <w:szCs w:val="20"/>
                <w:lang w:val="ru-RU" w:eastAsia="ru-RU"/>
              </w:rPr>
              <w:br/>
              <w:t>п/п</w:t>
            </w:r>
          </w:p>
        </w:tc>
        <w:tc>
          <w:tcPr>
            <w:tcW w:w="1905"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*Об’єкт електроенергетики</w:t>
            </w:r>
          </w:p>
        </w:tc>
        <w:tc>
          <w:tcPr>
            <w:tcW w:w="2268"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Місце розташування (повна адреса місця розміщення електростанції)</w:t>
            </w:r>
          </w:p>
        </w:tc>
        <w:tc>
          <w:tcPr>
            <w:tcW w:w="1843"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 xml:space="preserve">Назва ПС  110-150 кВ, до якої передається потужність електростанції, </w:t>
            </w:r>
          </w:p>
        </w:tc>
        <w:tc>
          <w:tcPr>
            <w:tcW w:w="1842"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Назва ПС 220-750 кВ (електростанції з РУ 220-750 кВ), в зоні дії якої перебуває електростанція</w:t>
            </w:r>
          </w:p>
        </w:tc>
        <w:tc>
          <w:tcPr>
            <w:tcW w:w="1436"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Вид джерела енергії (ВЕС, СЕС, Біомаса/БіогазЕС, Міні/МікроГЕС )</w:t>
            </w:r>
          </w:p>
        </w:tc>
        <w:tc>
          <w:tcPr>
            <w:tcW w:w="832"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sz w:val="20"/>
                <w:szCs w:val="20"/>
                <w:lang w:val="ru-RU" w:eastAsia="ru-RU"/>
              </w:rPr>
            </w:pPr>
            <w:r w:rsidRPr="009A5F34">
              <w:rPr>
                <w:rFonts w:ascii="Times New Roman" w:hAnsi="Times New Roman" w:cs="Times New Roman"/>
                <w:b/>
                <w:bCs/>
                <w:sz w:val="20"/>
                <w:szCs w:val="20"/>
                <w:lang w:val="ru-RU" w:eastAsia="ru-RU"/>
              </w:rPr>
              <w:t>Встановлена потужність, МВт</w:t>
            </w:r>
          </w:p>
        </w:tc>
      </w:tr>
      <w:tr w:rsidR="006C0206" w:rsidRPr="009A5F34" w:rsidTr="0058570B">
        <w:trPr>
          <w:trHeight w:val="240"/>
        </w:trPr>
        <w:tc>
          <w:tcPr>
            <w:tcW w:w="520" w:type="dxa"/>
            <w:tcBorders>
              <w:top w:val="single" w:sz="8" w:space="0" w:color="auto"/>
              <w:left w:val="single" w:sz="8" w:space="0" w:color="auto"/>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1</w:t>
            </w:r>
          </w:p>
        </w:tc>
        <w:tc>
          <w:tcPr>
            <w:tcW w:w="1905"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2</w:t>
            </w:r>
          </w:p>
        </w:tc>
        <w:tc>
          <w:tcPr>
            <w:tcW w:w="2268"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3</w:t>
            </w:r>
          </w:p>
        </w:tc>
        <w:tc>
          <w:tcPr>
            <w:tcW w:w="1843"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5</w:t>
            </w:r>
          </w:p>
        </w:tc>
        <w:tc>
          <w:tcPr>
            <w:tcW w:w="1842"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6</w:t>
            </w:r>
          </w:p>
        </w:tc>
        <w:tc>
          <w:tcPr>
            <w:tcW w:w="1436"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7</w:t>
            </w:r>
          </w:p>
        </w:tc>
        <w:tc>
          <w:tcPr>
            <w:tcW w:w="832" w:type="dxa"/>
            <w:tcBorders>
              <w:top w:val="single" w:sz="8" w:space="0" w:color="auto"/>
              <w:left w:val="nil"/>
              <w:bottom w:val="nil"/>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0"/>
                <w:szCs w:val="20"/>
                <w:lang w:val="ru-RU" w:eastAsia="ru-RU"/>
              </w:rPr>
            </w:pPr>
            <w:r w:rsidRPr="009A5F34">
              <w:rPr>
                <w:rFonts w:ascii="Times New Roman" w:hAnsi="Times New Roman" w:cs="Times New Roman"/>
                <w:sz w:val="20"/>
                <w:szCs w:val="20"/>
                <w:lang w:val="ru-RU" w:eastAsia="ru-RU"/>
              </w:rPr>
              <w:t>8</w:t>
            </w:r>
          </w:p>
        </w:tc>
      </w:tr>
      <w:tr w:rsidR="006C0206" w:rsidRPr="009A5F34" w:rsidTr="0058570B">
        <w:trPr>
          <w:trHeight w:val="980"/>
        </w:trPr>
        <w:tc>
          <w:tcPr>
            <w:tcW w:w="52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1</w:t>
            </w:r>
          </w:p>
        </w:tc>
        <w:tc>
          <w:tcPr>
            <w:tcW w:w="1905" w:type="dxa"/>
            <w:tcBorders>
              <w:top w:val="single" w:sz="8" w:space="0" w:color="auto"/>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ТОВ "ЕКО-ОПТІМА" ВЕС "Старий Самбір-1"</w:t>
            </w:r>
          </w:p>
        </w:tc>
        <w:tc>
          <w:tcPr>
            <w:tcW w:w="2268" w:type="dxa"/>
            <w:tcBorders>
              <w:top w:val="single" w:sz="8" w:space="0" w:color="auto"/>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м. Старий Самбір, Старосамбірський р-н., Львівська обл.</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ПС-Старий Самбір - Т 110/35/10 кВ</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 220кВ Борислав</w:t>
            </w:r>
          </w:p>
        </w:tc>
        <w:tc>
          <w:tcPr>
            <w:tcW w:w="1436" w:type="dxa"/>
            <w:tcBorders>
              <w:top w:val="single" w:sz="8" w:space="0" w:color="auto"/>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ВЕС</w:t>
            </w:r>
          </w:p>
        </w:tc>
        <w:tc>
          <w:tcPr>
            <w:tcW w:w="832" w:type="dxa"/>
            <w:tcBorders>
              <w:top w:val="single" w:sz="8" w:space="0" w:color="auto"/>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13,2</w:t>
            </w:r>
          </w:p>
        </w:tc>
      </w:tr>
      <w:tr w:rsidR="006C0206" w:rsidRPr="009A5F34" w:rsidTr="0058570B">
        <w:trPr>
          <w:trHeight w:val="9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2</w:t>
            </w:r>
          </w:p>
        </w:tc>
        <w:tc>
          <w:tcPr>
            <w:tcW w:w="1905"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ТОВ "КАРПАТСЬКИЙ ВІТЕР" ВЕС "Старий Самбір-2"</w:t>
            </w:r>
          </w:p>
        </w:tc>
        <w:tc>
          <w:tcPr>
            <w:tcW w:w="2268"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Львівська обл., за межами м. Старий Самбір та с.Срільбичі Старосамбірького р-н.</w:t>
            </w:r>
          </w:p>
        </w:tc>
        <w:tc>
          <w:tcPr>
            <w:tcW w:w="1843"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ПС-Старий Самбір - Т 110/35/10 кВ</w:t>
            </w:r>
          </w:p>
        </w:tc>
        <w:tc>
          <w:tcPr>
            <w:tcW w:w="184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 220кВ Борислав</w:t>
            </w:r>
          </w:p>
        </w:tc>
        <w:tc>
          <w:tcPr>
            <w:tcW w:w="1436"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ВЕС</w:t>
            </w:r>
          </w:p>
        </w:tc>
        <w:tc>
          <w:tcPr>
            <w:tcW w:w="83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20,7</w:t>
            </w:r>
          </w:p>
        </w:tc>
      </w:tr>
      <w:tr w:rsidR="006C0206" w:rsidRPr="009A5F34" w:rsidTr="0058570B">
        <w:trPr>
          <w:trHeight w:val="549"/>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3</w:t>
            </w:r>
          </w:p>
        </w:tc>
        <w:tc>
          <w:tcPr>
            <w:tcW w:w="1905"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 xml:space="preserve">СЕС ТзОВ «Самбірська сонячна станція » </w:t>
            </w:r>
          </w:p>
        </w:tc>
        <w:tc>
          <w:tcPr>
            <w:tcW w:w="2268"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с. Ралівка, Самбірський р-н., Львівська обл.</w:t>
            </w:r>
          </w:p>
        </w:tc>
        <w:tc>
          <w:tcPr>
            <w:tcW w:w="1843"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ПС-Самбір - Т 110/35/10 кВ</w:t>
            </w:r>
          </w:p>
        </w:tc>
        <w:tc>
          <w:tcPr>
            <w:tcW w:w="184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 220кВ Борислав</w:t>
            </w:r>
          </w:p>
        </w:tc>
        <w:tc>
          <w:tcPr>
            <w:tcW w:w="1436"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СЕС</w:t>
            </w:r>
          </w:p>
        </w:tc>
        <w:tc>
          <w:tcPr>
            <w:tcW w:w="83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3</w:t>
            </w:r>
          </w:p>
        </w:tc>
      </w:tr>
      <w:tr w:rsidR="006C0206" w:rsidRPr="009A5F34" w:rsidTr="0058570B">
        <w:trPr>
          <w:trHeight w:val="801"/>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4</w:t>
            </w:r>
          </w:p>
        </w:tc>
        <w:tc>
          <w:tcPr>
            <w:tcW w:w="1905"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 xml:space="preserve">СЕС ТзОВ «Самбірська сонячна станція -2» </w:t>
            </w:r>
          </w:p>
        </w:tc>
        <w:tc>
          <w:tcPr>
            <w:tcW w:w="2268" w:type="dxa"/>
            <w:tcBorders>
              <w:top w:val="nil"/>
              <w:left w:val="nil"/>
              <w:bottom w:val="single" w:sz="4"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с. Ралівка, Самбірський р-н., Львівська обл.</w:t>
            </w:r>
          </w:p>
        </w:tc>
        <w:tc>
          <w:tcPr>
            <w:tcW w:w="1843"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ПС-Самбір - Т 110/35/10 кВ</w:t>
            </w:r>
          </w:p>
        </w:tc>
        <w:tc>
          <w:tcPr>
            <w:tcW w:w="184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 220кВ Борислав</w:t>
            </w:r>
          </w:p>
        </w:tc>
        <w:tc>
          <w:tcPr>
            <w:tcW w:w="1436"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СЕС</w:t>
            </w:r>
          </w:p>
        </w:tc>
        <w:tc>
          <w:tcPr>
            <w:tcW w:w="832" w:type="dxa"/>
            <w:tcBorders>
              <w:top w:val="nil"/>
              <w:left w:val="nil"/>
              <w:bottom w:val="single" w:sz="4"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4,99</w:t>
            </w:r>
          </w:p>
        </w:tc>
      </w:tr>
      <w:tr w:rsidR="006C0206" w:rsidRPr="009A5F34" w:rsidTr="0058570B">
        <w:trPr>
          <w:trHeight w:val="841"/>
        </w:trPr>
        <w:tc>
          <w:tcPr>
            <w:tcW w:w="520" w:type="dxa"/>
            <w:tcBorders>
              <w:top w:val="nil"/>
              <w:left w:val="single" w:sz="8" w:space="0" w:color="auto"/>
              <w:bottom w:val="single" w:sz="8" w:space="0" w:color="auto"/>
              <w:right w:val="single" w:sz="4" w:space="0" w:color="auto"/>
            </w:tcBorders>
            <w:shd w:val="clear" w:color="auto" w:fill="auto"/>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5</w:t>
            </w:r>
          </w:p>
        </w:tc>
        <w:tc>
          <w:tcPr>
            <w:tcW w:w="1905" w:type="dxa"/>
            <w:tcBorders>
              <w:top w:val="nil"/>
              <w:left w:val="nil"/>
              <w:bottom w:val="single" w:sz="8" w:space="0" w:color="auto"/>
              <w:right w:val="single" w:sz="4" w:space="0" w:color="auto"/>
            </w:tcBorders>
            <w:shd w:val="clear" w:color="000000" w:fill="FFFFFF"/>
            <w:vAlign w:val="center"/>
            <w:hideMark/>
          </w:tcPr>
          <w:p w:rsidR="006C0206" w:rsidRPr="009A5F34" w:rsidRDefault="006C0206" w:rsidP="0058570B">
            <w:pPr>
              <w:spacing w:after="0" w:line="240" w:lineRule="auto"/>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ТзОВ "Карпати-Логістік"</w:t>
            </w:r>
          </w:p>
        </w:tc>
        <w:tc>
          <w:tcPr>
            <w:tcW w:w="2268" w:type="dxa"/>
            <w:tcBorders>
              <w:top w:val="nil"/>
              <w:left w:val="nil"/>
              <w:bottom w:val="single" w:sz="8"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Львівська обл., Жовківський р-н, с.Малехів, вул.Т.Дороша, 20а</w:t>
            </w:r>
          </w:p>
        </w:tc>
        <w:tc>
          <w:tcPr>
            <w:tcW w:w="1843" w:type="dxa"/>
            <w:tcBorders>
              <w:top w:val="nil"/>
              <w:left w:val="nil"/>
              <w:bottom w:val="single" w:sz="8" w:space="0" w:color="auto"/>
              <w:right w:val="single" w:sz="4" w:space="0" w:color="auto"/>
            </w:tcBorders>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ПС-Підбірці-110, 110/27,5/10 кВ</w:t>
            </w:r>
          </w:p>
        </w:tc>
        <w:tc>
          <w:tcPr>
            <w:tcW w:w="1842" w:type="dxa"/>
            <w:tcBorders>
              <w:top w:val="nil"/>
              <w:left w:val="nil"/>
              <w:bottom w:val="single" w:sz="8" w:space="0" w:color="auto"/>
              <w:right w:val="single" w:sz="4" w:space="0" w:color="auto"/>
            </w:tcBorders>
            <w:shd w:val="clear" w:color="auto" w:fill="auto"/>
            <w:noWrap/>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ПС 220 Львів-2</w:t>
            </w:r>
          </w:p>
        </w:tc>
        <w:tc>
          <w:tcPr>
            <w:tcW w:w="1436" w:type="dxa"/>
            <w:tcBorders>
              <w:top w:val="nil"/>
              <w:left w:val="nil"/>
              <w:bottom w:val="single" w:sz="8"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СЕС</w:t>
            </w:r>
          </w:p>
        </w:tc>
        <w:tc>
          <w:tcPr>
            <w:tcW w:w="832" w:type="dxa"/>
            <w:tcBorders>
              <w:top w:val="nil"/>
              <w:left w:val="nil"/>
              <w:bottom w:val="single" w:sz="8" w:space="0" w:color="auto"/>
              <w:right w:val="single" w:sz="4" w:space="0" w:color="auto"/>
            </w:tcBorders>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sz w:val="28"/>
                <w:szCs w:val="28"/>
                <w:lang w:val="ru-RU" w:eastAsia="ru-RU"/>
              </w:rPr>
            </w:pPr>
            <w:r w:rsidRPr="009A5F34">
              <w:rPr>
                <w:rFonts w:ascii="Times New Roman" w:hAnsi="Times New Roman" w:cs="Times New Roman"/>
                <w:sz w:val="28"/>
                <w:szCs w:val="28"/>
                <w:lang w:val="ru-RU" w:eastAsia="ru-RU"/>
              </w:rPr>
              <w:t>1,0</w:t>
            </w:r>
          </w:p>
        </w:tc>
      </w:tr>
    </w:tbl>
    <w:p w:rsidR="006C0206" w:rsidRDefault="006C0206" w:rsidP="006C0206">
      <w:pPr>
        <w:spacing w:after="0"/>
        <w:ind w:firstLine="693"/>
        <w:jc w:val="both"/>
        <w:rPr>
          <w:rFonts w:ascii="Times New Roman" w:hAnsi="Times New Roman"/>
          <w:color w:val="FF0000"/>
          <w:sz w:val="28"/>
          <w:szCs w:val="28"/>
        </w:rPr>
      </w:pPr>
    </w:p>
    <w:p w:rsidR="006C0206" w:rsidRPr="009A5F34" w:rsidRDefault="006C0206" w:rsidP="006C0206">
      <w:pPr>
        <w:pStyle w:val="1"/>
        <w:numPr>
          <w:ilvl w:val="0"/>
          <w:numId w:val="32"/>
        </w:numPr>
        <w:rPr>
          <w:rFonts w:ascii="Times New Roman" w:hAnsi="Times New Roman"/>
          <w:sz w:val="28"/>
        </w:rPr>
      </w:pPr>
      <w:bookmarkStart w:id="8" w:name="_Toc16864455"/>
      <w:r w:rsidRPr="009A5F34">
        <w:rPr>
          <w:rFonts w:ascii="Times New Roman" w:hAnsi="Times New Roman"/>
          <w:sz w:val="28"/>
        </w:rPr>
        <w:lastRenderedPageBreak/>
        <w:t>Інформація щодо існуючих електроустановок виробництва електричної енергії, які приєднані до системи розподілу</w:t>
      </w:r>
      <w:bookmarkEnd w:id="8"/>
    </w:p>
    <w:p w:rsidR="006C0206" w:rsidRPr="009A5F34" w:rsidRDefault="006C0206" w:rsidP="006C0206">
      <w:pPr>
        <w:spacing w:after="0"/>
        <w:ind w:firstLine="708"/>
        <w:jc w:val="both"/>
        <w:rPr>
          <w:rFonts w:ascii="Times New Roman" w:hAnsi="Times New Roman"/>
          <w:sz w:val="28"/>
          <w:szCs w:val="28"/>
        </w:rPr>
      </w:pPr>
      <w:r w:rsidRPr="009A5F34">
        <w:rPr>
          <w:rFonts w:ascii="Times New Roman" w:hAnsi="Times New Roman"/>
          <w:sz w:val="28"/>
          <w:szCs w:val="28"/>
        </w:rPr>
        <w:t>В даному розділі наведено інформацію щодо електроустановок виробництва електричної енергії області. Основним джерелом потужності в регіоні  філії  «Львівска  залізниця» є магістральні підстанції: ПС  Південня  330кВ,  ПС  Березовиця  330кВ, Бурштинська ГРЕС, Добротвірська ГРЕС, Рівненська  АЕС.</w:t>
      </w:r>
    </w:p>
    <w:p w:rsidR="006C0206" w:rsidRPr="009A5F34" w:rsidRDefault="006C0206" w:rsidP="006C0206">
      <w:pPr>
        <w:spacing w:after="0"/>
        <w:ind w:firstLine="708"/>
        <w:jc w:val="both"/>
        <w:rPr>
          <w:rFonts w:ascii="Times New Roman" w:hAnsi="Times New Roman"/>
          <w:sz w:val="28"/>
          <w:szCs w:val="28"/>
        </w:rPr>
      </w:pPr>
      <w:r w:rsidRPr="009A5F34">
        <w:rPr>
          <w:rFonts w:ascii="Times New Roman" w:hAnsi="Times New Roman"/>
          <w:sz w:val="28"/>
          <w:szCs w:val="28"/>
        </w:rPr>
        <w:t>Також, до розподільчих мереж області приєднано незначних обсяг генеруючих потужностей.</w:t>
      </w:r>
    </w:p>
    <w:p w:rsidR="006C0206" w:rsidRPr="009A5F34" w:rsidRDefault="006C0206" w:rsidP="006C0206">
      <w:pPr>
        <w:spacing w:after="0"/>
        <w:ind w:firstLine="708"/>
        <w:jc w:val="both"/>
        <w:rPr>
          <w:rFonts w:ascii="Times New Roman" w:hAnsi="Times New Roman"/>
          <w:sz w:val="28"/>
          <w:szCs w:val="28"/>
        </w:rPr>
      </w:pPr>
      <w:r w:rsidRPr="009A5F34">
        <w:rPr>
          <w:rFonts w:ascii="Times New Roman" w:hAnsi="Times New Roman"/>
          <w:sz w:val="28"/>
          <w:szCs w:val="28"/>
        </w:rPr>
        <w:t xml:space="preserve">Інформація щодо діючих генеруючих джерел приєднаних до розподільчих мереж регіональної філії «Львівська залізниця» АТ "Укрзалізниця" наведена в таблиці 6.1. </w:t>
      </w:r>
    </w:p>
    <w:p w:rsidR="006C0206" w:rsidRPr="009A5F34" w:rsidRDefault="006C0206" w:rsidP="006C0206">
      <w:pPr>
        <w:spacing w:after="0"/>
        <w:ind w:firstLine="708"/>
        <w:jc w:val="both"/>
        <w:rPr>
          <w:rFonts w:ascii="Times New Roman" w:hAnsi="Times New Roman"/>
          <w:sz w:val="28"/>
          <w:szCs w:val="28"/>
        </w:rPr>
      </w:pPr>
    </w:p>
    <w:p w:rsidR="006C0206" w:rsidRPr="009A5F34" w:rsidRDefault="006C0206" w:rsidP="006C0206">
      <w:pPr>
        <w:spacing w:after="0"/>
        <w:ind w:firstLine="708"/>
        <w:jc w:val="right"/>
        <w:rPr>
          <w:rFonts w:ascii="Times New Roman" w:hAnsi="Times New Roman"/>
          <w:sz w:val="28"/>
          <w:szCs w:val="28"/>
          <w:lang w:val="ru-RU"/>
        </w:rPr>
      </w:pPr>
      <w:r w:rsidRPr="009A5F34">
        <w:rPr>
          <w:rFonts w:ascii="Times New Roman" w:hAnsi="Times New Roman"/>
          <w:sz w:val="28"/>
          <w:szCs w:val="28"/>
        </w:rPr>
        <w:t>таблиц</w:t>
      </w:r>
      <w:r w:rsidRPr="009A5F34">
        <w:rPr>
          <w:rFonts w:ascii="Times New Roman" w:hAnsi="Times New Roman"/>
          <w:sz w:val="28"/>
          <w:szCs w:val="28"/>
          <w:lang w:val="ru-RU"/>
        </w:rPr>
        <w:t>я</w:t>
      </w:r>
      <w:r w:rsidRPr="009A5F34">
        <w:rPr>
          <w:rFonts w:ascii="Times New Roman" w:hAnsi="Times New Roman"/>
          <w:sz w:val="28"/>
          <w:szCs w:val="28"/>
        </w:rPr>
        <w:t xml:space="preserve"> 6.1.</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5"/>
        <w:gridCol w:w="1615"/>
        <w:gridCol w:w="4182"/>
      </w:tblGrid>
      <w:tr w:rsidR="006C0206" w:rsidRPr="009A5F34" w:rsidTr="0058570B">
        <w:trPr>
          <w:trHeight w:val="170"/>
          <w:jc w:val="center"/>
        </w:trPr>
        <w:tc>
          <w:tcPr>
            <w:tcW w:w="3965" w:type="dxa"/>
            <w:shd w:val="clear" w:color="auto" w:fill="auto"/>
            <w:noWrap/>
            <w:vAlign w:val="center"/>
          </w:tcPr>
          <w:p w:rsidR="006C0206" w:rsidRPr="009A5F34" w:rsidRDefault="006C0206" w:rsidP="0058570B">
            <w:pPr>
              <w:spacing w:after="0"/>
              <w:jc w:val="center"/>
              <w:rPr>
                <w:rFonts w:ascii="Times New Roman" w:hAnsi="Times New Roman"/>
                <w:b/>
                <w:sz w:val="24"/>
                <w:szCs w:val="24"/>
              </w:rPr>
            </w:pPr>
            <w:r w:rsidRPr="009A5F34">
              <w:rPr>
                <w:rFonts w:ascii="Times New Roman" w:hAnsi="Times New Roman"/>
                <w:b/>
                <w:sz w:val="24"/>
                <w:szCs w:val="24"/>
              </w:rPr>
              <w:t>Назва станції</w:t>
            </w:r>
          </w:p>
        </w:tc>
        <w:tc>
          <w:tcPr>
            <w:tcW w:w="1615" w:type="dxa"/>
            <w:shd w:val="clear" w:color="auto" w:fill="auto"/>
            <w:noWrap/>
            <w:vAlign w:val="center"/>
          </w:tcPr>
          <w:p w:rsidR="006C0206" w:rsidRPr="009A5F34" w:rsidRDefault="006C0206" w:rsidP="0058570B">
            <w:pPr>
              <w:spacing w:after="0"/>
              <w:jc w:val="center"/>
              <w:rPr>
                <w:rFonts w:ascii="Times New Roman" w:hAnsi="Times New Roman"/>
                <w:b/>
                <w:spacing w:val="-2"/>
                <w:sz w:val="24"/>
                <w:szCs w:val="24"/>
              </w:rPr>
            </w:pPr>
            <w:r w:rsidRPr="009A5F34">
              <w:rPr>
                <w:rFonts w:ascii="Times New Roman" w:hAnsi="Times New Roman"/>
                <w:b/>
                <w:spacing w:val="-2"/>
                <w:sz w:val="24"/>
                <w:szCs w:val="24"/>
              </w:rPr>
              <w:t>Встановлена потужність, МВт</w:t>
            </w:r>
          </w:p>
        </w:tc>
        <w:tc>
          <w:tcPr>
            <w:tcW w:w="4182" w:type="dxa"/>
            <w:shd w:val="clear" w:color="auto" w:fill="auto"/>
            <w:noWrap/>
            <w:vAlign w:val="center"/>
          </w:tcPr>
          <w:p w:rsidR="006C0206" w:rsidRPr="009A5F34" w:rsidRDefault="006C0206" w:rsidP="0058570B">
            <w:pPr>
              <w:spacing w:after="0"/>
              <w:jc w:val="center"/>
              <w:rPr>
                <w:rFonts w:ascii="Times New Roman" w:hAnsi="Times New Roman"/>
                <w:b/>
                <w:sz w:val="24"/>
                <w:szCs w:val="24"/>
              </w:rPr>
            </w:pPr>
            <w:r w:rsidRPr="009A5F34">
              <w:rPr>
                <w:rFonts w:ascii="Times New Roman" w:hAnsi="Times New Roman"/>
                <w:b/>
                <w:sz w:val="24"/>
                <w:szCs w:val="24"/>
              </w:rPr>
              <w:t>Підстанція на яку здійснюється видача потужності</w:t>
            </w:r>
          </w:p>
        </w:tc>
      </w:tr>
      <w:tr w:rsidR="006C0206" w:rsidRPr="009A5F34" w:rsidTr="0058570B">
        <w:trPr>
          <w:trHeight w:val="170"/>
          <w:jc w:val="center"/>
        </w:trPr>
        <w:tc>
          <w:tcPr>
            <w:tcW w:w="9762" w:type="dxa"/>
            <w:gridSpan w:val="3"/>
            <w:shd w:val="clear" w:color="auto" w:fill="auto"/>
            <w:noWrap/>
            <w:vAlign w:val="center"/>
          </w:tcPr>
          <w:p w:rsidR="006C0206" w:rsidRPr="009A5F34" w:rsidRDefault="006C0206" w:rsidP="0058570B">
            <w:pPr>
              <w:spacing w:after="0"/>
              <w:jc w:val="center"/>
              <w:rPr>
                <w:rFonts w:ascii="Times New Roman" w:hAnsi="Times New Roman"/>
                <w:sz w:val="24"/>
                <w:szCs w:val="24"/>
              </w:rPr>
            </w:pPr>
            <w:r w:rsidRPr="009A5F34">
              <w:rPr>
                <w:rFonts w:ascii="Times New Roman" w:hAnsi="Times New Roman"/>
                <w:sz w:val="24"/>
                <w:szCs w:val="24"/>
              </w:rPr>
              <w:t>Львівська область</w:t>
            </w:r>
          </w:p>
        </w:tc>
      </w:tr>
      <w:tr w:rsidR="006C0206" w:rsidRPr="009A5F34" w:rsidTr="0058570B">
        <w:trPr>
          <w:trHeight w:val="170"/>
          <w:jc w:val="center"/>
        </w:trPr>
        <w:tc>
          <w:tcPr>
            <w:tcW w:w="3965"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 xml:space="preserve">ВС-1, ВС-2 </w:t>
            </w:r>
          </w:p>
        </w:tc>
        <w:tc>
          <w:tcPr>
            <w:tcW w:w="1615" w:type="dxa"/>
            <w:shd w:val="clear" w:color="auto" w:fill="auto"/>
            <w:noWrap/>
            <w:vAlign w:val="center"/>
          </w:tcPr>
          <w:p w:rsidR="006C0206" w:rsidRPr="009A5F34" w:rsidRDefault="006C0206" w:rsidP="0058570B">
            <w:pPr>
              <w:spacing w:after="0"/>
              <w:jc w:val="center"/>
              <w:rPr>
                <w:rFonts w:ascii="Times New Roman" w:hAnsi="Times New Roman"/>
                <w:sz w:val="24"/>
                <w:szCs w:val="24"/>
              </w:rPr>
            </w:pPr>
            <w:r w:rsidRPr="009A5F34">
              <w:rPr>
                <w:rFonts w:ascii="Times New Roman" w:hAnsi="Times New Roman"/>
                <w:sz w:val="24"/>
                <w:szCs w:val="24"/>
              </w:rPr>
              <w:t>33,9</w:t>
            </w:r>
          </w:p>
        </w:tc>
        <w:tc>
          <w:tcPr>
            <w:tcW w:w="4182"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Тягова ПС-110 кВ Старий Самбір</w:t>
            </w:r>
          </w:p>
        </w:tc>
      </w:tr>
      <w:tr w:rsidR="006C0206" w:rsidRPr="009A5F34" w:rsidTr="0058570B">
        <w:trPr>
          <w:trHeight w:val="170"/>
          <w:jc w:val="center"/>
        </w:trPr>
        <w:tc>
          <w:tcPr>
            <w:tcW w:w="3965"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Сонячна</w:t>
            </w:r>
          </w:p>
        </w:tc>
        <w:tc>
          <w:tcPr>
            <w:tcW w:w="1615" w:type="dxa"/>
            <w:shd w:val="clear" w:color="auto" w:fill="auto"/>
            <w:noWrap/>
            <w:vAlign w:val="center"/>
          </w:tcPr>
          <w:p w:rsidR="006C0206" w:rsidRPr="009A5F34" w:rsidRDefault="006C0206" w:rsidP="0058570B">
            <w:pPr>
              <w:spacing w:after="0"/>
              <w:jc w:val="center"/>
              <w:rPr>
                <w:rFonts w:ascii="Times New Roman" w:hAnsi="Times New Roman"/>
                <w:sz w:val="24"/>
                <w:szCs w:val="24"/>
              </w:rPr>
            </w:pPr>
            <w:r w:rsidRPr="009A5F34">
              <w:rPr>
                <w:rFonts w:ascii="Times New Roman" w:hAnsi="Times New Roman"/>
                <w:sz w:val="24"/>
                <w:szCs w:val="24"/>
              </w:rPr>
              <w:t>7,99</w:t>
            </w:r>
          </w:p>
        </w:tc>
        <w:tc>
          <w:tcPr>
            <w:tcW w:w="4182"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Тягова ПС-110 кВ Самбір</w:t>
            </w:r>
          </w:p>
        </w:tc>
      </w:tr>
      <w:tr w:rsidR="006C0206" w:rsidRPr="009A5F34" w:rsidTr="0058570B">
        <w:trPr>
          <w:trHeight w:val="170"/>
          <w:jc w:val="center"/>
        </w:trPr>
        <w:tc>
          <w:tcPr>
            <w:tcW w:w="3965"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Сонячна</w:t>
            </w:r>
          </w:p>
        </w:tc>
        <w:tc>
          <w:tcPr>
            <w:tcW w:w="1615" w:type="dxa"/>
            <w:shd w:val="clear" w:color="auto" w:fill="auto"/>
            <w:noWrap/>
            <w:vAlign w:val="center"/>
          </w:tcPr>
          <w:p w:rsidR="006C0206" w:rsidRPr="009A5F34" w:rsidRDefault="006C0206" w:rsidP="0058570B">
            <w:pPr>
              <w:spacing w:after="0"/>
              <w:jc w:val="center"/>
              <w:rPr>
                <w:rFonts w:ascii="Times New Roman" w:hAnsi="Times New Roman"/>
                <w:sz w:val="24"/>
                <w:szCs w:val="24"/>
              </w:rPr>
            </w:pPr>
            <w:r w:rsidRPr="009A5F34">
              <w:rPr>
                <w:rFonts w:ascii="Times New Roman" w:hAnsi="Times New Roman"/>
                <w:sz w:val="24"/>
                <w:szCs w:val="24"/>
              </w:rPr>
              <w:t>1,0</w:t>
            </w:r>
          </w:p>
        </w:tc>
        <w:tc>
          <w:tcPr>
            <w:tcW w:w="4182" w:type="dxa"/>
            <w:shd w:val="clear" w:color="auto" w:fill="auto"/>
            <w:noWrap/>
            <w:vAlign w:val="center"/>
          </w:tcPr>
          <w:p w:rsidR="006C0206" w:rsidRPr="009A5F34" w:rsidRDefault="006C0206" w:rsidP="0058570B">
            <w:pPr>
              <w:spacing w:after="0"/>
              <w:rPr>
                <w:rFonts w:ascii="Times New Roman" w:hAnsi="Times New Roman"/>
                <w:sz w:val="24"/>
                <w:szCs w:val="24"/>
              </w:rPr>
            </w:pPr>
            <w:r w:rsidRPr="009A5F34">
              <w:rPr>
                <w:rFonts w:ascii="Times New Roman" w:hAnsi="Times New Roman"/>
                <w:sz w:val="24"/>
                <w:szCs w:val="24"/>
              </w:rPr>
              <w:t>Тягова ПС-110 кВ Підбірці</w:t>
            </w:r>
          </w:p>
        </w:tc>
      </w:tr>
    </w:tbl>
    <w:p w:rsidR="006C0206" w:rsidRPr="006B3F00" w:rsidRDefault="006C0206" w:rsidP="006C0206">
      <w:pPr>
        <w:pStyle w:val="a7"/>
        <w:ind w:left="1070"/>
        <w:rPr>
          <w:rFonts w:ascii="Times New Roman" w:hAnsi="Times New Roman"/>
          <w:color w:val="0070C0"/>
        </w:rPr>
      </w:pPr>
    </w:p>
    <w:p w:rsidR="006C0206" w:rsidRPr="00582814" w:rsidRDefault="006C0206" w:rsidP="006C0206">
      <w:pPr>
        <w:rPr>
          <w:rFonts w:ascii="Times New Roman" w:hAnsi="Times New Roman"/>
          <w:color w:val="000000" w:themeColor="text1"/>
        </w:rPr>
      </w:pPr>
    </w:p>
    <w:p w:rsidR="006C0206" w:rsidRPr="00E36C7B" w:rsidRDefault="006C0206" w:rsidP="006C0206">
      <w:pPr>
        <w:autoSpaceDE w:val="0"/>
        <w:autoSpaceDN w:val="0"/>
        <w:adjustRightInd w:val="0"/>
        <w:spacing w:after="0" w:line="240" w:lineRule="auto"/>
        <w:ind w:left="360" w:firstLine="348"/>
        <w:jc w:val="both"/>
        <w:rPr>
          <w:rFonts w:ascii="Times New Roman" w:hAnsi="Times New Roman"/>
          <w:color w:val="000000" w:themeColor="text1"/>
          <w:sz w:val="28"/>
          <w:szCs w:val="28"/>
        </w:rPr>
      </w:pPr>
      <w:r w:rsidRPr="00E36C7B">
        <w:rPr>
          <w:rFonts w:ascii="Times New Roman" w:hAnsi="Times New Roman"/>
          <w:color w:val="000000" w:themeColor="text1"/>
          <w:sz w:val="28"/>
          <w:szCs w:val="28"/>
        </w:rPr>
        <w:t xml:space="preserve">На сьогоднішній день в межах діяльності регіональної філії «Львіська залізниця» приєднано генеруючих електроустановок з використанням ВДЕ суммарную потужністю </w:t>
      </w:r>
      <w:r w:rsidRPr="00E36C7B">
        <w:rPr>
          <w:rFonts w:ascii="Times New Roman" w:hAnsi="Times New Roman"/>
          <w:b/>
          <w:bCs/>
          <w:color w:val="000000" w:themeColor="text1"/>
          <w:sz w:val="28"/>
          <w:szCs w:val="28"/>
        </w:rPr>
        <w:t>42,9 МВт</w:t>
      </w:r>
      <w:r w:rsidRPr="00E36C7B">
        <w:rPr>
          <w:rFonts w:ascii="Times New Roman" w:hAnsi="Times New Roman"/>
          <w:color w:val="000000" w:themeColor="text1"/>
          <w:sz w:val="28"/>
          <w:szCs w:val="28"/>
        </w:rPr>
        <w:t>;</w:t>
      </w:r>
    </w:p>
    <w:p w:rsidR="006C0206" w:rsidRDefault="006C0206" w:rsidP="006C0206">
      <w:pPr>
        <w:spacing w:after="0"/>
        <w:ind w:firstLine="708"/>
        <w:jc w:val="right"/>
        <w:rPr>
          <w:rFonts w:ascii="Times New Roman" w:hAnsi="Times New Roman"/>
          <w:color w:val="0070C0"/>
          <w:sz w:val="28"/>
          <w:szCs w:val="28"/>
          <w:lang w:val="ru-RU"/>
        </w:rPr>
      </w:pPr>
    </w:p>
    <w:p w:rsidR="006C0206" w:rsidRPr="009A5F34" w:rsidRDefault="006C0206" w:rsidP="006C0206">
      <w:pPr>
        <w:spacing w:after="0"/>
        <w:ind w:firstLine="708"/>
        <w:jc w:val="right"/>
        <w:rPr>
          <w:rFonts w:ascii="Times New Roman" w:hAnsi="Times New Roman"/>
          <w:sz w:val="28"/>
          <w:szCs w:val="28"/>
          <w:lang w:val="ru-RU"/>
        </w:rPr>
      </w:pPr>
      <w:r w:rsidRPr="009A5F34">
        <w:rPr>
          <w:rFonts w:ascii="Times New Roman" w:hAnsi="Times New Roman"/>
          <w:sz w:val="28"/>
          <w:szCs w:val="28"/>
        </w:rPr>
        <w:t>таблиц</w:t>
      </w:r>
      <w:r w:rsidRPr="009A5F34">
        <w:rPr>
          <w:rFonts w:ascii="Times New Roman" w:hAnsi="Times New Roman"/>
          <w:sz w:val="28"/>
          <w:szCs w:val="28"/>
          <w:lang w:val="ru-RU"/>
        </w:rPr>
        <w:t>я</w:t>
      </w:r>
      <w:r w:rsidRPr="009A5F34">
        <w:rPr>
          <w:rFonts w:ascii="Times New Roman" w:hAnsi="Times New Roman"/>
          <w:sz w:val="28"/>
          <w:szCs w:val="28"/>
        </w:rPr>
        <w:t xml:space="preserve"> 6.</w:t>
      </w:r>
      <w:r w:rsidRPr="009A5F34">
        <w:rPr>
          <w:rFonts w:ascii="Times New Roman" w:hAnsi="Times New Roman"/>
          <w:sz w:val="28"/>
          <w:szCs w:val="28"/>
          <w:lang w:val="ru-RU"/>
        </w:rPr>
        <w:t>2</w:t>
      </w:r>
      <w:r w:rsidRPr="009A5F34">
        <w:rPr>
          <w:rFonts w:ascii="Times New Roman" w:hAnsi="Times New Roman"/>
          <w:sz w:val="28"/>
          <w:szCs w:val="28"/>
        </w:rPr>
        <w:t>.</w:t>
      </w:r>
    </w:p>
    <w:tbl>
      <w:tblPr>
        <w:tblW w:w="10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6"/>
        <w:gridCol w:w="1701"/>
        <w:gridCol w:w="3741"/>
      </w:tblGrid>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jc w:val="center"/>
              <w:rPr>
                <w:rFonts w:ascii="Times New Roman" w:hAnsi="Times New Roman"/>
                <w:b/>
                <w:color w:val="000000" w:themeColor="text1"/>
                <w:sz w:val="24"/>
                <w:szCs w:val="24"/>
              </w:rPr>
            </w:pPr>
            <w:r w:rsidRPr="00E36C7B">
              <w:rPr>
                <w:rFonts w:ascii="Times New Roman" w:hAnsi="Times New Roman"/>
                <w:b/>
                <w:color w:val="000000" w:themeColor="text1"/>
                <w:sz w:val="24"/>
                <w:szCs w:val="24"/>
              </w:rPr>
              <w:t>Назва станції</w:t>
            </w:r>
          </w:p>
        </w:tc>
        <w:tc>
          <w:tcPr>
            <w:tcW w:w="1701" w:type="dxa"/>
            <w:shd w:val="clear" w:color="auto" w:fill="auto"/>
            <w:noWrap/>
            <w:vAlign w:val="center"/>
          </w:tcPr>
          <w:p w:rsidR="006C0206" w:rsidRPr="00E36C7B" w:rsidRDefault="006C0206" w:rsidP="0058570B">
            <w:pPr>
              <w:spacing w:after="0"/>
              <w:jc w:val="center"/>
              <w:rPr>
                <w:rFonts w:ascii="Times New Roman" w:hAnsi="Times New Roman"/>
                <w:b/>
                <w:color w:val="000000" w:themeColor="text1"/>
                <w:spacing w:val="-2"/>
                <w:sz w:val="24"/>
                <w:szCs w:val="24"/>
              </w:rPr>
            </w:pPr>
            <w:r w:rsidRPr="00E36C7B">
              <w:rPr>
                <w:rFonts w:ascii="Times New Roman" w:hAnsi="Times New Roman"/>
                <w:b/>
                <w:color w:val="000000" w:themeColor="text1"/>
                <w:spacing w:val="-2"/>
                <w:sz w:val="24"/>
                <w:szCs w:val="24"/>
              </w:rPr>
              <w:t>Встановлена потужність, МВт</w:t>
            </w:r>
          </w:p>
        </w:tc>
        <w:tc>
          <w:tcPr>
            <w:tcW w:w="3741" w:type="dxa"/>
            <w:shd w:val="clear" w:color="auto" w:fill="auto"/>
            <w:noWrap/>
            <w:vAlign w:val="center"/>
          </w:tcPr>
          <w:p w:rsidR="006C0206" w:rsidRPr="00E36C7B" w:rsidRDefault="006C0206" w:rsidP="0058570B">
            <w:pPr>
              <w:spacing w:after="0"/>
              <w:jc w:val="center"/>
              <w:rPr>
                <w:rFonts w:ascii="Times New Roman" w:hAnsi="Times New Roman"/>
                <w:b/>
                <w:color w:val="000000" w:themeColor="text1"/>
                <w:sz w:val="24"/>
                <w:szCs w:val="24"/>
              </w:rPr>
            </w:pPr>
            <w:r w:rsidRPr="00E36C7B">
              <w:rPr>
                <w:rFonts w:ascii="Times New Roman" w:hAnsi="Times New Roman"/>
                <w:b/>
                <w:color w:val="000000" w:themeColor="text1"/>
                <w:sz w:val="24"/>
                <w:szCs w:val="24"/>
              </w:rPr>
              <w:t>Підстанція на яку здійснюється видача потужності</w:t>
            </w:r>
          </w:p>
        </w:tc>
      </w:tr>
      <w:tr w:rsidR="006C0206" w:rsidRPr="00E36C7B" w:rsidTr="0058570B">
        <w:trPr>
          <w:trHeight w:val="170"/>
          <w:jc w:val="center"/>
        </w:trPr>
        <w:tc>
          <w:tcPr>
            <w:tcW w:w="10458" w:type="dxa"/>
            <w:gridSpan w:val="3"/>
            <w:shd w:val="clear" w:color="auto" w:fill="auto"/>
            <w:noWrap/>
            <w:vAlign w:val="center"/>
          </w:tcPr>
          <w:p w:rsidR="006C0206" w:rsidRPr="00E36C7B" w:rsidRDefault="006C0206" w:rsidP="0058570B">
            <w:pPr>
              <w:spacing w:after="0"/>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Львівська обл.</w:t>
            </w:r>
          </w:p>
        </w:tc>
      </w:tr>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line="240" w:lineRule="auto"/>
              <w:ind w:right="-133"/>
              <w:rPr>
                <w:rFonts w:ascii="Times New Roman" w:hAnsi="Times New Roman"/>
                <w:color w:val="000000" w:themeColor="text1"/>
                <w:sz w:val="24"/>
                <w:szCs w:val="24"/>
              </w:rPr>
            </w:pPr>
            <w:r w:rsidRPr="00E36C7B">
              <w:rPr>
                <w:rFonts w:ascii="Times New Roman" w:hAnsi="Times New Roman"/>
                <w:color w:val="000000" w:themeColor="text1"/>
                <w:sz w:val="24"/>
                <w:szCs w:val="24"/>
              </w:rPr>
              <w:t>ТОВ "ЕКО-ОПТІМА" ВЕС "Старий Самбір-1"</w:t>
            </w:r>
          </w:p>
        </w:tc>
        <w:tc>
          <w:tcPr>
            <w:tcW w:w="1701" w:type="dxa"/>
            <w:shd w:val="clear" w:color="auto" w:fill="auto"/>
            <w:noWrap/>
            <w:vAlign w:val="center"/>
          </w:tcPr>
          <w:p w:rsidR="006C0206" w:rsidRPr="00E36C7B" w:rsidRDefault="006C0206" w:rsidP="0058570B">
            <w:pPr>
              <w:spacing w:after="0" w:line="240" w:lineRule="auto"/>
              <w:ind w:left="-81" w:right="-133"/>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13,2</w:t>
            </w:r>
          </w:p>
        </w:tc>
        <w:tc>
          <w:tcPr>
            <w:tcW w:w="3741" w:type="dxa"/>
            <w:shd w:val="clear" w:color="auto" w:fill="auto"/>
            <w:noWrap/>
            <w:vAlign w:val="center"/>
          </w:tcPr>
          <w:p w:rsidR="006C0206" w:rsidRPr="00E36C7B" w:rsidRDefault="006C0206" w:rsidP="0058570B">
            <w:pPr>
              <w:spacing w:after="0" w:line="240" w:lineRule="auto"/>
              <w:ind w:right="-133"/>
              <w:rPr>
                <w:rFonts w:ascii="Times New Roman" w:hAnsi="Times New Roman"/>
                <w:color w:val="000000" w:themeColor="text1"/>
                <w:sz w:val="24"/>
                <w:szCs w:val="24"/>
              </w:rPr>
            </w:pPr>
            <w:r w:rsidRPr="00E36C7B">
              <w:rPr>
                <w:rFonts w:ascii="Times New Roman" w:hAnsi="Times New Roman"/>
                <w:color w:val="000000" w:themeColor="text1"/>
                <w:sz w:val="24"/>
                <w:szCs w:val="24"/>
              </w:rPr>
              <w:t>ПС-Старий Самбір-Т 110/35/10кВ</w:t>
            </w:r>
          </w:p>
        </w:tc>
      </w:tr>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ТОВ "КАРПАТСЬКИЙ ВІТЕР" ВЕС "Старий Самбір-2"</w:t>
            </w:r>
          </w:p>
        </w:tc>
        <w:tc>
          <w:tcPr>
            <w:tcW w:w="170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20,7</w:t>
            </w:r>
          </w:p>
        </w:tc>
        <w:tc>
          <w:tcPr>
            <w:tcW w:w="3741"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ПС-Старий Самбір-Т 110/35/10кВ</w:t>
            </w:r>
          </w:p>
        </w:tc>
      </w:tr>
      <w:tr w:rsidR="006C0206" w:rsidRPr="00E36C7B" w:rsidTr="0058570B">
        <w:trPr>
          <w:trHeight w:val="412"/>
          <w:jc w:val="center"/>
        </w:trPr>
        <w:tc>
          <w:tcPr>
            <w:tcW w:w="5016"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СЕС ТзОВ «Самбірська сонячна станція»</w:t>
            </w:r>
          </w:p>
        </w:tc>
        <w:tc>
          <w:tcPr>
            <w:tcW w:w="170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3</w:t>
            </w:r>
          </w:p>
        </w:tc>
        <w:tc>
          <w:tcPr>
            <w:tcW w:w="3741"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ПС-Самбір - Т 110/35/10 кВ</w:t>
            </w:r>
          </w:p>
        </w:tc>
      </w:tr>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СЕС ТзОВ «Самбірська сонячна станція -2»</w:t>
            </w:r>
          </w:p>
        </w:tc>
        <w:tc>
          <w:tcPr>
            <w:tcW w:w="170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4,99</w:t>
            </w:r>
          </w:p>
        </w:tc>
        <w:tc>
          <w:tcPr>
            <w:tcW w:w="3741"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ПС-Самбір - Т 110/35/10 кВ</w:t>
            </w:r>
          </w:p>
        </w:tc>
      </w:tr>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ТзОВ "Карпати-Логістік"</w:t>
            </w:r>
          </w:p>
        </w:tc>
        <w:tc>
          <w:tcPr>
            <w:tcW w:w="170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1,0</w:t>
            </w:r>
          </w:p>
        </w:tc>
        <w:tc>
          <w:tcPr>
            <w:tcW w:w="3741" w:type="dxa"/>
            <w:shd w:val="clear" w:color="auto" w:fill="auto"/>
            <w:noWrap/>
            <w:vAlign w:val="center"/>
          </w:tcPr>
          <w:p w:rsidR="006C0206" w:rsidRPr="00E36C7B" w:rsidRDefault="006C0206" w:rsidP="0058570B">
            <w:pPr>
              <w:spacing w:after="0" w:line="240" w:lineRule="auto"/>
              <w:rPr>
                <w:rFonts w:ascii="Times New Roman" w:hAnsi="Times New Roman"/>
                <w:color w:val="000000" w:themeColor="text1"/>
                <w:sz w:val="24"/>
                <w:szCs w:val="24"/>
              </w:rPr>
            </w:pPr>
            <w:r w:rsidRPr="00E36C7B">
              <w:rPr>
                <w:rFonts w:ascii="Times New Roman" w:hAnsi="Times New Roman"/>
                <w:color w:val="000000" w:themeColor="text1"/>
                <w:sz w:val="24"/>
                <w:szCs w:val="24"/>
              </w:rPr>
              <w:t>ПС-Підбірці-110, 110/27,5/10 кВ</w:t>
            </w:r>
          </w:p>
        </w:tc>
      </w:tr>
      <w:tr w:rsidR="006C0206" w:rsidRPr="00E36C7B" w:rsidTr="0058570B">
        <w:trPr>
          <w:trHeight w:val="170"/>
          <w:jc w:val="center"/>
        </w:trPr>
        <w:tc>
          <w:tcPr>
            <w:tcW w:w="5016"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Всього</w:t>
            </w:r>
          </w:p>
        </w:tc>
        <w:tc>
          <w:tcPr>
            <w:tcW w:w="170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r w:rsidRPr="00E36C7B">
              <w:rPr>
                <w:rFonts w:ascii="Times New Roman" w:hAnsi="Times New Roman"/>
                <w:color w:val="000000" w:themeColor="text1"/>
                <w:sz w:val="24"/>
                <w:szCs w:val="24"/>
              </w:rPr>
              <w:t>42,9</w:t>
            </w:r>
          </w:p>
        </w:tc>
        <w:tc>
          <w:tcPr>
            <w:tcW w:w="3741" w:type="dxa"/>
            <w:shd w:val="clear" w:color="auto" w:fill="auto"/>
            <w:noWrap/>
            <w:vAlign w:val="center"/>
          </w:tcPr>
          <w:p w:rsidR="006C0206" w:rsidRPr="00E36C7B" w:rsidRDefault="006C0206" w:rsidP="0058570B">
            <w:pPr>
              <w:spacing w:after="0" w:line="240" w:lineRule="auto"/>
              <w:jc w:val="center"/>
              <w:rPr>
                <w:rFonts w:ascii="Times New Roman" w:hAnsi="Times New Roman"/>
                <w:color w:val="000000" w:themeColor="text1"/>
                <w:sz w:val="24"/>
                <w:szCs w:val="24"/>
              </w:rPr>
            </w:pPr>
          </w:p>
        </w:tc>
      </w:tr>
    </w:tbl>
    <w:p w:rsidR="006C0206" w:rsidRPr="00E36C7B" w:rsidRDefault="006C0206" w:rsidP="006C0206">
      <w:pPr>
        <w:rPr>
          <w:rFonts w:ascii="Times New Roman" w:hAnsi="Times New Roman"/>
          <w:color w:val="000000" w:themeColor="text1"/>
        </w:rPr>
      </w:pPr>
    </w:p>
    <w:p w:rsidR="006C0206" w:rsidRPr="00DB6DDC" w:rsidRDefault="006C0206" w:rsidP="006C0206">
      <w:pPr>
        <w:pStyle w:val="1"/>
        <w:numPr>
          <w:ilvl w:val="0"/>
          <w:numId w:val="32"/>
        </w:numPr>
        <w:ind w:left="426"/>
        <w:rPr>
          <w:rFonts w:ascii="Times New Roman" w:hAnsi="Times New Roman"/>
          <w:sz w:val="28"/>
        </w:rPr>
      </w:pPr>
      <w:bookmarkStart w:id="9" w:name="_Toc16864456"/>
      <w:r w:rsidRPr="00DB6DDC">
        <w:rPr>
          <w:rFonts w:ascii="Times New Roman" w:hAnsi="Times New Roman"/>
          <w:sz w:val="28"/>
        </w:rPr>
        <w:lastRenderedPageBreak/>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bookmarkEnd w:id="9"/>
    </w:p>
    <w:p w:rsidR="006C0206" w:rsidRPr="002D45FE" w:rsidRDefault="006C0206" w:rsidP="006C0206">
      <w:pPr>
        <w:spacing w:after="0"/>
        <w:ind w:firstLine="708"/>
        <w:jc w:val="both"/>
        <w:rPr>
          <w:rFonts w:ascii="Times New Roman" w:hAnsi="Times New Roman"/>
          <w:color w:val="000000"/>
          <w:sz w:val="28"/>
          <w:szCs w:val="28"/>
        </w:rPr>
      </w:pPr>
    </w:p>
    <w:p w:rsidR="006C0206" w:rsidRPr="00E46D28" w:rsidRDefault="006C0206" w:rsidP="006C0206">
      <w:pPr>
        <w:spacing w:after="0"/>
        <w:ind w:firstLine="708"/>
        <w:jc w:val="both"/>
        <w:rPr>
          <w:rFonts w:ascii="Times New Roman" w:hAnsi="Times New Roman"/>
          <w:color w:val="000000"/>
          <w:sz w:val="28"/>
          <w:szCs w:val="28"/>
        </w:rPr>
      </w:pPr>
      <w:r w:rsidRPr="00E46D28">
        <w:rPr>
          <w:rFonts w:ascii="Times New Roman" w:hAnsi="Times New Roman"/>
          <w:color w:val="000000"/>
          <w:sz w:val="28"/>
          <w:szCs w:val="28"/>
        </w:rPr>
        <w:t>На сьогоднішній день в межах діяльності регіональної філії «Львіська залізниця» спостерігається незначне впровадження генеруючих електроустановок з використанням відновлювальних джерел енергії.</w:t>
      </w:r>
    </w:p>
    <w:p w:rsidR="006C0206" w:rsidRPr="00DB6DDC" w:rsidRDefault="006C0206" w:rsidP="006C0206">
      <w:pPr>
        <w:spacing w:after="0"/>
        <w:jc w:val="both"/>
        <w:rPr>
          <w:rFonts w:ascii="Times New Roman" w:hAnsi="Times New Roman"/>
          <w:sz w:val="28"/>
          <w:szCs w:val="28"/>
        </w:rPr>
      </w:pPr>
      <w:r w:rsidRPr="00DB6DDC">
        <w:rPr>
          <w:rFonts w:ascii="Times New Roman" w:hAnsi="Times New Roman"/>
          <w:sz w:val="28"/>
          <w:szCs w:val="28"/>
        </w:rPr>
        <w:t>По регіональній філії «Львівська залізниця» станом на 30.08.2019:</w:t>
      </w:r>
    </w:p>
    <w:p w:rsidR="006C0206" w:rsidRPr="00E36C7B" w:rsidRDefault="006C0206" w:rsidP="006C0206">
      <w:pPr>
        <w:spacing w:after="0"/>
        <w:jc w:val="both"/>
        <w:rPr>
          <w:rFonts w:ascii="Times New Roman" w:hAnsi="Times New Roman"/>
          <w:color w:val="000000" w:themeColor="text1"/>
          <w:sz w:val="28"/>
          <w:szCs w:val="28"/>
        </w:rPr>
      </w:pPr>
      <w:r w:rsidRPr="00E46D28">
        <w:rPr>
          <w:rFonts w:ascii="Times New Roman" w:hAnsi="Times New Roman"/>
          <w:color w:val="000000"/>
          <w:sz w:val="28"/>
          <w:szCs w:val="28"/>
        </w:rPr>
        <w:t xml:space="preserve">- </w:t>
      </w:r>
      <w:r w:rsidRPr="00E36C7B">
        <w:rPr>
          <w:rFonts w:ascii="Times New Roman" w:hAnsi="Times New Roman"/>
          <w:color w:val="000000" w:themeColor="text1"/>
          <w:sz w:val="28"/>
          <w:szCs w:val="28"/>
        </w:rPr>
        <w:t>видано технічних умов на приєднання для ВДЕ сумарною потужністю 21,25 МВт;</w:t>
      </w:r>
    </w:p>
    <w:p w:rsidR="006C0206" w:rsidRPr="00E36C7B" w:rsidRDefault="006C0206" w:rsidP="006C0206">
      <w:pPr>
        <w:spacing w:after="0"/>
        <w:jc w:val="both"/>
        <w:rPr>
          <w:rFonts w:ascii="Times New Roman" w:hAnsi="Times New Roman"/>
          <w:color w:val="000000" w:themeColor="text1"/>
          <w:sz w:val="28"/>
          <w:szCs w:val="28"/>
        </w:rPr>
      </w:pPr>
      <w:r w:rsidRPr="00E36C7B">
        <w:rPr>
          <w:rFonts w:ascii="Times New Roman" w:hAnsi="Times New Roman"/>
          <w:color w:val="000000" w:themeColor="text1"/>
          <w:sz w:val="28"/>
          <w:szCs w:val="28"/>
        </w:rPr>
        <w:t>- отримано заяв на приєднання ВДЕ до електричних мереж                                               АТ "Укрзалізниця" ОЕС України сумарною потужністю 43,7 МВт.</w:t>
      </w:r>
    </w:p>
    <w:p w:rsidR="006C0206" w:rsidRPr="00E36C7B" w:rsidRDefault="006C0206" w:rsidP="006C0206">
      <w:pPr>
        <w:spacing w:after="0"/>
        <w:ind w:firstLine="708"/>
        <w:jc w:val="both"/>
        <w:rPr>
          <w:rFonts w:ascii="Times New Roman" w:hAnsi="Times New Roman"/>
          <w:b/>
          <w:color w:val="000000" w:themeColor="text1"/>
          <w:sz w:val="28"/>
          <w:szCs w:val="28"/>
        </w:rPr>
      </w:pPr>
      <w:r w:rsidRPr="00E36C7B">
        <w:rPr>
          <w:rFonts w:ascii="Times New Roman" w:hAnsi="Times New Roman"/>
          <w:color w:val="000000" w:themeColor="text1"/>
          <w:sz w:val="28"/>
          <w:szCs w:val="28"/>
        </w:rPr>
        <w:t xml:space="preserve">Детальний перелік виданих технічних умов та заяв на приєднання об'єктів ВДЕ наведено в </w:t>
      </w:r>
      <w:r w:rsidRPr="00E36C7B">
        <w:rPr>
          <w:rFonts w:ascii="Times New Roman" w:hAnsi="Times New Roman"/>
          <w:b/>
          <w:color w:val="000000" w:themeColor="text1"/>
          <w:sz w:val="28"/>
          <w:szCs w:val="28"/>
        </w:rPr>
        <w:t xml:space="preserve">Табл. </w:t>
      </w:r>
      <w:r>
        <w:rPr>
          <w:rFonts w:ascii="Times New Roman" w:hAnsi="Times New Roman"/>
          <w:b/>
          <w:color w:val="000000" w:themeColor="text1"/>
          <w:sz w:val="28"/>
          <w:szCs w:val="28"/>
          <w:lang w:val="ru-RU"/>
        </w:rPr>
        <w:t>7</w:t>
      </w:r>
      <w:r w:rsidRPr="00E36C7B">
        <w:rPr>
          <w:rFonts w:ascii="Times New Roman" w:hAnsi="Times New Roman"/>
          <w:color w:val="000000" w:themeColor="text1"/>
          <w:sz w:val="28"/>
          <w:szCs w:val="28"/>
        </w:rPr>
        <w:t>.</w:t>
      </w:r>
      <w:r w:rsidRPr="00E36C7B">
        <w:rPr>
          <w:rFonts w:ascii="Times New Roman" w:hAnsi="Times New Roman"/>
          <w:b/>
          <w:color w:val="000000" w:themeColor="text1"/>
          <w:sz w:val="28"/>
          <w:szCs w:val="28"/>
        </w:rPr>
        <w:t xml:space="preserve">1. та Табл. </w:t>
      </w:r>
      <w:r>
        <w:rPr>
          <w:rFonts w:ascii="Times New Roman" w:hAnsi="Times New Roman"/>
          <w:b/>
          <w:color w:val="000000" w:themeColor="text1"/>
          <w:sz w:val="28"/>
          <w:szCs w:val="28"/>
          <w:lang w:val="ru-RU"/>
        </w:rPr>
        <w:t>7</w:t>
      </w:r>
      <w:r w:rsidRPr="00E36C7B">
        <w:rPr>
          <w:rFonts w:ascii="Times New Roman" w:hAnsi="Times New Roman"/>
          <w:b/>
          <w:color w:val="000000" w:themeColor="text1"/>
          <w:sz w:val="28"/>
          <w:szCs w:val="28"/>
        </w:rPr>
        <w:t>.2. відповідно.</w:t>
      </w:r>
    </w:p>
    <w:p w:rsidR="006C0206" w:rsidRPr="00E36C7B" w:rsidRDefault="006C0206" w:rsidP="006C0206">
      <w:pPr>
        <w:pStyle w:val="a7"/>
        <w:spacing w:after="0"/>
        <w:jc w:val="right"/>
        <w:rPr>
          <w:rFonts w:ascii="Times New Roman" w:hAnsi="Times New Roman"/>
          <w:b/>
          <w:color w:val="000000" w:themeColor="text1"/>
          <w:sz w:val="28"/>
          <w:szCs w:val="28"/>
        </w:rPr>
      </w:pPr>
      <w:r w:rsidRPr="00E36C7B">
        <w:rPr>
          <w:rFonts w:ascii="Times New Roman" w:hAnsi="Times New Roman"/>
          <w:b/>
          <w:color w:val="000000" w:themeColor="text1"/>
          <w:sz w:val="28"/>
          <w:szCs w:val="28"/>
        </w:rPr>
        <w:t xml:space="preserve">Табл. </w:t>
      </w:r>
      <w:r>
        <w:rPr>
          <w:rFonts w:ascii="Times New Roman" w:hAnsi="Times New Roman"/>
          <w:b/>
          <w:color w:val="000000" w:themeColor="text1"/>
          <w:sz w:val="28"/>
          <w:szCs w:val="28"/>
          <w:lang w:val="ru-RU"/>
        </w:rPr>
        <w:t>7</w:t>
      </w:r>
      <w:r w:rsidRPr="00E36C7B">
        <w:rPr>
          <w:rFonts w:ascii="Times New Roman" w:hAnsi="Times New Roman"/>
          <w:color w:val="000000" w:themeColor="text1"/>
          <w:sz w:val="28"/>
          <w:szCs w:val="28"/>
        </w:rPr>
        <w:t>.</w:t>
      </w:r>
      <w:r w:rsidRPr="00E36C7B">
        <w:rPr>
          <w:rFonts w:ascii="Times New Roman" w:hAnsi="Times New Roman"/>
          <w:b/>
          <w:color w:val="000000" w:themeColor="text1"/>
          <w:sz w:val="28"/>
          <w:szCs w:val="28"/>
        </w:rPr>
        <w:t>1.</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2033"/>
        <w:gridCol w:w="2693"/>
        <w:gridCol w:w="2835"/>
        <w:gridCol w:w="1276"/>
        <w:gridCol w:w="992"/>
      </w:tblGrid>
      <w:tr w:rsidR="006C0206" w:rsidRPr="009A5F34" w:rsidTr="00307744">
        <w:trPr>
          <w:trHeight w:val="1276"/>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eastAsia="ru-RU"/>
              </w:rPr>
            </w:pPr>
            <w:r w:rsidRPr="009A5F34">
              <w:rPr>
                <w:rFonts w:ascii="Times New Roman" w:hAnsi="Times New Roman" w:cs="Times New Roman"/>
                <w:b/>
                <w:bCs/>
                <w:color w:val="000000" w:themeColor="text1"/>
                <w:lang w:eastAsia="ru-RU"/>
              </w:rPr>
              <w:t>№</w:t>
            </w:r>
            <w:r w:rsidRPr="009A5F34">
              <w:rPr>
                <w:rFonts w:ascii="Times New Roman" w:hAnsi="Times New Roman" w:cs="Times New Roman"/>
                <w:b/>
                <w:bCs/>
                <w:color w:val="000000" w:themeColor="text1"/>
                <w:lang w:eastAsia="ru-RU"/>
              </w:rPr>
              <w:br/>
              <w:t>п/п</w:t>
            </w:r>
          </w:p>
        </w:tc>
        <w:tc>
          <w:tcPr>
            <w:tcW w:w="203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eastAsia="ru-RU"/>
              </w:rPr>
            </w:pPr>
            <w:r w:rsidRPr="009A5F34">
              <w:rPr>
                <w:rFonts w:ascii="Times New Roman" w:hAnsi="Times New Roman" w:cs="Times New Roman"/>
                <w:b/>
                <w:bCs/>
                <w:color w:val="000000" w:themeColor="text1"/>
                <w:lang w:eastAsia="ru-RU"/>
              </w:rPr>
              <w:t>*Об’єкт електроенергетики</w:t>
            </w:r>
          </w:p>
        </w:tc>
        <w:tc>
          <w:tcPr>
            <w:tcW w:w="269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val="ru-RU" w:eastAsia="ru-RU"/>
              </w:rPr>
            </w:pPr>
            <w:r w:rsidRPr="009A5F34">
              <w:rPr>
                <w:rFonts w:ascii="Times New Roman" w:hAnsi="Times New Roman" w:cs="Times New Roman"/>
                <w:b/>
                <w:bCs/>
                <w:color w:val="000000" w:themeColor="text1"/>
                <w:lang w:eastAsia="ru-RU"/>
              </w:rPr>
              <w:t xml:space="preserve">Місце розташування (повна адреса місця розміщення </w:t>
            </w:r>
            <w:r w:rsidRPr="009A5F34">
              <w:rPr>
                <w:rFonts w:ascii="Times New Roman" w:hAnsi="Times New Roman" w:cs="Times New Roman"/>
                <w:b/>
                <w:bCs/>
                <w:color w:val="000000" w:themeColor="text1"/>
                <w:lang w:val="ru-RU" w:eastAsia="ru-RU"/>
              </w:rPr>
              <w:t>електростанції)</w:t>
            </w:r>
          </w:p>
        </w:tc>
        <w:tc>
          <w:tcPr>
            <w:tcW w:w="2835"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val="ru-RU" w:eastAsia="ru-RU"/>
              </w:rPr>
            </w:pPr>
            <w:r w:rsidRPr="009A5F34">
              <w:rPr>
                <w:rFonts w:ascii="Times New Roman" w:hAnsi="Times New Roman" w:cs="Times New Roman"/>
                <w:b/>
                <w:bCs/>
                <w:color w:val="000000" w:themeColor="text1"/>
                <w:lang w:val="ru-RU" w:eastAsia="ru-RU"/>
              </w:rPr>
              <w:t>Назва ПС  110-150 кВ, до якої передається потужність електростанції</w:t>
            </w:r>
          </w:p>
        </w:tc>
        <w:tc>
          <w:tcPr>
            <w:tcW w:w="1276"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val="ru-RU" w:eastAsia="ru-RU"/>
              </w:rPr>
            </w:pPr>
            <w:r w:rsidRPr="009A5F34">
              <w:rPr>
                <w:rFonts w:ascii="Times New Roman" w:hAnsi="Times New Roman" w:cs="Times New Roman"/>
                <w:b/>
                <w:bCs/>
                <w:color w:val="000000" w:themeColor="text1"/>
                <w:lang w:val="ru-RU" w:eastAsia="ru-RU"/>
              </w:rPr>
              <w:t>Вид джерела енергії (ВЕС, СЕС, Біогаз/БіомасаЕС, Міні/МікроГЕС )</w:t>
            </w:r>
          </w:p>
        </w:tc>
        <w:tc>
          <w:tcPr>
            <w:tcW w:w="992"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lang w:val="ru-RU" w:eastAsia="ru-RU"/>
              </w:rPr>
            </w:pPr>
            <w:r w:rsidRPr="009A5F34">
              <w:rPr>
                <w:rFonts w:ascii="Times New Roman" w:hAnsi="Times New Roman" w:cs="Times New Roman"/>
                <w:b/>
                <w:bCs/>
                <w:color w:val="000000" w:themeColor="text1"/>
                <w:lang w:val="ru-RU" w:eastAsia="ru-RU"/>
              </w:rPr>
              <w:t>Встановлена потужність по виданим ТУ, МВт</w:t>
            </w:r>
          </w:p>
        </w:tc>
      </w:tr>
      <w:tr w:rsidR="006C0206" w:rsidRPr="00E36C7B" w:rsidTr="00307744">
        <w:trPr>
          <w:trHeight w:val="285"/>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1</w:t>
            </w:r>
          </w:p>
        </w:tc>
        <w:tc>
          <w:tcPr>
            <w:tcW w:w="203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w:t>
            </w:r>
          </w:p>
        </w:tc>
        <w:tc>
          <w:tcPr>
            <w:tcW w:w="269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3</w:t>
            </w:r>
          </w:p>
        </w:tc>
        <w:tc>
          <w:tcPr>
            <w:tcW w:w="2835"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5</w:t>
            </w:r>
          </w:p>
        </w:tc>
        <w:tc>
          <w:tcPr>
            <w:tcW w:w="1276"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7</w:t>
            </w:r>
          </w:p>
        </w:tc>
        <w:tc>
          <w:tcPr>
            <w:tcW w:w="992"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8</w:t>
            </w:r>
          </w:p>
        </w:tc>
      </w:tr>
      <w:tr w:rsidR="006C0206" w:rsidRPr="00E36C7B" w:rsidTr="00307744">
        <w:trPr>
          <w:trHeight w:val="1152"/>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1</w:t>
            </w:r>
          </w:p>
        </w:tc>
        <w:tc>
          <w:tcPr>
            <w:tcW w:w="203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ТзОВ "АТЛАС ГЛОБАЛ ЕНЕРДЖИ"</w:t>
            </w:r>
          </w:p>
        </w:tc>
        <w:tc>
          <w:tcPr>
            <w:tcW w:w="269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Львівська обл., Сколівський р. на території Опорецької та Верхнячівської сільських рад за межами населених пунктів Опорець, Верхнячка</w:t>
            </w:r>
          </w:p>
        </w:tc>
        <w:tc>
          <w:tcPr>
            <w:tcW w:w="2835"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ПС-Лавочне-Т                   110/35/10 кВ</w:t>
            </w:r>
          </w:p>
        </w:tc>
        <w:tc>
          <w:tcPr>
            <w:tcW w:w="1276"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ВЕС</w:t>
            </w:r>
          </w:p>
        </w:tc>
        <w:tc>
          <w:tcPr>
            <w:tcW w:w="992"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20,00</w:t>
            </w:r>
          </w:p>
        </w:tc>
      </w:tr>
      <w:tr w:rsidR="006C0206" w:rsidRPr="00E36C7B" w:rsidTr="00307744">
        <w:trPr>
          <w:trHeight w:val="1091"/>
        </w:trPr>
        <w:tc>
          <w:tcPr>
            <w:tcW w:w="519"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w:t>
            </w:r>
          </w:p>
        </w:tc>
        <w:tc>
          <w:tcPr>
            <w:tcW w:w="203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 "УКРТАУЕР"</w:t>
            </w:r>
          </w:p>
        </w:tc>
        <w:tc>
          <w:tcPr>
            <w:tcW w:w="269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 xml:space="preserve">Рівненська обл., Рівненський р-н, </w:t>
            </w:r>
            <w:r w:rsidRPr="009A5F34">
              <w:rPr>
                <w:rFonts w:ascii="Times New Roman" w:hAnsi="Times New Roman" w:cs="Times New Roman"/>
                <w:color w:val="000000" w:themeColor="text1"/>
                <w:sz w:val="24"/>
                <w:szCs w:val="24"/>
                <w:lang w:val="ru-RU" w:eastAsia="ru-RU"/>
              </w:rPr>
              <w:br/>
              <w:t>с. Городок, вул. Б.Штейнгеля, 3а.</w:t>
            </w:r>
          </w:p>
        </w:tc>
        <w:tc>
          <w:tcPr>
            <w:tcW w:w="2835" w:type="dxa"/>
            <w:shd w:val="clear" w:color="auto" w:fill="auto"/>
            <w:hideMark/>
          </w:tcPr>
          <w:p w:rsidR="006C0206"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Приєднано до ТП-393 10/0,4 кВ ЕЧ-3. що живится від РП-1 10/04 кВ Рівненського МРЕМ ПрАТ "Рівнеобленерго"</w:t>
            </w:r>
          </w:p>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p>
        </w:tc>
        <w:tc>
          <w:tcPr>
            <w:tcW w:w="1276"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0,03</w:t>
            </w:r>
          </w:p>
        </w:tc>
      </w:tr>
      <w:tr w:rsidR="006C0206" w:rsidRPr="00E36C7B" w:rsidTr="00307744">
        <w:trPr>
          <w:trHeight w:val="1065"/>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3</w:t>
            </w:r>
          </w:p>
        </w:tc>
        <w:tc>
          <w:tcPr>
            <w:tcW w:w="203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Товариство з обмеженою відповідальністю «ЕНЕРДЖІ-КОМ»</w:t>
            </w:r>
          </w:p>
        </w:tc>
        <w:tc>
          <w:tcPr>
            <w:tcW w:w="269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 xml:space="preserve">Рівненська обл., Рівненський р-н., </w:t>
            </w:r>
            <w:r w:rsidRPr="009A5F34">
              <w:rPr>
                <w:rFonts w:ascii="Times New Roman" w:hAnsi="Times New Roman" w:cs="Times New Roman"/>
                <w:color w:val="000000" w:themeColor="text1"/>
                <w:sz w:val="24"/>
                <w:szCs w:val="24"/>
                <w:lang w:val="ru-RU" w:eastAsia="ru-RU"/>
              </w:rPr>
              <w:br/>
              <w:t>с. Городок, вул. Б.Штейнгеля, 3а.</w:t>
            </w:r>
          </w:p>
        </w:tc>
        <w:tc>
          <w:tcPr>
            <w:tcW w:w="2835" w:type="dxa"/>
            <w:shd w:val="clear" w:color="auto" w:fill="auto"/>
            <w:hideMark/>
          </w:tcPr>
          <w:p w:rsidR="006C0206"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Приєднано до ТП-393 10/0,4 кВ ЕЧ-3. що живится від РП-1 10/04 кВ Рівненського МРЕМ ПрАТ "Рівнеобленерго"</w:t>
            </w:r>
          </w:p>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p>
        </w:tc>
        <w:tc>
          <w:tcPr>
            <w:tcW w:w="1276"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0,01</w:t>
            </w:r>
          </w:p>
        </w:tc>
      </w:tr>
      <w:tr w:rsidR="006C0206" w:rsidRPr="00E36C7B" w:rsidTr="00307744">
        <w:trPr>
          <w:trHeight w:val="1671"/>
        </w:trPr>
        <w:tc>
          <w:tcPr>
            <w:tcW w:w="519"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lastRenderedPageBreak/>
              <w:t>4</w:t>
            </w:r>
          </w:p>
        </w:tc>
        <w:tc>
          <w:tcPr>
            <w:tcW w:w="203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ПП "ТОР"</w:t>
            </w:r>
          </w:p>
        </w:tc>
        <w:tc>
          <w:tcPr>
            <w:tcW w:w="269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 xml:space="preserve">Львівська обл, Миколаївський р-н., </w:t>
            </w:r>
            <w:r w:rsidRPr="009A5F34">
              <w:rPr>
                <w:rFonts w:ascii="Times New Roman" w:hAnsi="Times New Roman" w:cs="Times New Roman"/>
                <w:color w:val="000000" w:themeColor="text1"/>
                <w:sz w:val="24"/>
                <w:szCs w:val="24"/>
                <w:lang w:val="ru-RU" w:eastAsia="ru-RU"/>
              </w:rPr>
              <w:br/>
              <w:t>с. Пісочна, вул. Львівська, 2, 2а</w:t>
            </w:r>
          </w:p>
        </w:tc>
        <w:tc>
          <w:tcPr>
            <w:tcW w:w="2835" w:type="dxa"/>
            <w:shd w:val="clear" w:color="auto" w:fill="auto"/>
            <w:hideMark/>
          </w:tcPr>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Приєднано до ПС-Пісочна-35, 35/10 кВ. що живится  ПС 110/35/10 кВ № 54 Жидачів ПрАТ "Львівобленерго"</w:t>
            </w:r>
          </w:p>
        </w:tc>
        <w:tc>
          <w:tcPr>
            <w:tcW w:w="1276"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0,38</w:t>
            </w:r>
          </w:p>
        </w:tc>
      </w:tr>
      <w:tr w:rsidR="006C0206" w:rsidRPr="00E36C7B" w:rsidTr="00307744">
        <w:trPr>
          <w:trHeight w:val="285"/>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1</w:t>
            </w:r>
          </w:p>
        </w:tc>
        <w:tc>
          <w:tcPr>
            <w:tcW w:w="203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w:t>
            </w:r>
          </w:p>
        </w:tc>
        <w:tc>
          <w:tcPr>
            <w:tcW w:w="269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3</w:t>
            </w:r>
          </w:p>
        </w:tc>
        <w:tc>
          <w:tcPr>
            <w:tcW w:w="2835"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5</w:t>
            </w:r>
          </w:p>
        </w:tc>
        <w:tc>
          <w:tcPr>
            <w:tcW w:w="1276"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7</w:t>
            </w:r>
          </w:p>
        </w:tc>
        <w:tc>
          <w:tcPr>
            <w:tcW w:w="992"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8</w:t>
            </w:r>
          </w:p>
        </w:tc>
      </w:tr>
      <w:tr w:rsidR="006C0206" w:rsidRPr="00E36C7B" w:rsidTr="00307744">
        <w:trPr>
          <w:trHeight w:val="2017"/>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5</w:t>
            </w:r>
          </w:p>
        </w:tc>
        <w:tc>
          <w:tcPr>
            <w:tcW w:w="203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 «СОЛАР ВЕЙВ ЕНЕРДЖИ»</w:t>
            </w:r>
          </w:p>
        </w:tc>
        <w:tc>
          <w:tcPr>
            <w:tcW w:w="2693"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 xml:space="preserve">Рівненська обл. Рівненський р-н, </w:t>
            </w:r>
            <w:r w:rsidRPr="009A5F34">
              <w:rPr>
                <w:rFonts w:ascii="Times New Roman" w:hAnsi="Times New Roman" w:cs="Times New Roman"/>
                <w:color w:val="000000" w:themeColor="text1"/>
                <w:sz w:val="24"/>
                <w:szCs w:val="24"/>
                <w:lang w:val="ru-RU" w:eastAsia="ru-RU"/>
              </w:rPr>
              <w:br w:type="page"/>
              <w:t>с. Городок, вул. Б.Штейнгеля, 3а.</w:t>
            </w:r>
          </w:p>
        </w:tc>
        <w:tc>
          <w:tcPr>
            <w:tcW w:w="2835" w:type="dxa"/>
            <w:shd w:val="clear" w:color="auto" w:fill="auto"/>
            <w:hideMark/>
          </w:tcPr>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Приєднано до ТП-393 10/0,4 кВ ЕЧ-3. що живится від РП-1 10/04 кВ Рівненського МРЕМ ПрАТ "Рівнеобленерго"</w:t>
            </w:r>
          </w:p>
        </w:tc>
        <w:tc>
          <w:tcPr>
            <w:tcW w:w="1276"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0,2</w:t>
            </w:r>
          </w:p>
        </w:tc>
      </w:tr>
      <w:tr w:rsidR="006C0206" w:rsidRPr="00E36C7B" w:rsidTr="00307744">
        <w:trPr>
          <w:trHeight w:val="990"/>
        </w:trPr>
        <w:tc>
          <w:tcPr>
            <w:tcW w:w="519" w:type="dxa"/>
            <w:shd w:val="clear" w:color="000000" w:fill="FFFFFF"/>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6</w:t>
            </w:r>
          </w:p>
        </w:tc>
        <w:tc>
          <w:tcPr>
            <w:tcW w:w="2033"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ТзОВ "ТОР-Енергія"</w:t>
            </w:r>
          </w:p>
        </w:tc>
        <w:tc>
          <w:tcPr>
            <w:tcW w:w="2693"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Львівська обл., Миколаївський р-н, с.Пісочна, вул.Львівська, 2а</w:t>
            </w:r>
          </w:p>
        </w:tc>
        <w:tc>
          <w:tcPr>
            <w:tcW w:w="2835" w:type="dxa"/>
            <w:shd w:val="clear" w:color="auto" w:fill="auto"/>
            <w:hideMark/>
          </w:tcPr>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Приєднано до ПС-Пісочна-35, 35/10 кВ. що живится  ПС 110/35/10 кВ № 54 Жидачів ПрАТ "Львівобленерго"</w:t>
            </w:r>
          </w:p>
        </w:tc>
        <w:tc>
          <w:tcPr>
            <w:tcW w:w="1276"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0,42</w:t>
            </w:r>
          </w:p>
        </w:tc>
      </w:tr>
      <w:tr w:rsidR="006C0206" w:rsidRPr="00E36C7B" w:rsidTr="00307744">
        <w:trPr>
          <w:trHeight w:val="1035"/>
        </w:trPr>
        <w:tc>
          <w:tcPr>
            <w:tcW w:w="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7</w:t>
            </w:r>
          </w:p>
        </w:tc>
        <w:tc>
          <w:tcPr>
            <w:tcW w:w="203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ТзОВ "Верде-Інвест"</w:t>
            </w:r>
          </w:p>
        </w:tc>
        <w:tc>
          <w:tcPr>
            <w:tcW w:w="2693"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Львівська обл., Стрийський р-н., с.Грабовець, вул.Поповича, 11а</w:t>
            </w:r>
          </w:p>
        </w:tc>
        <w:tc>
          <w:tcPr>
            <w:tcW w:w="2835" w:type="dxa"/>
            <w:shd w:val="clear" w:color="auto" w:fill="auto"/>
            <w:hideMark/>
          </w:tcPr>
          <w:p w:rsidR="006C0206" w:rsidRPr="009A5F34" w:rsidRDefault="006C0206" w:rsidP="0058570B">
            <w:pPr>
              <w:spacing w:after="0" w:line="240" w:lineRule="auto"/>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Живлення ТП-4 м. Стрий від РУ-6 кВ ТП-95 ПрАТ "Львівобленерго"</w:t>
            </w:r>
          </w:p>
        </w:tc>
        <w:tc>
          <w:tcPr>
            <w:tcW w:w="1276"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992" w:type="dxa"/>
            <w:shd w:val="clear" w:color="000000" w:fill="FFFFFF"/>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0,21087</w:t>
            </w:r>
          </w:p>
        </w:tc>
      </w:tr>
    </w:tbl>
    <w:p w:rsidR="006C0206" w:rsidRDefault="006C0206" w:rsidP="006C0206">
      <w:pPr>
        <w:pStyle w:val="a7"/>
        <w:spacing w:after="0"/>
        <w:jc w:val="both"/>
        <w:rPr>
          <w:rFonts w:ascii="Times New Roman" w:hAnsi="Times New Roman"/>
          <w:b/>
          <w:color w:val="000000" w:themeColor="text1"/>
          <w:sz w:val="28"/>
          <w:szCs w:val="28"/>
          <w:lang w:val="ru-RU"/>
        </w:rPr>
      </w:pPr>
    </w:p>
    <w:p w:rsidR="006C0206" w:rsidRDefault="006C0206" w:rsidP="006C0206">
      <w:pPr>
        <w:pStyle w:val="a7"/>
        <w:spacing w:after="0"/>
        <w:jc w:val="both"/>
        <w:rPr>
          <w:rFonts w:ascii="Times New Roman" w:hAnsi="Times New Roman"/>
          <w:b/>
          <w:color w:val="000000" w:themeColor="text1"/>
          <w:sz w:val="28"/>
          <w:szCs w:val="28"/>
          <w:lang w:val="ru-RU"/>
        </w:rPr>
      </w:pPr>
    </w:p>
    <w:p w:rsidR="006C0206" w:rsidRPr="000834A3" w:rsidRDefault="006C0206" w:rsidP="006C0206">
      <w:pPr>
        <w:pStyle w:val="a7"/>
        <w:spacing w:after="0"/>
        <w:jc w:val="both"/>
        <w:rPr>
          <w:rFonts w:ascii="Times New Roman" w:hAnsi="Times New Roman"/>
          <w:b/>
          <w:color w:val="000000" w:themeColor="text1"/>
          <w:sz w:val="28"/>
          <w:szCs w:val="28"/>
          <w:lang w:val="ru-RU"/>
        </w:rPr>
      </w:pPr>
    </w:p>
    <w:p w:rsidR="006C0206" w:rsidRPr="00E36C7B" w:rsidRDefault="006C0206" w:rsidP="006C0206">
      <w:pPr>
        <w:spacing w:after="0"/>
        <w:ind w:left="710"/>
        <w:jc w:val="right"/>
        <w:rPr>
          <w:rFonts w:ascii="Times New Roman" w:hAnsi="Times New Roman"/>
          <w:color w:val="000000" w:themeColor="text1"/>
          <w:sz w:val="28"/>
          <w:szCs w:val="28"/>
        </w:rPr>
      </w:pPr>
      <w:r w:rsidRPr="00E36C7B">
        <w:rPr>
          <w:rFonts w:ascii="Times New Roman" w:hAnsi="Times New Roman"/>
          <w:b/>
          <w:color w:val="000000" w:themeColor="text1"/>
          <w:sz w:val="28"/>
          <w:szCs w:val="28"/>
        </w:rPr>
        <w:t xml:space="preserve">Табл. </w:t>
      </w:r>
      <w:r>
        <w:rPr>
          <w:rFonts w:ascii="Times New Roman" w:hAnsi="Times New Roman"/>
          <w:b/>
          <w:color w:val="000000" w:themeColor="text1"/>
          <w:sz w:val="28"/>
          <w:szCs w:val="28"/>
          <w:lang w:val="ru-RU"/>
        </w:rPr>
        <w:t>7</w:t>
      </w:r>
      <w:r w:rsidRPr="00E36C7B">
        <w:rPr>
          <w:rFonts w:ascii="Times New Roman" w:hAnsi="Times New Roman"/>
          <w:b/>
          <w:color w:val="000000" w:themeColor="text1"/>
          <w:sz w:val="28"/>
          <w:szCs w:val="28"/>
        </w:rPr>
        <w:t>.2.</w:t>
      </w:r>
    </w:p>
    <w:tbl>
      <w:tblPr>
        <w:tblW w:w="10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447"/>
        <w:gridCol w:w="3362"/>
        <w:gridCol w:w="2203"/>
        <w:gridCol w:w="1608"/>
      </w:tblGrid>
      <w:tr w:rsidR="006C0206" w:rsidRPr="00E36C7B" w:rsidTr="00197E49">
        <w:trPr>
          <w:trHeight w:val="67"/>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sz w:val="24"/>
                <w:szCs w:val="24"/>
                <w:lang w:val="ru-RU" w:eastAsia="ru-RU"/>
              </w:rPr>
            </w:pPr>
            <w:r w:rsidRPr="009A5F34">
              <w:rPr>
                <w:rFonts w:ascii="Times New Roman" w:hAnsi="Times New Roman" w:cs="Times New Roman"/>
                <w:b/>
                <w:bCs/>
                <w:color w:val="000000" w:themeColor="text1"/>
                <w:sz w:val="24"/>
                <w:szCs w:val="24"/>
                <w:lang w:val="ru-RU" w:eastAsia="ru-RU"/>
              </w:rPr>
              <w:t>№</w:t>
            </w:r>
            <w:r w:rsidRPr="009A5F34">
              <w:rPr>
                <w:rFonts w:ascii="Times New Roman" w:hAnsi="Times New Roman" w:cs="Times New Roman"/>
                <w:b/>
                <w:bCs/>
                <w:color w:val="000000" w:themeColor="text1"/>
                <w:sz w:val="24"/>
                <w:szCs w:val="24"/>
                <w:lang w:val="ru-RU" w:eastAsia="ru-RU"/>
              </w:rPr>
              <w:br/>
              <w:t>п/п</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sz w:val="24"/>
                <w:szCs w:val="24"/>
                <w:lang w:val="ru-RU" w:eastAsia="ru-RU"/>
              </w:rPr>
            </w:pPr>
            <w:r w:rsidRPr="009A5F34">
              <w:rPr>
                <w:rFonts w:ascii="Times New Roman" w:hAnsi="Times New Roman" w:cs="Times New Roman"/>
                <w:b/>
                <w:bCs/>
                <w:color w:val="000000" w:themeColor="text1"/>
                <w:sz w:val="24"/>
                <w:szCs w:val="24"/>
                <w:lang w:val="ru-RU" w:eastAsia="ru-RU"/>
              </w:rPr>
              <w:t>Об’єкт електроенергетики</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sz w:val="24"/>
                <w:szCs w:val="24"/>
                <w:lang w:val="ru-RU" w:eastAsia="ru-RU"/>
              </w:rPr>
            </w:pPr>
            <w:r w:rsidRPr="009A5F34">
              <w:rPr>
                <w:rFonts w:ascii="Times New Roman" w:hAnsi="Times New Roman" w:cs="Times New Roman"/>
                <w:b/>
                <w:bCs/>
                <w:color w:val="000000" w:themeColor="text1"/>
                <w:sz w:val="24"/>
                <w:szCs w:val="24"/>
                <w:lang w:val="ru-RU" w:eastAsia="ru-RU"/>
              </w:rPr>
              <w:t>Місце розташування (повна адреса місця розміщення електростанції)</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sz w:val="24"/>
                <w:szCs w:val="24"/>
                <w:lang w:val="ru-RU" w:eastAsia="ru-RU"/>
              </w:rPr>
            </w:pPr>
            <w:r w:rsidRPr="009A5F34">
              <w:rPr>
                <w:rFonts w:ascii="Times New Roman" w:hAnsi="Times New Roman" w:cs="Times New Roman"/>
                <w:b/>
                <w:bCs/>
                <w:color w:val="000000" w:themeColor="text1"/>
                <w:sz w:val="24"/>
                <w:szCs w:val="24"/>
                <w:lang w:val="ru-RU" w:eastAsia="ru-RU"/>
              </w:rPr>
              <w:t>Вид джерела енергії (ВЕС, СЕС, Біомаса/БіогазЕС, Міні/МікроГЕС )</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b/>
                <w:bCs/>
                <w:color w:val="000000" w:themeColor="text1"/>
                <w:sz w:val="24"/>
                <w:szCs w:val="24"/>
                <w:lang w:val="ru-RU" w:eastAsia="ru-RU"/>
              </w:rPr>
            </w:pPr>
            <w:r w:rsidRPr="009A5F34">
              <w:rPr>
                <w:rFonts w:ascii="Times New Roman" w:hAnsi="Times New Roman" w:cs="Times New Roman"/>
                <w:b/>
                <w:bCs/>
                <w:color w:val="000000" w:themeColor="text1"/>
                <w:sz w:val="24"/>
                <w:szCs w:val="24"/>
                <w:lang w:val="ru-RU" w:eastAsia="ru-RU"/>
              </w:rPr>
              <w:t>Встановлена потужність, МВт</w:t>
            </w:r>
          </w:p>
        </w:tc>
      </w:tr>
      <w:tr w:rsidR="006C0206" w:rsidRPr="00E36C7B" w:rsidTr="00197E49">
        <w:trPr>
          <w:trHeight w:val="240"/>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1</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3</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5</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6</w:t>
            </w:r>
          </w:p>
        </w:tc>
      </w:tr>
      <w:tr w:rsidR="006C0206" w:rsidRPr="00E36C7B" w:rsidTr="00197E49">
        <w:trPr>
          <w:trHeight w:val="685"/>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1</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 «Енергетична компанія»Сонячне поле»</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Львівська обл., Пустомитівський р-н., с. Семенівська сільська рада (за межами населеного пункту)</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0,96</w:t>
            </w:r>
          </w:p>
        </w:tc>
      </w:tr>
      <w:tr w:rsidR="006C0206" w:rsidRPr="00E36C7B" w:rsidTr="00197E49">
        <w:trPr>
          <w:trHeight w:val="1263"/>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Товариство з обмеженою відповідальністю "АТЛАС ГЛОБАЛ ЕНЕРДЖИ"</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Львівська обл., Сколівський р. на території Лавочнянської, Верхнячківської, Хатарської, Жупанської та Опорецької с.р.</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ВЕС</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40</w:t>
            </w:r>
          </w:p>
        </w:tc>
      </w:tr>
      <w:tr w:rsidR="006C0206" w:rsidRPr="00E36C7B" w:rsidTr="00197E49">
        <w:trPr>
          <w:trHeight w:val="1124"/>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3</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ТОВ "Енерголок"</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Закарпатська обл., Берегівський р-н., смт. Батьово, кад. ном. 2120455400:00:001:0426</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2,5</w:t>
            </w:r>
          </w:p>
        </w:tc>
      </w:tr>
      <w:tr w:rsidR="006C0206" w:rsidRPr="00E36C7B" w:rsidTr="00197E49">
        <w:trPr>
          <w:trHeight w:val="1410"/>
        </w:trPr>
        <w:tc>
          <w:tcPr>
            <w:tcW w:w="52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lastRenderedPageBreak/>
              <w:t>4</w:t>
            </w:r>
          </w:p>
        </w:tc>
        <w:tc>
          <w:tcPr>
            <w:tcW w:w="248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ТзОВ "Верде-Інвест"</w:t>
            </w:r>
          </w:p>
        </w:tc>
        <w:tc>
          <w:tcPr>
            <w:tcW w:w="3521"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 xml:space="preserve">Львівська обл., Стрийський р-н., с. Грабовець, вул. Поповича, 11а </w:t>
            </w:r>
          </w:p>
        </w:tc>
        <w:tc>
          <w:tcPr>
            <w:tcW w:w="2140"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СЕС</w:t>
            </w:r>
          </w:p>
        </w:tc>
        <w:tc>
          <w:tcPr>
            <w:tcW w:w="1519" w:type="dxa"/>
            <w:shd w:val="clear" w:color="auto" w:fill="auto"/>
            <w:vAlign w:val="center"/>
            <w:hideMark/>
          </w:tcPr>
          <w:p w:rsidR="006C0206" w:rsidRPr="009A5F34" w:rsidRDefault="006C0206" w:rsidP="0058570B">
            <w:pPr>
              <w:spacing w:after="0" w:line="240" w:lineRule="auto"/>
              <w:jc w:val="center"/>
              <w:rPr>
                <w:rFonts w:ascii="Times New Roman" w:hAnsi="Times New Roman" w:cs="Times New Roman"/>
                <w:color w:val="000000" w:themeColor="text1"/>
                <w:sz w:val="24"/>
                <w:szCs w:val="24"/>
                <w:lang w:val="ru-RU" w:eastAsia="ru-RU"/>
              </w:rPr>
            </w:pPr>
            <w:r w:rsidRPr="009A5F34">
              <w:rPr>
                <w:rFonts w:ascii="Times New Roman" w:hAnsi="Times New Roman" w:cs="Times New Roman"/>
                <w:color w:val="000000" w:themeColor="text1"/>
                <w:sz w:val="24"/>
                <w:szCs w:val="24"/>
                <w:lang w:val="ru-RU" w:eastAsia="ru-RU"/>
              </w:rPr>
              <w:t>0,490 (в тому числі існуюча потужність 0,21087)</w:t>
            </w:r>
          </w:p>
        </w:tc>
      </w:tr>
    </w:tbl>
    <w:p w:rsidR="006C0206" w:rsidRPr="00E36C7B" w:rsidRDefault="006C0206" w:rsidP="006C0206">
      <w:pPr>
        <w:rPr>
          <w:color w:val="000000" w:themeColor="text1"/>
          <w:sz w:val="28"/>
          <w:szCs w:val="28"/>
          <w:lang w:val="ru-RU"/>
        </w:rPr>
      </w:pPr>
    </w:p>
    <w:p w:rsidR="006C0206" w:rsidRPr="005D0AFA" w:rsidRDefault="006C0206" w:rsidP="006C0206">
      <w:pPr>
        <w:rPr>
          <w:sz w:val="28"/>
          <w:szCs w:val="28"/>
        </w:rPr>
      </w:pPr>
    </w:p>
    <w:p w:rsidR="006C0206" w:rsidRPr="00C01FED" w:rsidRDefault="006C0206" w:rsidP="006C0206">
      <w:pPr>
        <w:pStyle w:val="1"/>
        <w:numPr>
          <w:ilvl w:val="0"/>
          <w:numId w:val="0"/>
        </w:numPr>
        <w:ind w:left="710"/>
        <w:jc w:val="both"/>
        <w:rPr>
          <w:rFonts w:ascii="Times New Roman" w:hAnsi="Times New Roman"/>
          <w:color w:val="000000" w:themeColor="text1"/>
          <w:sz w:val="28"/>
        </w:rPr>
      </w:pPr>
      <w:bookmarkStart w:id="10" w:name="_Toc16864457"/>
      <w:r>
        <w:rPr>
          <w:rFonts w:ascii="Times New Roman" w:hAnsi="Times New Roman"/>
          <w:color w:val="000000" w:themeColor="text1"/>
          <w:sz w:val="28"/>
        </w:rPr>
        <w:lastRenderedPageBreak/>
        <w:t xml:space="preserve">8 </w:t>
      </w:r>
      <w:r w:rsidRPr="00C01FED">
        <w:rPr>
          <w:rFonts w:ascii="Times New Roman" w:hAnsi="Times New Roman"/>
          <w:color w:val="000000" w:themeColor="text1"/>
          <w:sz w:val="28"/>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bookmarkEnd w:id="10"/>
    </w:p>
    <w:p w:rsidR="006C0206" w:rsidRPr="00E36C7B" w:rsidRDefault="006C0206" w:rsidP="006C0206">
      <w:pPr>
        <w:spacing w:after="0"/>
        <w:ind w:firstLine="709"/>
        <w:jc w:val="both"/>
        <w:rPr>
          <w:rFonts w:ascii="Times New Roman" w:hAnsi="Times New Roman"/>
          <w:color w:val="000000" w:themeColor="text1"/>
          <w:sz w:val="28"/>
          <w:szCs w:val="28"/>
        </w:rPr>
      </w:pPr>
      <w:r w:rsidRPr="00E36C7B">
        <w:rPr>
          <w:rFonts w:ascii="Times New Roman" w:hAnsi="Times New Roman"/>
          <w:color w:val="000000" w:themeColor="text1"/>
          <w:sz w:val="28"/>
          <w:szCs w:val="28"/>
        </w:rPr>
        <w:t xml:space="preserve">Обсяг виданих ТУ на стандартні приєднання за період 2016-2018 роки становить 7,256 МВт та 34,015 МВт ТУ на нестандартні приєднання. </w:t>
      </w:r>
    </w:p>
    <w:p w:rsidR="006C0206" w:rsidRPr="008B56B5" w:rsidRDefault="006C0206" w:rsidP="006C0206">
      <w:pPr>
        <w:spacing w:after="0"/>
        <w:ind w:firstLine="709"/>
        <w:jc w:val="right"/>
        <w:rPr>
          <w:rFonts w:ascii="Times New Roman" w:hAnsi="Times New Roman"/>
          <w:color w:val="000000" w:themeColor="text1"/>
          <w:sz w:val="28"/>
          <w:szCs w:val="28"/>
          <w:lang w:val="ru-RU"/>
        </w:rPr>
      </w:pPr>
      <w:r w:rsidRPr="00E36C7B">
        <w:rPr>
          <w:rFonts w:ascii="Times New Roman" w:hAnsi="Times New Roman"/>
          <w:b/>
          <w:color w:val="000000" w:themeColor="text1"/>
          <w:sz w:val="28"/>
          <w:szCs w:val="28"/>
        </w:rPr>
        <w:t xml:space="preserve">Табл. </w:t>
      </w:r>
      <w:r>
        <w:rPr>
          <w:rFonts w:ascii="Times New Roman" w:hAnsi="Times New Roman"/>
          <w:b/>
          <w:color w:val="000000" w:themeColor="text1"/>
          <w:sz w:val="28"/>
          <w:szCs w:val="28"/>
          <w:lang w:val="ru-RU"/>
        </w:rPr>
        <w:t>8.1.</w:t>
      </w:r>
    </w:p>
    <w:tbl>
      <w:tblPr>
        <w:tblW w:w="918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701"/>
        <w:gridCol w:w="2720"/>
        <w:gridCol w:w="1958"/>
      </w:tblGrid>
      <w:tr w:rsidR="006C0206" w:rsidRPr="00E36C7B" w:rsidTr="0058570B">
        <w:tc>
          <w:tcPr>
            <w:tcW w:w="9181" w:type="dxa"/>
            <w:gridSpan w:val="4"/>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Обсяг виданих ТУ</w:t>
            </w:r>
          </w:p>
        </w:tc>
      </w:tr>
      <w:tr w:rsidR="006C0206" w:rsidRPr="00E36C7B" w:rsidTr="0058570B">
        <w:tc>
          <w:tcPr>
            <w:tcW w:w="4503" w:type="dxa"/>
            <w:gridSpan w:val="2"/>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Стандартні</w:t>
            </w:r>
          </w:p>
        </w:tc>
        <w:tc>
          <w:tcPr>
            <w:tcW w:w="4678" w:type="dxa"/>
            <w:gridSpan w:val="2"/>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Нестандартні</w:t>
            </w:r>
          </w:p>
        </w:tc>
      </w:tr>
      <w:tr w:rsidR="006C0206" w:rsidRPr="00E36C7B" w:rsidTr="0058570B">
        <w:trPr>
          <w:trHeight w:val="398"/>
        </w:trPr>
        <w:tc>
          <w:tcPr>
            <w:tcW w:w="2802" w:type="dxa"/>
            <w:vAlign w:val="center"/>
          </w:tcPr>
          <w:p w:rsidR="006C0206" w:rsidRPr="00E36C7B" w:rsidRDefault="006C0206" w:rsidP="0058570B">
            <w:pPr>
              <w:spacing w:after="0"/>
              <w:rPr>
                <w:rFonts w:ascii="Times New Roman" w:hAnsi="Times New Roman"/>
                <w:b/>
                <w:color w:val="000000" w:themeColor="text1"/>
                <w:sz w:val="24"/>
                <w:szCs w:val="24"/>
              </w:rPr>
            </w:pPr>
            <w:r w:rsidRPr="00E36C7B">
              <w:rPr>
                <w:rFonts w:ascii="Times New Roman" w:hAnsi="Times New Roman"/>
                <w:b/>
                <w:color w:val="000000" w:themeColor="text1"/>
                <w:sz w:val="24"/>
                <w:szCs w:val="24"/>
              </w:rPr>
              <w:t>Кількісь об’єктів (шт.)</w:t>
            </w:r>
          </w:p>
        </w:tc>
        <w:tc>
          <w:tcPr>
            <w:tcW w:w="1701" w:type="dxa"/>
          </w:tcPr>
          <w:p w:rsidR="006C0206" w:rsidRPr="00E36C7B" w:rsidRDefault="006C0206" w:rsidP="0058570B">
            <w:pPr>
              <w:spacing w:after="0"/>
              <w:jc w:val="center"/>
              <w:rPr>
                <w:rFonts w:ascii="Times New Roman" w:hAnsi="Times New Roman"/>
                <w:b/>
                <w:color w:val="000000" w:themeColor="text1"/>
                <w:sz w:val="24"/>
                <w:szCs w:val="24"/>
              </w:rPr>
            </w:pPr>
            <w:r w:rsidRPr="00E36C7B">
              <w:rPr>
                <w:rFonts w:ascii="Times New Roman" w:hAnsi="Times New Roman"/>
                <w:b/>
                <w:color w:val="000000" w:themeColor="text1"/>
                <w:sz w:val="24"/>
                <w:szCs w:val="24"/>
              </w:rPr>
              <w:t>Сумарна потужність, МВт</w:t>
            </w:r>
          </w:p>
        </w:tc>
        <w:tc>
          <w:tcPr>
            <w:tcW w:w="2720" w:type="dxa"/>
            <w:vAlign w:val="center"/>
          </w:tcPr>
          <w:p w:rsidR="006C0206" w:rsidRPr="00E36C7B" w:rsidRDefault="006C0206" w:rsidP="0058570B">
            <w:pPr>
              <w:spacing w:after="0"/>
              <w:rPr>
                <w:rFonts w:ascii="Times New Roman" w:hAnsi="Times New Roman"/>
                <w:b/>
                <w:color w:val="000000" w:themeColor="text1"/>
                <w:sz w:val="24"/>
                <w:szCs w:val="24"/>
              </w:rPr>
            </w:pPr>
            <w:r w:rsidRPr="00E36C7B">
              <w:rPr>
                <w:rFonts w:ascii="Times New Roman" w:hAnsi="Times New Roman"/>
                <w:b/>
                <w:color w:val="000000" w:themeColor="text1"/>
                <w:sz w:val="24"/>
                <w:szCs w:val="24"/>
              </w:rPr>
              <w:t>Кількісь об’єктів (шт.)</w:t>
            </w:r>
          </w:p>
        </w:tc>
        <w:tc>
          <w:tcPr>
            <w:tcW w:w="1958" w:type="dxa"/>
          </w:tcPr>
          <w:p w:rsidR="006C0206" w:rsidRPr="00E36C7B" w:rsidRDefault="006C0206" w:rsidP="0058570B">
            <w:pPr>
              <w:spacing w:after="0"/>
              <w:ind w:right="176"/>
              <w:jc w:val="center"/>
              <w:rPr>
                <w:rFonts w:ascii="Times New Roman" w:hAnsi="Times New Roman"/>
                <w:b/>
                <w:color w:val="000000" w:themeColor="text1"/>
                <w:sz w:val="24"/>
                <w:szCs w:val="24"/>
              </w:rPr>
            </w:pPr>
            <w:r w:rsidRPr="00E36C7B">
              <w:rPr>
                <w:rFonts w:ascii="Times New Roman" w:hAnsi="Times New Roman"/>
                <w:b/>
                <w:color w:val="000000" w:themeColor="text1"/>
                <w:sz w:val="24"/>
                <w:szCs w:val="24"/>
              </w:rPr>
              <w:t>Сумарна потужність, МВт</w:t>
            </w:r>
          </w:p>
        </w:tc>
      </w:tr>
      <w:tr w:rsidR="006C0206" w:rsidRPr="00E36C7B" w:rsidTr="0058570B">
        <w:tc>
          <w:tcPr>
            <w:tcW w:w="9181" w:type="dxa"/>
            <w:gridSpan w:val="4"/>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2016</w:t>
            </w:r>
          </w:p>
        </w:tc>
      </w:tr>
      <w:tr w:rsidR="006C0206" w:rsidRPr="00E36C7B" w:rsidTr="0058570B">
        <w:tc>
          <w:tcPr>
            <w:tcW w:w="2802"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95</w:t>
            </w:r>
          </w:p>
        </w:tc>
        <w:tc>
          <w:tcPr>
            <w:tcW w:w="1701"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0,984</w:t>
            </w:r>
          </w:p>
        </w:tc>
        <w:tc>
          <w:tcPr>
            <w:tcW w:w="2720"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83</w:t>
            </w:r>
          </w:p>
        </w:tc>
        <w:tc>
          <w:tcPr>
            <w:tcW w:w="1958"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10,877</w:t>
            </w:r>
          </w:p>
        </w:tc>
      </w:tr>
      <w:tr w:rsidR="006C0206" w:rsidRPr="00E36C7B" w:rsidTr="0058570B">
        <w:tc>
          <w:tcPr>
            <w:tcW w:w="9181" w:type="dxa"/>
            <w:gridSpan w:val="4"/>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2017</w:t>
            </w:r>
          </w:p>
        </w:tc>
      </w:tr>
      <w:tr w:rsidR="006C0206" w:rsidRPr="00E36C7B" w:rsidTr="0058570B">
        <w:tc>
          <w:tcPr>
            <w:tcW w:w="2802"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135</w:t>
            </w:r>
          </w:p>
        </w:tc>
        <w:tc>
          <w:tcPr>
            <w:tcW w:w="1701"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3,664</w:t>
            </w:r>
          </w:p>
        </w:tc>
        <w:tc>
          <w:tcPr>
            <w:tcW w:w="2720"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41</w:t>
            </w:r>
          </w:p>
        </w:tc>
        <w:tc>
          <w:tcPr>
            <w:tcW w:w="1958"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13,117</w:t>
            </w:r>
          </w:p>
        </w:tc>
      </w:tr>
      <w:tr w:rsidR="006C0206" w:rsidRPr="00E36C7B" w:rsidTr="0058570B">
        <w:tc>
          <w:tcPr>
            <w:tcW w:w="9181" w:type="dxa"/>
            <w:gridSpan w:val="4"/>
          </w:tcPr>
          <w:p w:rsidR="006C0206" w:rsidRPr="00E36C7B" w:rsidRDefault="006C0206" w:rsidP="0058570B">
            <w:pPr>
              <w:spacing w:after="0"/>
              <w:jc w:val="center"/>
              <w:rPr>
                <w:rFonts w:ascii="Times New Roman" w:hAnsi="Times New Roman"/>
                <w:b/>
                <w:color w:val="000000" w:themeColor="text1"/>
                <w:sz w:val="28"/>
                <w:szCs w:val="28"/>
              </w:rPr>
            </w:pPr>
            <w:r w:rsidRPr="00E36C7B">
              <w:rPr>
                <w:rFonts w:ascii="Times New Roman" w:hAnsi="Times New Roman"/>
                <w:b/>
                <w:color w:val="000000" w:themeColor="text1"/>
                <w:sz w:val="28"/>
                <w:szCs w:val="28"/>
              </w:rPr>
              <w:t>2018</w:t>
            </w:r>
          </w:p>
        </w:tc>
      </w:tr>
      <w:tr w:rsidR="006C0206" w:rsidRPr="00E36C7B" w:rsidTr="0058570B">
        <w:tc>
          <w:tcPr>
            <w:tcW w:w="2802"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96</w:t>
            </w:r>
          </w:p>
        </w:tc>
        <w:tc>
          <w:tcPr>
            <w:tcW w:w="1701"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2,608</w:t>
            </w:r>
          </w:p>
        </w:tc>
        <w:tc>
          <w:tcPr>
            <w:tcW w:w="2720"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42</w:t>
            </w:r>
          </w:p>
        </w:tc>
        <w:tc>
          <w:tcPr>
            <w:tcW w:w="1958" w:type="dxa"/>
            <w:vAlign w:val="center"/>
          </w:tcPr>
          <w:p w:rsidR="006C0206" w:rsidRPr="00E36C7B" w:rsidRDefault="006C0206" w:rsidP="0058570B">
            <w:pPr>
              <w:spacing w:after="0"/>
              <w:jc w:val="center"/>
              <w:rPr>
                <w:rFonts w:ascii="Times New Roman" w:hAnsi="Times New Roman"/>
                <w:color w:val="000000" w:themeColor="text1"/>
                <w:sz w:val="28"/>
                <w:szCs w:val="28"/>
              </w:rPr>
            </w:pPr>
            <w:r w:rsidRPr="00E36C7B">
              <w:rPr>
                <w:rFonts w:ascii="Times New Roman" w:hAnsi="Times New Roman"/>
                <w:color w:val="000000" w:themeColor="text1"/>
                <w:sz w:val="28"/>
                <w:szCs w:val="28"/>
              </w:rPr>
              <w:t>10,021</w:t>
            </w:r>
          </w:p>
        </w:tc>
      </w:tr>
    </w:tbl>
    <w:p w:rsidR="006C0206" w:rsidRDefault="006C0206" w:rsidP="006C0206">
      <w:pPr>
        <w:spacing w:after="0"/>
        <w:ind w:firstLine="709"/>
        <w:jc w:val="both"/>
        <w:rPr>
          <w:rFonts w:ascii="Times New Roman" w:hAnsi="Times New Roman"/>
          <w:color w:val="FF0000"/>
          <w:sz w:val="28"/>
          <w:szCs w:val="28"/>
        </w:rPr>
      </w:pPr>
    </w:p>
    <w:p w:rsidR="006C0206" w:rsidRPr="00C93743" w:rsidRDefault="006C0206" w:rsidP="006C0206">
      <w:pPr>
        <w:spacing w:after="0"/>
        <w:ind w:firstLine="708"/>
        <w:rPr>
          <w:rFonts w:ascii="Times New Roman" w:hAnsi="Times New Roman" w:cs="Times New Roman"/>
          <w:sz w:val="28"/>
          <w:szCs w:val="28"/>
        </w:rPr>
      </w:pPr>
      <w:r w:rsidRPr="00C93743">
        <w:rPr>
          <w:rFonts w:ascii="Times New Roman" w:hAnsi="Times New Roman" w:cs="Times New Roman"/>
          <w:sz w:val="28"/>
          <w:szCs w:val="28"/>
        </w:rPr>
        <w:t xml:space="preserve">В </w:t>
      </w:r>
      <w:r w:rsidRPr="00C93743">
        <w:rPr>
          <w:rFonts w:ascii="Times New Roman" w:hAnsi="Times New Roman" w:cs="Times New Roman"/>
          <w:b/>
          <w:sz w:val="28"/>
          <w:szCs w:val="28"/>
        </w:rPr>
        <w:fldChar w:fldCharType="begin"/>
      </w:r>
      <w:r w:rsidRPr="00C93743">
        <w:rPr>
          <w:rFonts w:ascii="Times New Roman" w:hAnsi="Times New Roman" w:cs="Times New Roman"/>
          <w:b/>
          <w:sz w:val="28"/>
          <w:szCs w:val="28"/>
        </w:rPr>
        <w:instrText xml:space="preserve"> REF _Ref7187381 \h  \* MERGEFORMAT </w:instrText>
      </w:r>
      <w:r w:rsidRPr="00C93743">
        <w:rPr>
          <w:rFonts w:ascii="Times New Roman" w:hAnsi="Times New Roman" w:cs="Times New Roman"/>
          <w:b/>
          <w:sz w:val="28"/>
          <w:szCs w:val="28"/>
        </w:rPr>
      </w:r>
      <w:r w:rsidRPr="00C93743">
        <w:rPr>
          <w:rFonts w:ascii="Times New Roman" w:hAnsi="Times New Roman" w:cs="Times New Roman"/>
          <w:b/>
          <w:sz w:val="28"/>
          <w:szCs w:val="28"/>
        </w:rPr>
        <w:fldChar w:fldCharType="separate"/>
      </w:r>
      <w:r w:rsidR="00307744" w:rsidRPr="00307744">
        <w:rPr>
          <w:rFonts w:ascii="Times New Roman" w:hAnsi="Times New Roman" w:cs="Times New Roman"/>
          <w:b/>
          <w:sz w:val="28"/>
          <w:szCs w:val="28"/>
        </w:rPr>
        <w:t xml:space="preserve">Табл. </w:t>
      </w:r>
      <w:r w:rsidRPr="00C93743">
        <w:rPr>
          <w:rFonts w:ascii="Times New Roman" w:hAnsi="Times New Roman" w:cs="Times New Roman"/>
          <w:b/>
          <w:sz w:val="28"/>
          <w:szCs w:val="28"/>
        </w:rPr>
        <w:fldChar w:fldCharType="end"/>
      </w:r>
      <w:r w:rsidRPr="00C93743">
        <w:rPr>
          <w:rFonts w:ascii="Times New Roman" w:hAnsi="Times New Roman" w:cs="Times New Roman"/>
          <w:b/>
          <w:sz w:val="28"/>
          <w:szCs w:val="28"/>
        </w:rPr>
        <w:t>8.</w:t>
      </w:r>
      <w:r>
        <w:rPr>
          <w:rFonts w:ascii="Times New Roman" w:hAnsi="Times New Roman" w:cs="Times New Roman"/>
          <w:b/>
          <w:sz w:val="28"/>
          <w:szCs w:val="28"/>
        </w:rPr>
        <w:t>2.</w:t>
      </w:r>
      <w:r w:rsidRPr="00C93743">
        <w:rPr>
          <w:rFonts w:ascii="Times New Roman" w:hAnsi="Times New Roman" w:cs="Times New Roman"/>
          <w:sz w:val="28"/>
          <w:szCs w:val="28"/>
        </w:rPr>
        <w:t xml:space="preserve"> зведено дані щодо виданих ТУ та існуючої приєднаної потужності на стандартні та нестандартні приєднання потужності по підстанціях 150 (110) та 35 кВ станом на 01.02.2019. </w:t>
      </w:r>
    </w:p>
    <w:p w:rsidR="006C0206" w:rsidRPr="00C93743" w:rsidRDefault="006C0206" w:rsidP="006C0206">
      <w:pPr>
        <w:spacing w:after="0"/>
        <w:rPr>
          <w:rFonts w:ascii="Times New Roman" w:hAnsi="Times New Roman" w:cs="Times New Roman"/>
          <w:sz w:val="28"/>
          <w:szCs w:val="28"/>
        </w:rPr>
      </w:pPr>
    </w:p>
    <w:p w:rsidR="006C0206" w:rsidRPr="00C93743" w:rsidRDefault="006C0206" w:rsidP="006C0206">
      <w:pPr>
        <w:pStyle w:val="a9"/>
        <w:rPr>
          <w:sz w:val="28"/>
          <w:szCs w:val="28"/>
        </w:rPr>
      </w:pPr>
      <w:bookmarkStart w:id="11" w:name="_Ref7187381"/>
      <w:r w:rsidRPr="00DB6DDC">
        <w:rPr>
          <w:sz w:val="28"/>
          <w:szCs w:val="28"/>
        </w:rPr>
        <w:t xml:space="preserve">Табл. </w:t>
      </w:r>
      <w:bookmarkEnd w:id="11"/>
      <w:r w:rsidRPr="00DB6DDC">
        <w:rPr>
          <w:sz w:val="28"/>
          <w:szCs w:val="28"/>
        </w:rPr>
        <w:t>8.2. Дані щодо виданих ТУ на приєднання по ПС 27,5-150 кВ, кВт</w:t>
      </w:r>
    </w:p>
    <w:p w:rsidR="006C0206" w:rsidRPr="00C93743" w:rsidRDefault="006C0206" w:rsidP="006C0206">
      <w:pPr>
        <w:pStyle w:val="a9"/>
        <w:rPr>
          <w:sz w:val="28"/>
          <w:szCs w:val="28"/>
        </w:rPr>
      </w:pPr>
    </w:p>
    <w:tbl>
      <w:tblPr>
        <w:tblW w:w="5123" w:type="pct"/>
        <w:jc w:val="center"/>
        <w:tblLook w:val="04A0" w:firstRow="1" w:lastRow="0" w:firstColumn="1" w:lastColumn="0" w:noHBand="0" w:noVBand="1"/>
      </w:tblPr>
      <w:tblGrid>
        <w:gridCol w:w="4387"/>
        <w:gridCol w:w="2182"/>
        <w:gridCol w:w="2086"/>
        <w:gridCol w:w="2029"/>
      </w:tblGrid>
      <w:tr w:rsidR="006C0206" w:rsidRPr="00C93743" w:rsidTr="0058570B">
        <w:trPr>
          <w:trHeight w:val="510"/>
          <w:tblHeader/>
          <w:jc w:val="center"/>
        </w:trPr>
        <w:tc>
          <w:tcPr>
            <w:tcW w:w="4083" w:type="dxa"/>
            <w:tcBorders>
              <w:top w:val="single" w:sz="4" w:space="0" w:color="auto"/>
              <w:left w:val="single" w:sz="4" w:space="0" w:color="auto"/>
              <w:bottom w:val="single" w:sz="4" w:space="0" w:color="auto"/>
              <w:right w:val="single" w:sz="4" w:space="0" w:color="auto"/>
            </w:tcBorders>
            <w:shd w:val="clear" w:color="auto" w:fill="auto"/>
            <w:vAlign w:val="center"/>
          </w:tcPr>
          <w:p w:rsidR="006C0206" w:rsidRPr="00C93743" w:rsidRDefault="006C0206" w:rsidP="0058570B">
            <w:pPr>
              <w:pStyle w:val="a9"/>
              <w:rPr>
                <w:b w:val="0"/>
                <w:sz w:val="28"/>
                <w:szCs w:val="28"/>
              </w:rPr>
            </w:pPr>
            <w:r w:rsidRPr="00C93743">
              <w:rPr>
                <w:sz w:val="28"/>
                <w:szCs w:val="28"/>
              </w:rPr>
              <w:t>Назва ПС</w:t>
            </w:r>
          </w:p>
        </w:tc>
        <w:tc>
          <w:tcPr>
            <w:tcW w:w="2031" w:type="dxa"/>
            <w:tcBorders>
              <w:top w:val="single" w:sz="4" w:space="0" w:color="auto"/>
              <w:left w:val="nil"/>
              <w:bottom w:val="single" w:sz="4" w:space="0" w:color="auto"/>
              <w:right w:val="single" w:sz="4" w:space="0" w:color="auto"/>
            </w:tcBorders>
            <w:shd w:val="clear" w:color="auto" w:fill="auto"/>
            <w:noWrap/>
            <w:vAlign w:val="center"/>
          </w:tcPr>
          <w:p w:rsidR="006C0206" w:rsidRPr="00C93743" w:rsidRDefault="006C0206" w:rsidP="0058570B">
            <w:pPr>
              <w:pStyle w:val="a9"/>
              <w:rPr>
                <w:b w:val="0"/>
                <w:sz w:val="28"/>
                <w:szCs w:val="28"/>
                <w:lang w:val="ru-RU"/>
              </w:rPr>
            </w:pPr>
            <w:r w:rsidRPr="00C93743">
              <w:rPr>
                <w:sz w:val="28"/>
                <w:szCs w:val="28"/>
              </w:rPr>
              <w:t>Приєднана (дозволена) потужність існуючих споживачів, кВт</w:t>
            </w:r>
          </w:p>
        </w:tc>
        <w:tc>
          <w:tcPr>
            <w:tcW w:w="1918" w:type="dxa"/>
            <w:tcBorders>
              <w:top w:val="single" w:sz="4" w:space="0" w:color="auto"/>
              <w:left w:val="nil"/>
              <w:bottom w:val="single" w:sz="4" w:space="0" w:color="auto"/>
              <w:right w:val="single" w:sz="4" w:space="0" w:color="auto"/>
            </w:tcBorders>
            <w:shd w:val="clear" w:color="auto" w:fill="auto"/>
            <w:noWrap/>
            <w:vAlign w:val="center"/>
          </w:tcPr>
          <w:p w:rsidR="006C0206" w:rsidRPr="00C93743" w:rsidRDefault="006C0206" w:rsidP="0058570B">
            <w:pPr>
              <w:pStyle w:val="a9"/>
              <w:rPr>
                <w:b w:val="0"/>
                <w:sz w:val="28"/>
                <w:szCs w:val="28"/>
                <w:lang w:val="ru-RU"/>
              </w:rPr>
            </w:pPr>
            <w:r w:rsidRPr="00C93743">
              <w:rPr>
                <w:sz w:val="28"/>
                <w:szCs w:val="28"/>
                <w:lang w:val="ru-RU"/>
              </w:rPr>
              <w:t>Потужність, що приєднується за договорами про приєднання, кВт</w:t>
            </w:r>
          </w:p>
        </w:tc>
        <w:tc>
          <w:tcPr>
            <w:tcW w:w="1775" w:type="dxa"/>
            <w:tcBorders>
              <w:top w:val="single" w:sz="4" w:space="0" w:color="auto"/>
              <w:left w:val="nil"/>
              <w:bottom w:val="single" w:sz="4" w:space="0" w:color="auto"/>
              <w:right w:val="single" w:sz="4" w:space="0" w:color="auto"/>
            </w:tcBorders>
            <w:shd w:val="clear" w:color="auto" w:fill="auto"/>
            <w:noWrap/>
            <w:vAlign w:val="center"/>
          </w:tcPr>
          <w:p w:rsidR="006C0206" w:rsidRPr="00C93743" w:rsidRDefault="006C0206" w:rsidP="0058570B">
            <w:pPr>
              <w:pStyle w:val="a9"/>
              <w:rPr>
                <w:b w:val="0"/>
                <w:sz w:val="28"/>
                <w:szCs w:val="28"/>
                <w:lang w:val="ru-RU"/>
              </w:rPr>
            </w:pPr>
            <w:r w:rsidRPr="00C93743">
              <w:rPr>
                <w:sz w:val="28"/>
                <w:szCs w:val="28"/>
                <w:lang w:val="ru-RU"/>
              </w:rPr>
              <w:t>Резерв приєднаної потужності з урахуванням укладених договорів про приєднання, кВт</w:t>
            </w:r>
          </w:p>
        </w:tc>
      </w:tr>
      <w:tr w:rsidR="006C0206" w:rsidRPr="009C62E3" w:rsidTr="0058570B">
        <w:trPr>
          <w:trHeight w:val="510"/>
          <w:tblHeader/>
          <w:jc w:val="center"/>
        </w:trPr>
        <w:tc>
          <w:tcPr>
            <w:tcW w:w="9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0206" w:rsidRPr="004F4782" w:rsidRDefault="006C0206" w:rsidP="0058570B">
            <w:pPr>
              <w:pStyle w:val="a9"/>
              <w:rPr>
                <w:szCs w:val="24"/>
                <w:lang w:val="ru-RU"/>
              </w:rPr>
            </w:pPr>
            <w:r>
              <w:rPr>
                <w:szCs w:val="24"/>
                <w:lang w:val="ru-RU"/>
              </w:rPr>
              <w:t>Львівська обл.</w:t>
            </w:r>
          </w:p>
        </w:tc>
      </w:tr>
      <w:tr w:rsidR="006C0206" w:rsidRPr="00B21DA9" w:rsidTr="0058570B">
        <w:trPr>
          <w:trHeight w:val="510"/>
          <w:jc w:val="center"/>
        </w:trPr>
        <w:tc>
          <w:tcPr>
            <w:tcW w:w="4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35/6 тягова Скнилів</w:t>
            </w:r>
          </w:p>
        </w:tc>
        <w:tc>
          <w:tcPr>
            <w:tcW w:w="2031" w:type="dxa"/>
            <w:tcBorders>
              <w:top w:val="single" w:sz="4" w:space="0" w:color="auto"/>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32270</w:t>
            </w:r>
          </w:p>
        </w:tc>
        <w:tc>
          <w:tcPr>
            <w:tcW w:w="1918" w:type="dxa"/>
            <w:tcBorders>
              <w:top w:val="single" w:sz="4" w:space="0" w:color="auto"/>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-22 791.1</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35/10 тягова Скнилів</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11841,9</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2370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-5 532.7</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110/27,5/10 тягова Підбірці</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14128</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2170,7</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4 145.7</w:t>
            </w:r>
          </w:p>
          <w:p w:rsidR="006C0206" w:rsidRPr="00B21DA9" w:rsidRDefault="006C0206" w:rsidP="0058570B">
            <w:pPr>
              <w:spacing w:after="0"/>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 110/27,5</w:t>
            </w:r>
            <w:r>
              <w:rPr>
                <w:rFonts w:ascii="Times New Roman" w:hAnsi="Times New Roman"/>
                <w:sz w:val="24"/>
                <w:szCs w:val="24"/>
              </w:rPr>
              <w:t>/6</w:t>
            </w:r>
            <w:r w:rsidRPr="00B21DA9">
              <w:rPr>
                <w:rFonts w:ascii="Times New Roman" w:hAnsi="Times New Roman"/>
                <w:sz w:val="24"/>
                <w:szCs w:val="24"/>
              </w:rPr>
              <w:t xml:space="preserve"> тягова Клепарів</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117777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21836</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23 790</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lastRenderedPageBreak/>
              <w:t>ПС 110/35/10 тягова Камянобрід</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23701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3684</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3 373.2</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 тягова Судова Вишня</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13964</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hAnsi="Times New Roman"/>
                <w:bCs/>
                <w:color w:val="000000"/>
                <w:sz w:val="24"/>
                <w:szCs w:val="24"/>
                <w:lang w:val="ru-RU" w:eastAsia="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8 933.8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 тягова Мостиська-2</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16778</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90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3 830</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35/10 тягова Шкло</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5902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6 209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110/27,5/10 тягова Красне</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16112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294</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24 482.9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110/35/10кВ Любінь Великий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34823,9</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5217</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-2 623.9</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Добрівляни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443</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12437</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110/35/10кВ Дрогобич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6691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393</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5703</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Бойківська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w:t>
            </w:r>
            <w:r>
              <w:rPr>
                <w:rFonts w:ascii="Times New Roman" w:hAnsi="Times New Roman"/>
                <w:bCs/>
                <w:color w:val="000000"/>
                <w:sz w:val="24"/>
                <w:szCs w:val="24"/>
                <w:lang w:val="ru-RU" w:eastAsia="ru-RU"/>
              </w:rPr>
              <w:t>387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11493</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Розлуч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651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12229</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110/35/10кВ Рудки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13650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6 958</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110/35/10кВ Самбір Т</w:t>
            </w:r>
          </w:p>
        </w:tc>
        <w:tc>
          <w:tcPr>
            <w:tcW w:w="2031" w:type="dxa"/>
            <w:tcBorders>
              <w:top w:val="nil"/>
              <w:left w:val="nil"/>
              <w:bottom w:val="nil"/>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29369,6</w:t>
            </w:r>
          </w:p>
        </w:tc>
        <w:tc>
          <w:tcPr>
            <w:tcW w:w="1918" w:type="dxa"/>
            <w:tcBorders>
              <w:top w:val="nil"/>
              <w:left w:val="nil"/>
              <w:bottom w:val="nil"/>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1561,04</w:t>
            </w:r>
          </w:p>
        </w:tc>
        <w:tc>
          <w:tcPr>
            <w:tcW w:w="1775" w:type="dxa"/>
            <w:tcBorders>
              <w:top w:val="nil"/>
              <w:left w:val="nil"/>
              <w:bottom w:val="nil"/>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11202.4</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Соколики Т</w:t>
            </w:r>
          </w:p>
        </w:tc>
        <w:tc>
          <w:tcPr>
            <w:tcW w:w="2031" w:type="dxa"/>
            <w:tcBorders>
              <w:top w:val="single" w:sz="4" w:space="0" w:color="auto"/>
              <w:left w:val="nil"/>
              <w:bottom w:val="nil"/>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1314</w:t>
            </w:r>
          </w:p>
        </w:tc>
        <w:tc>
          <w:tcPr>
            <w:tcW w:w="1918" w:type="dxa"/>
            <w:tcBorders>
              <w:top w:val="single" w:sz="4" w:space="0" w:color="auto"/>
              <w:left w:val="nil"/>
              <w:bottom w:val="nil"/>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118</w:t>
            </w:r>
          </w:p>
        </w:tc>
        <w:tc>
          <w:tcPr>
            <w:tcW w:w="1775" w:type="dxa"/>
            <w:tcBorders>
              <w:top w:val="single" w:sz="4" w:space="0" w:color="auto"/>
              <w:left w:val="nil"/>
              <w:bottom w:val="nil"/>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30886</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Стрілки Т</w:t>
            </w:r>
          </w:p>
        </w:tc>
        <w:tc>
          <w:tcPr>
            <w:tcW w:w="2031" w:type="dxa"/>
            <w:tcBorders>
              <w:top w:val="single" w:sz="4" w:space="0" w:color="auto"/>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2933,5</w:t>
            </w:r>
          </w:p>
        </w:tc>
        <w:tc>
          <w:tcPr>
            <w:tcW w:w="1918" w:type="dxa"/>
            <w:tcBorders>
              <w:top w:val="single" w:sz="4" w:space="0" w:color="auto"/>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9946.5</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110/35/10кВ Ст. Самбір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18122,5</w:t>
            </w:r>
          </w:p>
        </w:tc>
        <w:tc>
          <w:tcPr>
            <w:tcW w:w="1918" w:type="dxa"/>
            <w:tcBorders>
              <w:top w:val="nil"/>
              <w:left w:val="nil"/>
              <w:bottom w:val="nil"/>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23093.5</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Сянки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5000</w:t>
            </w:r>
          </w:p>
        </w:tc>
        <w:tc>
          <w:tcPr>
            <w:tcW w:w="1918" w:type="dxa"/>
            <w:tcBorders>
              <w:top w:val="single" w:sz="4" w:space="0" w:color="auto"/>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55</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27200</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Турка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2794</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10086</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Яблонька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2031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10849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110/10кВ Ясениця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1736</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17584</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Щирець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24451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7549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"Пісочна -тягова - 35/10"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8330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4270</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lastRenderedPageBreak/>
              <w:t>ПС "Стрий -тягова - 35/10"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2086,6</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145</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1631.6</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"Любенці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23022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7</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8971</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"Сколе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30024</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ru-RU"/>
              </w:rPr>
            </w:pP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"Тухля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22730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8</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8028.2</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"Лавочне -тягова - 110/35/10"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17700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12</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17688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"Бескид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8312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2,1</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ru-RU"/>
              </w:rPr>
            </w:pP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"В.Синевидне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7952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4928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"Гніздичів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12771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95</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7229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"П'ятничани -тягова - 110/10"</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46820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3180</w:t>
            </w:r>
          </w:p>
        </w:tc>
      </w:tr>
      <w:tr w:rsidR="006C0206" w:rsidRPr="009C62E3" w:rsidTr="0058570B">
        <w:trPr>
          <w:trHeight w:val="510"/>
          <w:tblHeader/>
          <w:jc w:val="center"/>
        </w:trPr>
        <w:tc>
          <w:tcPr>
            <w:tcW w:w="9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0206" w:rsidRPr="004F4782" w:rsidRDefault="006C0206" w:rsidP="0058570B">
            <w:pPr>
              <w:pStyle w:val="a9"/>
              <w:rPr>
                <w:szCs w:val="24"/>
                <w:lang w:val="ru-RU"/>
              </w:rPr>
            </w:pPr>
            <w:r>
              <w:rPr>
                <w:szCs w:val="24"/>
                <w:lang w:val="ru-RU"/>
              </w:rPr>
              <w:t>Закарпатська обл.</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ПС-110/10  кВ Тягова 173 км</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4287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24014.89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ПС-110/10  кВ Тягова 181 км</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8179</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16122.89</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ПС-110/10  кВ Тягова Жорнава</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7280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13835</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ПС-110/10  кВ Тягова  В.Березний</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45700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-384</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ПС-110/35/10  кВ Тягова  Перечин</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74183</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98594.78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ПС-35/6  кВ Тягова Ужгород</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3677,2</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190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31910.58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ПС-35/6  кВ Тягова Чоп</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20838</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13,037</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7128.27</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ПС-35/6  кВ Тягова Батьово</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7683,37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1576.67</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ПС-35/6  кВ Тягова Мукачево</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9029</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13,037</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3040</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ПС-110/6  кВ Тягова Чинадієво</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3120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15748</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ПС-110/35/6  кВ Тягова Свалява</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hAnsi="Times New Roman"/>
                <w:bCs/>
                <w:color w:val="000000"/>
                <w:sz w:val="24"/>
                <w:szCs w:val="24"/>
                <w:lang w:val="ru-RU" w:eastAsia="ru-RU"/>
              </w:rPr>
              <w:t>59550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ru-RU"/>
              </w:rPr>
            </w:pPr>
            <w:r w:rsidRPr="00AC3234">
              <w:rPr>
                <w:rFonts w:ascii="Times New Roman" w:eastAsia="Times New Roman" w:hAnsi="Times New Roman"/>
                <w:sz w:val="24"/>
                <w:szCs w:val="24"/>
                <w:lang w:val="ru-RU"/>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515711"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9894.44</w:t>
            </w:r>
          </w:p>
        </w:tc>
      </w:tr>
      <w:tr w:rsidR="006C0206" w:rsidRPr="00B21DA9" w:rsidTr="0058570B">
        <w:trPr>
          <w:trHeight w:val="510"/>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lastRenderedPageBreak/>
              <w:t>ПС-110/10  кВ Тягова Скотарськ</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4140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20162</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sz w:val="24"/>
                <w:szCs w:val="24"/>
              </w:rPr>
            </w:pPr>
            <w:r w:rsidRPr="00B21DA9">
              <w:rPr>
                <w:rFonts w:ascii="Times New Roman" w:hAnsi="Times New Roman"/>
                <w:sz w:val="24"/>
                <w:szCs w:val="24"/>
              </w:rPr>
              <w:t>ПС-110/10  кВ Тягова Вовчий</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4125</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34758</w:t>
            </w:r>
          </w:p>
        </w:tc>
      </w:tr>
      <w:tr w:rsidR="006C0206" w:rsidRPr="009C62E3" w:rsidTr="0058570B">
        <w:trPr>
          <w:trHeight w:val="510"/>
          <w:tblHeader/>
          <w:jc w:val="center"/>
        </w:trPr>
        <w:tc>
          <w:tcPr>
            <w:tcW w:w="9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0206" w:rsidRPr="004F4782" w:rsidRDefault="006C0206" w:rsidP="0058570B">
            <w:pPr>
              <w:pStyle w:val="a9"/>
              <w:rPr>
                <w:szCs w:val="24"/>
                <w:lang w:val="ru-RU"/>
              </w:rPr>
            </w:pPr>
            <w:r>
              <w:rPr>
                <w:szCs w:val="24"/>
                <w:lang w:val="ru-RU"/>
              </w:rPr>
              <w:t>Рівненська обл.</w:t>
            </w:r>
          </w:p>
        </w:tc>
      </w:tr>
      <w:tr w:rsidR="006C0206" w:rsidRPr="00B21DA9" w:rsidTr="0058570B">
        <w:trPr>
          <w:trHeight w:val="183"/>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ПС-110/35/27,5 кВ Здолбунів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63635,27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-30.33</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ПС-110/35/27,5 кВ Дубно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113548,1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-49943.16</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ПС-110/35/27,5 кВ Радивилів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60916,41</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160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13750.26</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СКТП-35/6 кВ (м. Здолбунів)</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2888</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200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3500</w:t>
            </w:r>
          </w:p>
        </w:tc>
      </w:tr>
      <w:tr w:rsidR="006C0206" w:rsidRPr="009C62E3" w:rsidTr="0058570B">
        <w:trPr>
          <w:trHeight w:val="510"/>
          <w:tblHeader/>
          <w:jc w:val="center"/>
        </w:trPr>
        <w:tc>
          <w:tcPr>
            <w:tcW w:w="9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0206" w:rsidRPr="004F4782" w:rsidRDefault="006C0206" w:rsidP="0058570B">
            <w:pPr>
              <w:pStyle w:val="a9"/>
              <w:rPr>
                <w:szCs w:val="24"/>
                <w:lang w:val="ru-RU"/>
              </w:rPr>
            </w:pPr>
            <w:r>
              <w:rPr>
                <w:szCs w:val="24"/>
                <w:lang w:val="ru-RU"/>
              </w:rPr>
              <w:t>Волинська обл.</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110/27,5 кВ Ківерці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10120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rPr>
            </w:pPr>
            <w:r w:rsidRPr="00AC3234">
              <w:rPr>
                <w:rFonts w:ascii="Times New Roman" w:eastAsia="Times New Roman" w:hAnsi="Times New Roman"/>
                <w:sz w:val="24"/>
                <w:szCs w:val="24"/>
              </w:rPr>
              <w:t>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12596</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ПС 110/35/27,5 кВ Ковель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11094,5</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820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25251.18</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bottom"/>
            <w:hideMark/>
          </w:tcPr>
          <w:p w:rsidR="006C0206" w:rsidRPr="00B21DA9" w:rsidRDefault="006C0206" w:rsidP="0058570B">
            <w:pPr>
              <w:jc w:val="center"/>
              <w:rPr>
                <w:rFonts w:ascii="Times New Roman" w:hAnsi="Times New Roman"/>
                <w:color w:val="000000"/>
                <w:sz w:val="24"/>
                <w:szCs w:val="24"/>
              </w:rPr>
            </w:pPr>
            <w:r w:rsidRPr="00B21DA9">
              <w:rPr>
                <w:rFonts w:ascii="Times New Roman" w:hAnsi="Times New Roman"/>
                <w:color w:val="000000"/>
                <w:sz w:val="24"/>
                <w:szCs w:val="24"/>
              </w:rPr>
              <w:t>СКТП ст. Ковель</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9505,97</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105</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400.08</w:t>
            </w:r>
          </w:p>
        </w:tc>
      </w:tr>
      <w:tr w:rsidR="006C0206" w:rsidRPr="009C62E3" w:rsidTr="0058570B">
        <w:trPr>
          <w:trHeight w:val="510"/>
          <w:tblHeader/>
          <w:jc w:val="center"/>
        </w:trPr>
        <w:tc>
          <w:tcPr>
            <w:tcW w:w="9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0206" w:rsidRPr="004F4782" w:rsidRDefault="006C0206" w:rsidP="0058570B">
            <w:pPr>
              <w:pStyle w:val="a9"/>
              <w:rPr>
                <w:szCs w:val="24"/>
                <w:lang w:val="ru-RU"/>
              </w:rPr>
            </w:pPr>
            <w:r>
              <w:rPr>
                <w:szCs w:val="24"/>
                <w:lang w:val="ru-RU"/>
              </w:rPr>
              <w:t>Тернопільська обл.</w:t>
            </w:r>
          </w:p>
        </w:tc>
      </w:tr>
      <w:tr w:rsidR="006C0206" w:rsidRPr="00B21DA9" w:rsidTr="0058570B">
        <w:trPr>
          <w:trHeight w:val="255"/>
          <w:jc w:val="center"/>
        </w:trPr>
        <w:tc>
          <w:tcPr>
            <w:tcW w:w="4083" w:type="dxa"/>
            <w:tcBorders>
              <w:top w:val="nil"/>
              <w:left w:val="single" w:sz="4" w:space="0" w:color="auto"/>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sidRPr="00B21DA9">
              <w:rPr>
                <w:rFonts w:ascii="Times New Roman" w:eastAsia="Times New Roman" w:hAnsi="Times New Roman"/>
                <w:sz w:val="24"/>
                <w:szCs w:val="24"/>
                <w:lang w:val="en-US"/>
              </w:rPr>
              <w:t>ПС 110/27,5 кВ Тернопіль Т</w:t>
            </w:r>
          </w:p>
        </w:tc>
        <w:tc>
          <w:tcPr>
            <w:tcW w:w="2031"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1850</w:t>
            </w:r>
          </w:p>
        </w:tc>
        <w:tc>
          <w:tcPr>
            <w:tcW w:w="1918" w:type="dxa"/>
            <w:tcBorders>
              <w:top w:val="nil"/>
              <w:left w:val="nil"/>
              <w:bottom w:val="single" w:sz="4" w:space="0" w:color="auto"/>
              <w:right w:val="single" w:sz="4" w:space="0" w:color="auto"/>
            </w:tcBorders>
            <w:shd w:val="clear" w:color="auto" w:fill="auto"/>
            <w:noWrap/>
            <w:vAlign w:val="center"/>
            <w:hideMark/>
          </w:tcPr>
          <w:p w:rsidR="006C0206" w:rsidRPr="00AC3234" w:rsidRDefault="006C0206" w:rsidP="0058570B">
            <w:pPr>
              <w:spacing w:after="0"/>
              <w:jc w:val="center"/>
              <w:rPr>
                <w:rFonts w:ascii="Times New Roman" w:eastAsia="Times New Roman" w:hAnsi="Times New Roman"/>
                <w:sz w:val="24"/>
                <w:szCs w:val="24"/>
                <w:lang w:val="en-US"/>
              </w:rPr>
            </w:pPr>
            <w:r w:rsidRPr="00AC3234">
              <w:rPr>
                <w:rFonts w:ascii="Times New Roman" w:hAnsi="Times New Roman"/>
                <w:bCs/>
                <w:color w:val="000000"/>
                <w:sz w:val="24"/>
                <w:szCs w:val="24"/>
                <w:lang w:val="ru-RU" w:eastAsia="ru-RU"/>
              </w:rPr>
              <w:t>980</w:t>
            </w:r>
          </w:p>
        </w:tc>
        <w:tc>
          <w:tcPr>
            <w:tcW w:w="1775" w:type="dxa"/>
            <w:tcBorders>
              <w:top w:val="nil"/>
              <w:left w:val="nil"/>
              <w:bottom w:val="single" w:sz="4" w:space="0" w:color="auto"/>
              <w:right w:val="single" w:sz="4" w:space="0" w:color="auto"/>
            </w:tcBorders>
            <w:shd w:val="clear" w:color="auto" w:fill="auto"/>
            <w:noWrap/>
            <w:vAlign w:val="center"/>
            <w:hideMark/>
          </w:tcPr>
          <w:p w:rsidR="006C0206" w:rsidRPr="00B21DA9" w:rsidRDefault="006C0206" w:rsidP="0058570B">
            <w:pPr>
              <w:spacing w:after="0"/>
              <w:jc w:val="center"/>
              <w:rPr>
                <w:rFonts w:ascii="Times New Roman" w:eastAsia="Times New Roman" w:hAnsi="Times New Roman"/>
                <w:sz w:val="24"/>
                <w:szCs w:val="24"/>
                <w:lang w:val="en-US"/>
              </w:rPr>
            </w:pPr>
            <w:r>
              <w:rPr>
                <w:rFonts w:ascii="Times New Roman" w:eastAsia="Times New Roman" w:hAnsi="Times New Roman"/>
                <w:sz w:val="24"/>
                <w:szCs w:val="24"/>
                <w:lang w:val="en-US"/>
              </w:rPr>
              <w:t>29370</w:t>
            </w:r>
          </w:p>
        </w:tc>
      </w:tr>
    </w:tbl>
    <w:p w:rsidR="006C0206" w:rsidRDefault="006C0206" w:rsidP="006C0206">
      <w:pPr>
        <w:spacing w:after="0"/>
        <w:ind w:firstLine="709"/>
        <w:jc w:val="both"/>
        <w:rPr>
          <w:rFonts w:ascii="Times New Roman" w:hAnsi="Times New Roman"/>
          <w:b/>
          <w:color w:val="000000" w:themeColor="text1"/>
          <w:sz w:val="28"/>
          <w:szCs w:val="28"/>
        </w:rPr>
      </w:pPr>
    </w:p>
    <w:p w:rsidR="006C0206" w:rsidRPr="005D0AFA" w:rsidRDefault="006C0206" w:rsidP="006C0206">
      <w:pPr>
        <w:spacing w:after="0"/>
        <w:ind w:firstLine="709"/>
        <w:jc w:val="both"/>
        <w:rPr>
          <w:rFonts w:ascii="Times New Roman" w:hAnsi="Times New Roman"/>
          <w:color w:val="000000" w:themeColor="text1"/>
          <w:sz w:val="28"/>
          <w:szCs w:val="28"/>
        </w:rPr>
      </w:pPr>
    </w:p>
    <w:p w:rsidR="006C0206" w:rsidRPr="00C93743" w:rsidRDefault="006C0206" w:rsidP="006C0206">
      <w:pPr>
        <w:spacing w:after="0"/>
        <w:ind w:firstLine="709"/>
        <w:jc w:val="both"/>
        <w:rPr>
          <w:rFonts w:ascii="Times New Roman" w:hAnsi="Times New Roman"/>
          <w:sz w:val="28"/>
          <w:szCs w:val="28"/>
        </w:rPr>
      </w:pPr>
      <w:r w:rsidRPr="00C93743">
        <w:rPr>
          <w:rFonts w:ascii="Times New Roman" w:hAnsi="Times New Roman"/>
          <w:sz w:val="28"/>
          <w:szCs w:val="28"/>
        </w:rPr>
        <w:t xml:space="preserve">В </w:t>
      </w:r>
      <w:r w:rsidRPr="00C93743">
        <w:rPr>
          <w:rFonts w:ascii="Times New Roman" w:hAnsi="Times New Roman"/>
          <w:b/>
          <w:sz w:val="28"/>
          <w:szCs w:val="28"/>
        </w:rPr>
        <w:t xml:space="preserve">Табл. </w:t>
      </w:r>
      <w:r w:rsidR="003C068E">
        <w:rPr>
          <w:rFonts w:ascii="Times New Roman" w:hAnsi="Times New Roman"/>
          <w:b/>
          <w:sz w:val="28"/>
          <w:szCs w:val="28"/>
        </w:rPr>
        <w:t xml:space="preserve">8.3. </w:t>
      </w:r>
      <w:r w:rsidRPr="00C93743">
        <w:rPr>
          <w:rFonts w:ascii="Times New Roman" w:hAnsi="Times New Roman"/>
          <w:sz w:val="28"/>
          <w:szCs w:val="28"/>
        </w:rPr>
        <w:t>показана детальна інформацій щодо діючих ТУ на стандартні приєднання за період 2016-2018 років.</w:t>
      </w:r>
    </w:p>
    <w:p w:rsidR="006C0206" w:rsidRPr="00C93743" w:rsidRDefault="006C0206" w:rsidP="006C0206">
      <w:pPr>
        <w:spacing w:after="0"/>
        <w:ind w:firstLine="709"/>
        <w:jc w:val="both"/>
        <w:rPr>
          <w:rFonts w:ascii="Times New Roman" w:hAnsi="Times New Roman"/>
          <w:sz w:val="28"/>
          <w:szCs w:val="28"/>
        </w:rPr>
      </w:pPr>
      <w:r w:rsidRPr="00C93743">
        <w:rPr>
          <w:rFonts w:ascii="Times New Roman" w:hAnsi="Times New Roman"/>
          <w:sz w:val="28"/>
          <w:szCs w:val="28"/>
        </w:rPr>
        <w:t xml:space="preserve">В </w:t>
      </w:r>
      <w:r w:rsidRPr="00C93743">
        <w:rPr>
          <w:rFonts w:ascii="Times New Roman" w:hAnsi="Times New Roman"/>
          <w:b/>
          <w:sz w:val="28"/>
          <w:szCs w:val="28"/>
        </w:rPr>
        <w:t xml:space="preserve">Табл. </w:t>
      </w:r>
      <w:r w:rsidRPr="00C93743">
        <w:rPr>
          <w:rFonts w:ascii="Times New Roman" w:hAnsi="Times New Roman"/>
          <w:b/>
          <w:sz w:val="28"/>
          <w:szCs w:val="28"/>
          <w:lang w:val="ru-RU"/>
        </w:rPr>
        <w:t>8.</w:t>
      </w:r>
      <w:r>
        <w:rPr>
          <w:rFonts w:ascii="Times New Roman" w:hAnsi="Times New Roman"/>
          <w:b/>
          <w:sz w:val="28"/>
          <w:szCs w:val="28"/>
          <w:lang w:val="ru-RU"/>
        </w:rPr>
        <w:t>4</w:t>
      </w:r>
      <w:r w:rsidRPr="00C93743">
        <w:rPr>
          <w:rFonts w:ascii="Times New Roman" w:hAnsi="Times New Roman"/>
          <w:b/>
          <w:sz w:val="28"/>
          <w:szCs w:val="28"/>
          <w:lang w:val="ru-RU"/>
        </w:rPr>
        <w:t>.</w:t>
      </w:r>
      <w:r w:rsidRPr="00C93743">
        <w:rPr>
          <w:rFonts w:ascii="Times New Roman" w:hAnsi="Times New Roman"/>
          <w:b/>
          <w:sz w:val="28"/>
          <w:szCs w:val="28"/>
        </w:rPr>
        <w:t xml:space="preserve"> </w:t>
      </w:r>
      <w:r w:rsidRPr="00C93743">
        <w:rPr>
          <w:rFonts w:ascii="Times New Roman" w:hAnsi="Times New Roman"/>
          <w:sz w:val="28"/>
          <w:szCs w:val="28"/>
        </w:rPr>
        <w:t>показана детальна інформацій щодо діючих ТУ на нестандартні приєднання за період 2016-2018 років.</w:t>
      </w:r>
    </w:p>
    <w:p w:rsidR="006C0206" w:rsidRPr="00C93743" w:rsidRDefault="006C0206" w:rsidP="006C0206">
      <w:pPr>
        <w:spacing w:after="0"/>
        <w:ind w:firstLine="709"/>
        <w:jc w:val="both"/>
        <w:rPr>
          <w:rFonts w:ascii="Times New Roman" w:hAnsi="Times New Roman"/>
          <w:sz w:val="28"/>
          <w:szCs w:val="28"/>
        </w:rPr>
      </w:pPr>
      <w:r w:rsidRPr="00C93743">
        <w:rPr>
          <w:rFonts w:ascii="Times New Roman" w:hAnsi="Times New Roman"/>
          <w:sz w:val="28"/>
          <w:szCs w:val="28"/>
        </w:rPr>
        <w:t>Аналіз виданих ТУ показав що значний приріст навантаження спостерігається в Львівській, Ужгородській та Рівенській областях.</w:t>
      </w:r>
    </w:p>
    <w:p w:rsidR="006C0206" w:rsidRDefault="006C0206" w:rsidP="006C0206">
      <w:pPr>
        <w:ind w:firstLine="709"/>
        <w:rPr>
          <w:color w:val="000000" w:themeColor="text1"/>
        </w:rPr>
        <w:sectPr w:rsidR="006C0206" w:rsidSect="0058570B">
          <w:pgSz w:w="11906" w:h="16838"/>
          <w:pgMar w:top="902" w:right="567" w:bottom="425" w:left="902" w:header="720" w:footer="720" w:gutter="0"/>
          <w:cols w:space="708"/>
          <w:docGrid w:linePitch="360"/>
        </w:sectPr>
      </w:pPr>
    </w:p>
    <w:p w:rsidR="006C0206" w:rsidRPr="00C93743" w:rsidRDefault="006C0206" w:rsidP="006C0206">
      <w:pPr>
        <w:ind w:firstLine="709"/>
        <w:rPr>
          <w:rFonts w:ascii="Times New Roman" w:hAnsi="Times New Roman"/>
          <w:b/>
          <w:sz w:val="28"/>
          <w:szCs w:val="28"/>
        </w:rPr>
      </w:pPr>
      <w:bookmarkStart w:id="12" w:name="_Ref16673992"/>
      <w:r w:rsidRPr="00C93743">
        <w:rPr>
          <w:rFonts w:ascii="Times New Roman" w:hAnsi="Times New Roman"/>
          <w:b/>
          <w:sz w:val="28"/>
          <w:szCs w:val="28"/>
        </w:rPr>
        <w:lastRenderedPageBreak/>
        <w:t xml:space="preserve">Табл. </w:t>
      </w:r>
      <w:r w:rsidRPr="00C93743">
        <w:rPr>
          <w:rFonts w:ascii="Times New Roman" w:hAnsi="Times New Roman"/>
          <w:b/>
          <w:sz w:val="28"/>
          <w:szCs w:val="28"/>
          <w:lang w:val="ru-RU"/>
        </w:rPr>
        <w:t>8.</w:t>
      </w:r>
      <w:r>
        <w:rPr>
          <w:rFonts w:ascii="Times New Roman" w:hAnsi="Times New Roman"/>
          <w:b/>
          <w:sz w:val="28"/>
          <w:szCs w:val="28"/>
          <w:lang w:val="ru-RU"/>
        </w:rPr>
        <w:t>3</w:t>
      </w:r>
      <w:r w:rsidRPr="00C93743">
        <w:rPr>
          <w:rFonts w:ascii="Times New Roman" w:hAnsi="Times New Roman"/>
          <w:b/>
          <w:sz w:val="28"/>
          <w:szCs w:val="28"/>
          <w:lang w:val="ru-RU"/>
        </w:rPr>
        <w:t>.</w:t>
      </w:r>
      <w:r w:rsidRPr="00C93743">
        <w:rPr>
          <w:rFonts w:ascii="Times New Roman" w:hAnsi="Times New Roman"/>
          <w:b/>
          <w:sz w:val="28"/>
          <w:szCs w:val="28"/>
        </w:rPr>
        <w:t xml:space="preserve"> Детальна інформацій щодо діючих ТУ на стандартні приєднання за період 2016-2018 років.</w:t>
      </w:r>
    </w:p>
    <w:tbl>
      <w:tblPr>
        <w:tblW w:w="158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2014"/>
        <w:gridCol w:w="2871"/>
        <w:gridCol w:w="546"/>
        <w:gridCol w:w="1138"/>
        <w:gridCol w:w="1206"/>
        <w:gridCol w:w="1151"/>
        <w:gridCol w:w="1206"/>
        <w:gridCol w:w="2213"/>
        <w:gridCol w:w="1300"/>
        <w:gridCol w:w="1480"/>
      </w:tblGrid>
      <w:tr w:rsidR="006C0206" w:rsidRPr="0058570B" w:rsidTr="00197E49">
        <w:trPr>
          <w:trHeight w:val="1635"/>
        </w:trPr>
        <w:tc>
          <w:tcPr>
            <w:tcW w:w="723" w:type="dxa"/>
            <w:vMerge w:val="restart"/>
            <w:shd w:val="clear" w:color="auto" w:fill="auto"/>
            <w:vAlign w:val="center"/>
            <w:hideMark/>
          </w:tcPr>
          <w:bookmarkEnd w:id="12"/>
          <w:p w:rsidR="006C0206" w:rsidRPr="0058570B" w:rsidRDefault="006C0206" w:rsidP="0058570B">
            <w:pPr>
              <w:spacing w:after="0" w:line="240" w:lineRule="auto"/>
              <w:jc w:val="center"/>
              <w:rPr>
                <w:rFonts w:ascii="Times New Roman" w:eastAsia="Times New Roman" w:hAnsi="Times New Roman" w:cs="Times New Roman"/>
                <w:color w:val="000000"/>
              </w:rPr>
            </w:pPr>
            <w:r w:rsidRPr="0058570B">
              <w:rPr>
                <w:rFonts w:ascii="Times New Roman" w:eastAsia="Times New Roman" w:hAnsi="Times New Roman" w:cs="Times New Roman"/>
                <w:color w:val="000000"/>
              </w:rPr>
              <w:t>№п/п</w:t>
            </w:r>
          </w:p>
        </w:tc>
        <w:tc>
          <w:tcPr>
            <w:tcW w:w="2014" w:type="dxa"/>
            <w:vMerge w:val="restart"/>
            <w:shd w:val="clear" w:color="000000" w:fill="FFFFFF"/>
            <w:vAlign w:val="center"/>
            <w:hideMark/>
          </w:tcPr>
          <w:p w:rsidR="006C0206" w:rsidRPr="0058570B" w:rsidRDefault="006C0206" w:rsidP="0058570B">
            <w:pPr>
              <w:spacing w:after="0" w:line="240" w:lineRule="auto"/>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Замовник</w:t>
            </w:r>
          </w:p>
        </w:tc>
        <w:tc>
          <w:tcPr>
            <w:tcW w:w="2871" w:type="dxa"/>
            <w:vMerge w:val="restart"/>
            <w:shd w:val="clear" w:color="000000" w:fill="FFFFFF"/>
            <w:vAlign w:val="center"/>
            <w:hideMark/>
          </w:tcPr>
          <w:p w:rsidR="006C0206" w:rsidRPr="0058570B" w:rsidRDefault="006C0206" w:rsidP="0058570B">
            <w:pPr>
              <w:spacing w:after="0" w:line="240" w:lineRule="auto"/>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Адреса розташування обєкта Замовника</w:t>
            </w:r>
          </w:p>
        </w:tc>
        <w:tc>
          <w:tcPr>
            <w:tcW w:w="546" w:type="dxa"/>
            <w:vMerge w:val="restart"/>
            <w:shd w:val="clear" w:color="000000" w:fill="FFFFFF"/>
            <w:textDirection w:val="btLr"/>
            <w:vAlign w:val="center"/>
            <w:hideMark/>
          </w:tcPr>
          <w:p w:rsidR="006C0206" w:rsidRPr="0058570B" w:rsidRDefault="006C0206" w:rsidP="0058570B">
            <w:pPr>
              <w:spacing w:after="0" w:line="240" w:lineRule="auto"/>
              <w:ind w:left="57" w:right="57"/>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Заявлена потужність, кВт</w:t>
            </w:r>
          </w:p>
        </w:tc>
        <w:tc>
          <w:tcPr>
            <w:tcW w:w="2344" w:type="dxa"/>
            <w:gridSpan w:val="2"/>
            <w:shd w:val="clear" w:color="000000" w:fill="FFFFFF"/>
            <w:textDirection w:val="btLr"/>
            <w:vAlign w:val="center"/>
            <w:hideMark/>
          </w:tcPr>
          <w:p w:rsidR="006C0206" w:rsidRPr="0058570B" w:rsidRDefault="006C0206" w:rsidP="0058570B">
            <w:pPr>
              <w:spacing w:after="0" w:line="240" w:lineRule="auto"/>
              <w:ind w:left="57" w:right="57"/>
              <w:jc w:val="center"/>
              <w:rPr>
                <w:rFonts w:ascii="Times New Roman" w:eastAsia="Times New Roman" w:hAnsi="Times New Roman" w:cs="Times New Roman"/>
                <w:sz w:val="16"/>
                <w:szCs w:val="16"/>
              </w:rPr>
            </w:pPr>
            <w:r w:rsidRPr="0058570B">
              <w:rPr>
                <w:rFonts w:ascii="Times New Roman" w:eastAsia="Times New Roman" w:hAnsi="Times New Roman" w:cs="Times New Roman"/>
                <w:sz w:val="16"/>
                <w:szCs w:val="16"/>
              </w:rPr>
              <w:t xml:space="preserve">Договір про приєднання до електричних мереж </w:t>
            </w:r>
          </w:p>
        </w:tc>
        <w:tc>
          <w:tcPr>
            <w:tcW w:w="1151" w:type="dxa"/>
            <w:vMerge w:val="restart"/>
            <w:shd w:val="clear" w:color="000000" w:fill="FFFFFF"/>
            <w:textDirection w:val="btLr"/>
            <w:vAlign w:val="center"/>
            <w:hideMark/>
          </w:tcPr>
          <w:p w:rsidR="006C0206" w:rsidRPr="0058570B" w:rsidRDefault="006C0206" w:rsidP="0058570B">
            <w:pPr>
              <w:spacing w:after="0" w:line="240" w:lineRule="auto"/>
              <w:ind w:left="57" w:right="57"/>
              <w:jc w:val="center"/>
              <w:rPr>
                <w:rFonts w:ascii="Times New Roman" w:eastAsia="Times New Roman" w:hAnsi="Times New Roman" w:cs="Times New Roman"/>
                <w:sz w:val="16"/>
                <w:szCs w:val="16"/>
              </w:rPr>
            </w:pPr>
            <w:r w:rsidRPr="0058570B">
              <w:rPr>
                <w:rFonts w:ascii="Times New Roman" w:eastAsia="Times New Roman" w:hAnsi="Times New Roman" w:cs="Times New Roman"/>
                <w:sz w:val="16"/>
                <w:szCs w:val="16"/>
              </w:rPr>
              <w:t>Фактична плата за приєднання, грн. з ПДВ</w:t>
            </w:r>
          </w:p>
        </w:tc>
        <w:tc>
          <w:tcPr>
            <w:tcW w:w="1206" w:type="dxa"/>
            <w:vMerge w:val="restart"/>
            <w:shd w:val="clear" w:color="000000" w:fill="FFFFFF"/>
            <w:textDirection w:val="btLr"/>
            <w:vAlign w:val="center"/>
            <w:hideMark/>
          </w:tcPr>
          <w:p w:rsidR="006C0206" w:rsidRPr="0058570B" w:rsidRDefault="006C0206" w:rsidP="0058570B">
            <w:pPr>
              <w:spacing w:after="0" w:line="240" w:lineRule="auto"/>
              <w:ind w:left="57" w:right="57"/>
              <w:jc w:val="center"/>
              <w:rPr>
                <w:rFonts w:ascii="Times New Roman" w:eastAsia="Times New Roman" w:hAnsi="Times New Roman" w:cs="Times New Roman"/>
                <w:sz w:val="16"/>
                <w:szCs w:val="16"/>
              </w:rPr>
            </w:pPr>
            <w:r w:rsidRPr="0058570B">
              <w:rPr>
                <w:rFonts w:ascii="Times New Roman" w:eastAsia="Times New Roman" w:hAnsi="Times New Roman" w:cs="Times New Roman"/>
                <w:sz w:val="16"/>
                <w:szCs w:val="16"/>
              </w:rPr>
              <w:t>Дата отримання від Замовника коштів за приєднання</w:t>
            </w:r>
          </w:p>
        </w:tc>
        <w:tc>
          <w:tcPr>
            <w:tcW w:w="2213" w:type="dxa"/>
            <w:vMerge w:val="restart"/>
            <w:shd w:val="clear" w:color="auto" w:fill="auto"/>
            <w:vAlign w:val="center"/>
            <w:hideMark/>
          </w:tcPr>
          <w:p w:rsidR="006C0206" w:rsidRPr="0058570B" w:rsidRDefault="006C0206" w:rsidP="0058570B">
            <w:pPr>
              <w:spacing w:after="0" w:line="240" w:lineRule="auto"/>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 xml:space="preserve">Джерело живлення, </w:t>
            </w:r>
            <w:r w:rsidRPr="0058570B">
              <w:rPr>
                <w:rFonts w:ascii="Times New Roman" w:eastAsia="Times New Roman" w:hAnsi="Times New Roman" w:cs="Times New Roman"/>
                <w:sz w:val="20"/>
                <w:szCs w:val="20"/>
              </w:rPr>
              <w:br/>
              <w:t>ПС 20-150 кВ</w:t>
            </w:r>
          </w:p>
        </w:tc>
        <w:tc>
          <w:tcPr>
            <w:tcW w:w="1300" w:type="dxa"/>
            <w:vMerge w:val="restart"/>
            <w:shd w:val="clear" w:color="auto" w:fill="auto"/>
            <w:vAlign w:val="center"/>
            <w:hideMark/>
          </w:tcPr>
          <w:p w:rsidR="006C0206" w:rsidRPr="0058570B" w:rsidRDefault="006C0206" w:rsidP="0058570B">
            <w:pPr>
              <w:spacing w:after="0" w:line="240" w:lineRule="auto"/>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 xml:space="preserve">Встан. </w:t>
            </w:r>
            <w:r w:rsidRPr="0058570B">
              <w:rPr>
                <w:rFonts w:ascii="Times New Roman" w:eastAsia="Times New Roman" w:hAnsi="Times New Roman" w:cs="Times New Roman"/>
                <w:sz w:val="20"/>
                <w:szCs w:val="20"/>
              </w:rPr>
              <w:br/>
              <w:t xml:space="preserve">пот-сть ПС, МВт </w:t>
            </w:r>
          </w:p>
        </w:tc>
        <w:tc>
          <w:tcPr>
            <w:tcW w:w="1480" w:type="dxa"/>
            <w:vMerge w:val="restart"/>
            <w:shd w:val="clear" w:color="auto" w:fill="auto"/>
            <w:vAlign w:val="center"/>
            <w:hideMark/>
          </w:tcPr>
          <w:p w:rsidR="006C0206" w:rsidRPr="0058570B" w:rsidRDefault="006C0206" w:rsidP="0058570B">
            <w:pPr>
              <w:spacing w:after="0" w:line="240" w:lineRule="auto"/>
              <w:jc w:val="center"/>
              <w:rPr>
                <w:rFonts w:ascii="Times New Roman" w:eastAsia="Times New Roman" w:hAnsi="Times New Roman" w:cs="Times New Roman"/>
                <w:sz w:val="20"/>
                <w:szCs w:val="20"/>
              </w:rPr>
            </w:pPr>
            <w:r w:rsidRPr="0058570B">
              <w:rPr>
                <w:rFonts w:ascii="Times New Roman" w:eastAsia="Times New Roman" w:hAnsi="Times New Roman" w:cs="Times New Roman"/>
                <w:sz w:val="20"/>
                <w:szCs w:val="20"/>
              </w:rPr>
              <w:t>Величина навант., МВт, в режимний день</w:t>
            </w:r>
          </w:p>
        </w:tc>
      </w:tr>
      <w:tr w:rsidR="006C0206" w:rsidRPr="00E56999" w:rsidTr="00197E49">
        <w:trPr>
          <w:trHeight w:val="570"/>
        </w:trPr>
        <w:tc>
          <w:tcPr>
            <w:tcW w:w="723" w:type="dxa"/>
            <w:vMerge/>
            <w:vAlign w:val="center"/>
            <w:hideMark/>
          </w:tcPr>
          <w:p w:rsidR="006C0206" w:rsidRPr="00E56999" w:rsidRDefault="006C0206" w:rsidP="0058570B">
            <w:pPr>
              <w:spacing w:after="0" w:line="240" w:lineRule="auto"/>
              <w:rPr>
                <w:rFonts w:ascii="Times New Roman" w:eastAsia="Times New Roman" w:hAnsi="Times New Roman" w:cs="Times New Roman"/>
                <w:color w:val="000000"/>
              </w:rPr>
            </w:pPr>
          </w:p>
        </w:tc>
        <w:tc>
          <w:tcPr>
            <w:tcW w:w="2014" w:type="dxa"/>
            <w:vMerge/>
            <w:vAlign w:val="center"/>
            <w:hideMark/>
          </w:tcPr>
          <w:p w:rsidR="006C0206" w:rsidRPr="00E56999" w:rsidRDefault="006C0206" w:rsidP="0058570B">
            <w:pPr>
              <w:spacing w:after="0" w:line="240" w:lineRule="auto"/>
              <w:rPr>
                <w:rFonts w:ascii="Times New Roman" w:eastAsia="Times New Roman" w:hAnsi="Times New Roman" w:cs="Times New Roman"/>
                <w:sz w:val="20"/>
                <w:szCs w:val="20"/>
              </w:rPr>
            </w:pPr>
          </w:p>
        </w:tc>
        <w:tc>
          <w:tcPr>
            <w:tcW w:w="2871" w:type="dxa"/>
            <w:vMerge/>
            <w:vAlign w:val="center"/>
            <w:hideMark/>
          </w:tcPr>
          <w:p w:rsidR="006C0206" w:rsidRPr="00E56999" w:rsidRDefault="006C0206" w:rsidP="0058570B">
            <w:pPr>
              <w:spacing w:after="0" w:line="240" w:lineRule="auto"/>
              <w:rPr>
                <w:rFonts w:ascii="Times New Roman" w:eastAsia="Times New Roman" w:hAnsi="Times New Roman" w:cs="Times New Roman"/>
                <w:sz w:val="20"/>
                <w:szCs w:val="20"/>
              </w:rPr>
            </w:pPr>
          </w:p>
        </w:tc>
        <w:tc>
          <w:tcPr>
            <w:tcW w:w="546" w:type="dxa"/>
            <w:vMerge/>
            <w:vAlign w:val="center"/>
            <w:hideMark/>
          </w:tcPr>
          <w:p w:rsidR="006C0206" w:rsidRPr="00E56999" w:rsidRDefault="006C0206" w:rsidP="0058570B">
            <w:pPr>
              <w:spacing w:after="0" w:line="240" w:lineRule="auto"/>
              <w:rPr>
                <w:rFonts w:ascii="Times New Roman" w:eastAsia="Times New Roman" w:hAnsi="Times New Roman" w:cs="Times New Roman"/>
                <w:sz w:val="20"/>
                <w:szCs w:val="20"/>
              </w:rPr>
            </w:pPr>
          </w:p>
        </w:tc>
        <w:tc>
          <w:tcPr>
            <w:tcW w:w="1138" w:type="dxa"/>
            <w:shd w:val="clear" w:color="000000" w:fill="FFFFFF"/>
            <w:noWrap/>
            <w:vAlign w:val="bottom"/>
            <w:hideMark/>
          </w:tcPr>
          <w:p w:rsidR="006C0206" w:rsidRPr="00E56999" w:rsidRDefault="006C0206" w:rsidP="0058570B">
            <w:pPr>
              <w:spacing w:after="0" w:line="240" w:lineRule="auto"/>
              <w:jc w:val="center"/>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w:t>
            </w:r>
          </w:p>
        </w:tc>
        <w:tc>
          <w:tcPr>
            <w:tcW w:w="1206" w:type="dxa"/>
            <w:shd w:val="clear" w:color="000000" w:fill="FFFFFF"/>
            <w:noWrap/>
            <w:vAlign w:val="bottom"/>
            <w:hideMark/>
          </w:tcPr>
          <w:p w:rsidR="006C0206" w:rsidRPr="00E56999" w:rsidRDefault="006C0206" w:rsidP="0058570B">
            <w:pPr>
              <w:spacing w:after="0" w:line="240" w:lineRule="auto"/>
              <w:jc w:val="center"/>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дата</w:t>
            </w:r>
          </w:p>
        </w:tc>
        <w:tc>
          <w:tcPr>
            <w:tcW w:w="1151" w:type="dxa"/>
            <w:vMerge/>
            <w:vAlign w:val="center"/>
            <w:hideMark/>
          </w:tcPr>
          <w:p w:rsidR="006C0206" w:rsidRPr="00E56999" w:rsidRDefault="006C0206" w:rsidP="0058570B">
            <w:pPr>
              <w:spacing w:after="0" w:line="240" w:lineRule="auto"/>
              <w:rPr>
                <w:rFonts w:ascii="Times New Roman" w:eastAsia="Times New Roman" w:hAnsi="Times New Roman" w:cs="Times New Roman"/>
                <w:sz w:val="16"/>
                <w:szCs w:val="16"/>
              </w:rPr>
            </w:pPr>
          </w:p>
        </w:tc>
        <w:tc>
          <w:tcPr>
            <w:tcW w:w="1206" w:type="dxa"/>
            <w:vMerge/>
            <w:vAlign w:val="center"/>
            <w:hideMark/>
          </w:tcPr>
          <w:p w:rsidR="006C0206" w:rsidRPr="00E56999" w:rsidRDefault="006C0206" w:rsidP="0058570B">
            <w:pPr>
              <w:spacing w:after="0" w:line="240" w:lineRule="auto"/>
              <w:rPr>
                <w:rFonts w:ascii="Times New Roman" w:eastAsia="Times New Roman" w:hAnsi="Times New Roman" w:cs="Times New Roman"/>
                <w:sz w:val="16"/>
                <w:szCs w:val="16"/>
              </w:rPr>
            </w:pPr>
          </w:p>
        </w:tc>
        <w:tc>
          <w:tcPr>
            <w:tcW w:w="2213" w:type="dxa"/>
            <w:vMerge/>
            <w:vAlign w:val="center"/>
            <w:hideMark/>
          </w:tcPr>
          <w:p w:rsidR="006C0206" w:rsidRPr="00E56999" w:rsidRDefault="006C0206" w:rsidP="0058570B">
            <w:pPr>
              <w:spacing w:after="0" w:line="240" w:lineRule="auto"/>
              <w:rPr>
                <w:rFonts w:ascii="Arial CYR" w:eastAsia="Times New Roman" w:hAnsi="Arial CYR" w:cs="Times New Roman"/>
                <w:sz w:val="20"/>
                <w:szCs w:val="20"/>
              </w:rPr>
            </w:pPr>
          </w:p>
        </w:tc>
        <w:tc>
          <w:tcPr>
            <w:tcW w:w="1300" w:type="dxa"/>
            <w:vMerge/>
            <w:vAlign w:val="center"/>
            <w:hideMark/>
          </w:tcPr>
          <w:p w:rsidR="006C0206" w:rsidRPr="00E56999" w:rsidRDefault="006C0206" w:rsidP="0058570B">
            <w:pPr>
              <w:spacing w:after="0" w:line="240" w:lineRule="auto"/>
              <w:rPr>
                <w:rFonts w:ascii="Arial CYR" w:eastAsia="Times New Roman" w:hAnsi="Arial CYR" w:cs="Times New Roman"/>
                <w:sz w:val="20"/>
                <w:szCs w:val="20"/>
              </w:rPr>
            </w:pPr>
          </w:p>
        </w:tc>
        <w:tc>
          <w:tcPr>
            <w:tcW w:w="1480" w:type="dxa"/>
            <w:vMerge/>
            <w:vAlign w:val="center"/>
            <w:hideMark/>
          </w:tcPr>
          <w:p w:rsidR="006C0206" w:rsidRPr="00E56999" w:rsidRDefault="006C0206" w:rsidP="0058570B">
            <w:pPr>
              <w:spacing w:after="0" w:line="240" w:lineRule="auto"/>
              <w:rPr>
                <w:rFonts w:ascii="Arial CYR" w:eastAsia="Times New Roman" w:hAnsi="Arial CYR" w:cs="Times New Roman"/>
                <w:sz w:val="20"/>
                <w:szCs w:val="20"/>
              </w:rPr>
            </w:pPr>
          </w:p>
        </w:tc>
      </w:tr>
      <w:tr w:rsidR="006C0206" w:rsidRPr="00E56999" w:rsidTr="00197E49">
        <w:trPr>
          <w:trHeight w:val="255"/>
        </w:trPr>
        <w:tc>
          <w:tcPr>
            <w:tcW w:w="723" w:type="dxa"/>
            <w:shd w:val="clear" w:color="auto" w:fill="auto"/>
            <w:noWrap/>
            <w:vAlign w:val="center"/>
            <w:hideMark/>
          </w:tcPr>
          <w:p w:rsidR="006C0206" w:rsidRPr="00E56999" w:rsidRDefault="006C0206" w:rsidP="0058570B">
            <w:pPr>
              <w:spacing w:after="0" w:line="240" w:lineRule="auto"/>
              <w:jc w:val="center"/>
              <w:rPr>
                <w:rFonts w:ascii="Arial CYR" w:eastAsia="Times New Roman" w:hAnsi="Arial CYR" w:cs="Times New Roman"/>
                <w:sz w:val="20"/>
                <w:szCs w:val="20"/>
              </w:rPr>
            </w:pPr>
            <w:r w:rsidRPr="00E56999">
              <w:rPr>
                <w:rFonts w:ascii="Arial CYR" w:eastAsia="Times New Roman" w:hAnsi="Arial CYR" w:cs="Times New Roman"/>
                <w:sz w:val="20"/>
                <w:szCs w:val="20"/>
              </w:rPr>
              <w:t> </w:t>
            </w:r>
          </w:p>
        </w:tc>
        <w:tc>
          <w:tcPr>
            <w:tcW w:w="2014" w:type="dxa"/>
            <w:shd w:val="clear" w:color="000000" w:fill="FFFFFF"/>
            <w:vAlign w:val="center"/>
            <w:hideMark/>
          </w:tcPr>
          <w:p w:rsidR="006C0206" w:rsidRPr="00E56999" w:rsidRDefault="006C0206" w:rsidP="0058570B">
            <w:pPr>
              <w:spacing w:after="0" w:line="240" w:lineRule="auto"/>
              <w:jc w:val="center"/>
              <w:rPr>
                <w:rFonts w:ascii="Times New Roman" w:eastAsia="Times New Roman" w:hAnsi="Times New Roman" w:cs="Times New Roman"/>
                <w:sz w:val="20"/>
                <w:szCs w:val="20"/>
              </w:rPr>
            </w:pPr>
            <w:r w:rsidRPr="00E56999">
              <w:rPr>
                <w:rFonts w:ascii="Times New Roman" w:eastAsia="Times New Roman" w:hAnsi="Times New Roman" w:cs="Times New Roman"/>
                <w:sz w:val="20"/>
                <w:szCs w:val="20"/>
              </w:rPr>
              <w:t> </w:t>
            </w:r>
          </w:p>
        </w:tc>
        <w:tc>
          <w:tcPr>
            <w:tcW w:w="2871" w:type="dxa"/>
            <w:shd w:val="clear" w:color="000000" w:fill="FFFFFF"/>
            <w:vAlign w:val="center"/>
            <w:hideMark/>
          </w:tcPr>
          <w:p w:rsidR="006C0206" w:rsidRPr="00E56999" w:rsidRDefault="006C0206" w:rsidP="0058570B">
            <w:pPr>
              <w:spacing w:after="0" w:line="240" w:lineRule="auto"/>
              <w:jc w:val="center"/>
              <w:rPr>
                <w:rFonts w:ascii="Times New Roman" w:eastAsia="Times New Roman" w:hAnsi="Times New Roman" w:cs="Times New Roman"/>
                <w:sz w:val="20"/>
                <w:szCs w:val="20"/>
              </w:rPr>
            </w:pPr>
            <w:r w:rsidRPr="00E56999">
              <w:rPr>
                <w:rFonts w:ascii="Times New Roman" w:eastAsia="Times New Roman" w:hAnsi="Times New Roman" w:cs="Times New Roman"/>
                <w:sz w:val="20"/>
                <w:szCs w:val="20"/>
              </w:rPr>
              <w:t> </w:t>
            </w:r>
          </w:p>
        </w:tc>
        <w:tc>
          <w:tcPr>
            <w:tcW w:w="546" w:type="dxa"/>
            <w:shd w:val="clear" w:color="000000" w:fill="FFFFFF"/>
            <w:vAlign w:val="center"/>
            <w:hideMark/>
          </w:tcPr>
          <w:p w:rsidR="006C0206" w:rsidRPr="00E56999" w:rsidRDefault="006C0206" w:rsidP="0058570B">
            <w:pPr>
              <w:spacing w:after="0" w:line="240" w:lineRule="auto"/>
              <w:jc w:val="center"/>
              <w:rPr>
                <w:rFonts w:ascii="Times New Roman" w:eastAsia="Times New Roman" w:hAnsi="Times New Roman" w:cs="Times New Roman"/>
                <w:sz w:val="20"/>
                <w:szCs w:val="20"/>
              </w:rPr>
            </w:pPr>
            <w:r w:rsidRPr="00E56999">
              <w:rPr>
                <w:rFonts w:ascii="Times New Roman" w:eastAsia="Times New Roman" w:hAnsi="Times New Roman" w:cs="Times New Roman"/>
                <w:sz w:val="20"/>
                <w:szCs w:val="20"/>
              </w:rPr>
              <w:t> </w:t>
            </w:r>
          </w:p>
        </w:tc>
        <w:tc>
          <w:tcPr>
            <w:tcW w:w="1138" w:type="dxa"/>
            <w:shd w:val="clear" w:color="000000" w:fill="FFFFFF"/>
            <w:noWrap/>
            <w:vAlign w:val="bottom"/>
            <w:hideMark/>
          </w:tcPr>
          <w:p w:rsidR="006C0206" w:rsidRPr="00E56999" w:rsidRDefault="006C0206" w:rsidP="0058570B">
            <w:pPr>
              <w:spacing w:after="0" w:line="240" w:lineRule="auto"/>
              <w:jc w:val="center"/>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 </w:t>
            </w:r>
          </w:p>
        </w:tc>
        <w:tc>
          <w:tcPr>
            <w:tcW w:w="1206" w:type="dxa"/>
            <w:shd w:val="clear" w:color="000000" w:fill="FFFFFF"/>
            <w:noWrap/>
            <w:vAlign w:val="bottom"/>
            <w:hideMark/>
          </w:tcPr>
          <w:p w:rsidR="006C0206" w:rsidRPr="00E56999" w:rsidRDefault="006C0206" w:rsidP="0058570B">
            <w:pPr>
              <w:spacing w:after="0" w:line="240" w:lineRule="auto"/>
              <w:jc w:val="center"/>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 </w:t>
            </w:r>
          </w:p>
        </w:tc>
        <w:tc>
          <w:tcPr>
            <w:tcW w:w="1151" w:type="dxa"/>
            <w:shd w:val="clear" w:color="000000" w:fill="FFFFFF"/>
            <w:textDirection w:val="btLr"/>
            <w:vAlign w:val="center"/>
            <w:hideMark/>
          </w:tcPr>
          <w:p w:rsidR="006C0206" w:rsidRPr="00E56999" w:rsidRDefault="006C0206" w:rsidP="0058570B">
            <w:pPr>
              <w:spacing w:after="0" w:line="240" w:lineRule="auto"/>
              <w:jc w:val="right"/>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 </w:t>
            </w:r>
          </w:p>
        </w:tc>
        <w:tc>
          <w:tcPr>
            <w:tcW w:w="1206" w:type="dxa"/>
            <w:shd w:val="clear" w:color="000000" w:fill="FFFFFF"/>
            <w:textDirection w:val="btLr"/>
            <w:vAlign w:val="center"/>
            <w:hideMark/>
          </w:tcPr>
          <w:p w:rsidR="006C0206" w:rsidRPr="00E56999" w:rsidRDefault="006C0206" w:rsidP="0058570B">
            <w:pPr>
              <w:spacing w:after="0" w:line="240" w:lineRule="auto"/>
              <w:jc w:val="center"/>
              <w:rPr>
                <w:rFonts w:ascii="Times New Roman" w:eastAsia="Times New Roman" w:hAnsi="Times New Roman" w:cs="Times New Roman"/>
                <w:sz w:val="16"/>
                <w:szCs w:val="16"/>
              </w:rPr>
            </w:pPr>
            <w:r w:rsidRPr="00E56999">
              <w:rPr>
                <w:rFonts w:ascii="Times New Roman" w:eastAsia="Times New Roman" w:hAnsi="Times New Roman" w:cs="Times New Roman"/>
                <w:sz w:val="16"/>
                <w:szCs w:val="16"/>
              </w:rPr>
              <w:t> </w:t>
            </w:r>
          </w:p>
        </w:tc>
        <w:tc>
          <w:tcPr>
            <w:tcW w:w="2213" w:type="dxa"/>
            <w:shd w:val="clear" w:color="auto" w:fill="auto"/>
            <w:vAlign w:val="bottom"/>
            <w:hideMark/>
          </w:tcPr>
          <w:p w:rsidR="006C0206" w:rsidRPr="00E56999" w:rsidRDefault="006C0206" w:rsidP="0058570B">
            <w:pPr>
              <w:spacing w:after="0" w:line="240" w:lineRule="auto"/>
              <w:rPr>
                <w:rFonts w:ascii="Arial CYR" w:eastAsia="Times New Roman" w:hAnsi="Arial CYR" w:cs="Times New Roman"/>
                <w:sz w:val="20"/>
                <w:szCs w:val="20"/>
              </w:rPr>
            </w:pPr>
            <w:r w:rsidRPr="00E56999">
              <w:rPr>
                <w:rFonts w:ascii="Arial CYR" w:eastAsia="Times New Roman" w:hAnsi="Arial CYR" w:cs="Times New Roman"/>
                <w:sz w:val="20"/>
                <w:szCs w:val="20"/>
              </w:rPr>
              <w:t> </w:t>
            </w:r>
          </w:p>
        </w:tc>
        <w:tc>
          <w:tcPr>
            <w:tcW w:w="1300" w:type="dxa"/>
            <w:shd w:val="clear" w:color="auto" w:fill="auto"/>
            <w:noWrap/>
            <w:vAlign w:val="bottom"/>
            <w:hideMark/>
          </w:tcPr>
          <w:p w:rsidR="006C0206" w:rsidRPr="00E56999" w:rsidRDefault="006C0206" w:rsidP="0058570B">
            <w:pPr>
              <w:spacing w:after="0" w:line="240" w:lineRule="auto"/>
              <w:rPr>
                <w:rFonts w:ascii="Arial CYR" w:eastAsia="Times New Roman" w:hAnsi="Arial CYR" w:cs="Times New Roman"/>
                <w:sz w:val="20"/>
                <w:szCs w:val="20"/>
              </w:rPr>
            </w:pPr>
            <w:r w:rsidRPr="00E56999">
              <w:rPr>
                <w:rFonts w:ascii="Arial CYR" w:eastAsia="Times New Roman" w:hAnsi="Arial CYR" w:cs="Times New Roman"/>
                <w:sz w:val="20"/>
                <w:szCs w:val="20"/>
              </w:rPr>
              <w:t> </w:t>
            </w:r>
          </w:p>
        </w:tc>
        <w:tc>
          <w:tcPr>
            <w:tcW w:w="1480" w:type="dxa"/>
            <w:shd w:val="clear" w:color="auto" w:fill="auto"/>
            <w:noWrap/>
            <w:vAlign w:val="bottom"/>
            <w:hideMark/>
          </w:tcPr>
          <w:p w:rsidR="006C0206" w:rsidRPr="00E56999" w:rsidRDefault="006C0206" w:rsidP="0058570B">
            <w:pPr>
              <w:spacing w:after="0" w:line="240" w:lineRule="auto"/>
              <w:rPr>
                <w:rFonts w:ascii="Arial CYR" w:eastAsia="Times New Roman" w:hAnsi="Arial CYR" w:cs="Times New Roman"/>
                <w:sz w:val="20"/>
                <w:szCs w:val="20"/>
              </w:rPr>
            </w:pPr>
            <w:r w:rsidRPr="00E56999">
              <w:rPr>
                <w:rFonts w:ascii="Arial CYR" w:eastAsia="Times New Roman" w:hAnsi="Arial CYR" w:cs="Times New Roman"/>
                <w:sz w:val="20"/>
                <w:szCs w:val="20"/>
              </w:rPr>
              <w:t> </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Васильченко Юліан Володимирович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с.Зимна Вода</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Л/0306-1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02.08.2018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135360,00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10.08.2018</w:t>
            </w: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Тягова підстанція Клепарів (ЕЧЕ-19)</w:t>
            </w: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109,48</w:t>
            </w: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28,38</w:t>
            </w:r>
          </w:p>
        </w:tc>
      </w:tr>
      <w:tr w:rsidR="006C0206" w:rsidRPr="00E56999" w:rsidTr="00197E49">
        <w:trPr>
          <w:trHeight w:val="75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Худьо Тетяна Михайлівна</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Яворівський р-н., Домажирська с/рада</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Л/0333-1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05.10.2018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27744,00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30.10.2018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ЛОЕ, КТП-63/10/0,4 кВ ст.Кар’єрна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0,058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0,015</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Ткачук Андрій Васильович</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Городоцький р., с.Суховоля, вул. Дачна, 21а</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Л/0344-1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03.12.2018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31440,00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04.12.2018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ЕЧЕ-36, КТП-115 Суховоля</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20,608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10,56</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Приватне підприємство "ІНЖПРОЕКТ"</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м. Львів, вул. Кордуби, 5</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Л/0350-1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24.01.2019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16776,00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25.01.2019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ЕЧЕ-46, КТПЖ-100/27,5/0,4кВ ст.Підзамче</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18,4</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6,82</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Мельник Василь Васильович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Городоцький р-н., с. Суховоля, вул. Дачна, 5</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Л/0351-1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07.02.2019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28104,00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13.02.2019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ЕЧЕ-36, КТП-100/10/0,4 с.Суховоля</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20,608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10,56</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6</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4623683700:02:001:1112)</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Л/0361-1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4623683700:02:001:1113)</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Л/0357-1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8</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4623683700:02:001:1111)</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Л/0362-1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lastRenderedPageBreak/>
              <w:t>9</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4623683700:02:001:1110)</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Л/0356-1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4623683700:02:001:1115)</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Л/0363-1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11</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4623683700:02:001:1117)</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Л/0360-1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4623683700:02:001:1116)</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Л/0359-1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Шав'як Віра Іванівна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обл.,Пустомитівський р-н, с.Холодновідка (кад. номер 4623683700:02:001:1109)</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Л/0358-1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01.04.2019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Мурованська сільська рада</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р-н., с. Муроване</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Л/0355-1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20.03.2019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2810,40</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31.05.2019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ЕЧЕ-46, ТП-47 Дублянський вузол</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18,4</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6,82</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Кирилюк Ігор Дем'янович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с.Холодновідка, вул. Роксоляни, 17 г</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Л/0382-1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15.07.2019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14052</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16</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Кирилюк Ігор Дем'янович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с.Холодновідка, вул. Роксоляни, 17 б</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Л/0384-1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15.07.2019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14052</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Кирилюк Ігор Дем'янович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с.Холодновідка, вул. Роксоляни, 17 в</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Л/0383-1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15.07.2019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14052</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18</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Кирилюк Ігор Дем'янович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с.Холодновідка, вул. Роксоляни, 17 а</w:t>
            </w: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Л/0381-1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15.07.2019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14052</w:t>
            </w:r>
          </w:p>
        </w:tc>
        <w:tc>
          <w:tcPr>
            <w:tcW w:w="120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ЕЧЕ-1, ТП-668 Лапаївка</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7,38</w:t>
            </w:r>
          </w:p>
        </w:tc>
      </w:tr>
      <w:tr w:rsidR="006C0206" w:rsidRPr="00E56999" w:rsidTr="00197E49">
        <w:trPr>
          <w:trHeight w:val="64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19</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 xml:space="preserve">Товариство з обмеженою </w:t>
            </w:r>
            <w:r w:rsidRPr="00197E49">
              <w:rPr>
                <w:rFonts w:ascii="Times New Roman" w:eastAsia="Times New Roman" w:hAnsi="Times New Roman" w:cs="Times New Roman"/>
                <w:sz w:val="20"/>
                <w:szCs w:val="20"/>
              </w:rPr>
              <w:lastRenderedPageBreak/>
              <w:t>відповідальністю "АЕМО"</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lastRenderedPageBreak/>
              <w:t xml:space="preserve">Львівська обл.,Сокальський р-н., </w:t>
            </w:r>
            <w:r w:rsidRPr="00197E49">
              <w:rPr>
                <w:rFonts w:ascii="Times New Roman" w:eastAsia="Times New Roman" w:hAnsi="Times New Roman" w:cs="Times New Roman"/>
                <w:sz w:val="20"/>
                <w:szCs w:val="20"/>
              </w:rPr>
              <w:br/>
              <w:t>смт. Жмирка, вул. 1Травня, 15</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Л/0376-1</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06.06.2019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29358,00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06.08.2019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ЛОЕ, ТП-1 ст. Сокал</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7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ЕЧ-1:</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19</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1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ФОП Краплич О.П.</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с.Пустоіванне, вул.Залізнична, 28</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160</w:t>
            </w:r>
          </w:p>
        </w:tc>
        <w:tc>
          <w:tcPr>
            <w:tcW w:w="1138"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Л/0205-3</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29.12.2017</w:t>
            </w:r>
          </w:p>
        </w:tc>
        <w:tc>
          <w:tcPr>
            <w:tcW w:w="1151"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274560,00</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02.02.2018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Тягова підстанція Радивилів (ЕЧЕ-17)</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10"/>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Фізична особа-підприємець Куницький Ігор Федорович</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Волинська обл., м.Ковель, вул. Ветеранів, 22-А</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Л/0259-3</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19.04.2018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13020,00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14.11.2018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КТПНТ-8 ст.Ковель</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Фізична особа-підприємець Краплич Олександр Петрович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Рівненська обл., Радивилівський р-н., с. Пустоіванне вул. Залізнична, 28</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37</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Л/0385-3</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15.07.2019</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9836,4</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24.07.2019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КТПТ-100/27,5/0,4 75,0 км. дільниці Дубно-Радивилів</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7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ЕЧ-3:</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2</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153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ВП "Івано-Франківське територіальне управління" філії "Центр будівельно-монтажних робіт та експлуатації будівель і споруд"</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м. Івано-Франківськ, вул.Елеваторна, 12.</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Л/0200-4</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22.12.2017</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21780,00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03.07.2018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КТП-дім 63/10 кВ ст.Хриплин</w:t>
            </w: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7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ЕЧ-4:</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1</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Стернюк Ольга Володимирівна</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Городоцький р-н., смт. В.Любінь, вул. С.Крушельницької, 18</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18</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Л/0372-6</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10.05.2019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15098,40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20.05.2019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КТП-63/10/0,4кВ ст.Любінь</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Чупінський Володимир Михайлович</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Самбірський р-н., с. Стрілковичі, урочище "За переїздом"</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Л/0373-6</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17.05.2019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14052,00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27.05.2019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 63/10 оп.№108 Переїзд 73км, пер.Самбір-Ваньовичі</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7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ЕЧ-6:</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2</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4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ТОВ "РІЧ_ПЛЮС"</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138"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Л/0063-7</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19.05.2017</w:t>
            </w:r>
          </w:p>
        </w:tc>
        <w:tc>
          <w:tcPr>
            <w:tcW w:w="1151"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128820,00</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08.06.2017</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Тягова підстанція ПС-ЕЧЕ-33 смт.В.Березний</w:t>
            </w: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59"/>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ВП "Львівське територіальне управління" філії "Центр будівельно-</w:t>
            </w:r>
            <w:r w:rsidRPr="00197E49">
              <w:rPr>
                <w:rFonts w:ascii="Times New Roman" w:eastAsia="Times New Roman" w:hAnsi="Times New Roman" w:cs="Times New Roman"/>
                <w:sz w:val="20"/>
                <w:szCs w:val="20"/>
              </w:rPr>
              <w:lastRenderedPageBreak/>
              <w:t>монтажних робіт та експлуатації будівель і споруд"</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lastRenderedPageBreak/>
              <w:t>м.Хуст, вул.І.Франка, буд. 114-116</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Л/0160-7</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22.11.2017</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89919,00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13.07.2018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трансформаторна підстанція ТП-408 Хуст</w:t>
            </w: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1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Товариство з обмеженою відповідальністю «Хуст-опт»</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Закарпатська обл., м.Хуст, вул. І.Франка, 175</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Л/0334-7</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22.10.2018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44640,00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16.11.2018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Трансформаторна підстанція ТП-408</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51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Герцег Оттілія Гейзівна</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Закарпатська обл., Ужгородський р-н., с.Павлово, буд. 8.</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Л/0346-7</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05.12.2018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9720,00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23.01.2019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ТП-65 ст.Павлово</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Товариство з обмеженою відповідальністю "РІШЕС УНГВАР"</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Закарпатська обл., Тячівський р-н., с.Буштино, вул.Заводська, 1.</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Л/0349-7</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03.01.2019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14.02.2019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КТП-102 смт.Буштино</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6</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Ковач Степан Степанович</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Закарпатська обл., Ужгородський р-н., с. Соломоново, вул. Небесної Сотні, 21</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Л/0364-7</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29.03.2019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7026,00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17.04.2019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КТП-Соломоново</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7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ЕЧ-7:</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6</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82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Сослюк Ірина Павлівна</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138"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Л/0191-8</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11.12.2017</w:t>
            </w:r>
          </w:p>
        </w:tc>
        <w:tc>
          <w:tcPr>
            <w:tcW w:w="1151"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17880,00</w:t>
            </w:r>
          </w:p>
        </w:tc>
        <w:tc>
          <w:tcPr>
            <w:tcW w:w="1206"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20.12.2017</w:t>
            </w: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ЛОЕ, Трансформаторна підстанція ТП-10 10/0,4 кВ. ст.Старе Село</w:t>
            </w: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76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w:t>
            </w:r>
          </w:p>
        </w:tc>
        <w:tc>
          <w:tcPr>
            <w:tcW w:w="2014"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Залуцька Ольга Андріївна</w:t>
            </w:r>
          </w:p>
        </w:tc>
        <w:tc>
          <w:tcPr>
            <w:tcW w:w="287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Пустомитівський р., с.Пасіки Зубрицькі</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Л/0331-8</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05.10.2018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84600,00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07.12.2018</w:t>
            </w: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ЛОЕ, Трансформаторна підстанція ТП-10 10/0,4 кВ. ст.Старе Село</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49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Стрийський міський комбінат комунальних підприємств</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Стрийський р., м.Стрий р., вул.Нижанківського, 50</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45</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Л/0332-8</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05.10.2018</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167400,00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27.12.2018</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Тягова підстанція Стрий (ЕЧЕ-4)</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4,865</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0,917</w:t>
            </w:r>
          </w:p>
        </w:tc>
      </w:tr>
      <w:tr w:rsidR="006C0206" w:rsidRPr="00E56999" w:rsidTr="00197E49">
        <w:trPr>
          <w:trHeight w:val="57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Сорока Володимир Васильович</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Стрийський р-н., с. Добрівляни (к.н. 4625380900:01:020:0060)</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10</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Л/0375-8</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04.06.2019</w:t>
            </w:r>
          </w:p>
        </w:tc>
        <w:tc>
          <w:tcPr>
            <w:tcW w:w="1151"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9084,00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13.06.2019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Тягова підстанція Стрий (ЕЧЕ-4)</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4,865</w:t>
            </w: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0,917</w:t>
            </w:r>
          </w:p>
        </w:tc>
      </w:tr>
      <w:tr w:rsidR="006C0206" w:rsidRPr="00E56999" w:rsidTr="00197E49">
        <w:trPr>
          <w:trHeight w:val="129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lastRenderedPageBreak/>
              <w:t>5</w:t>
            </w: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Виробничий підрозділ "Мукачівська дистанція колії" регіональної філії "Львівська залізниця" ПАТ "Укрзалізниця"</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Львівська обл., 1633км+992 ст.Бескид</w:t>
            </w:r>
          </w:p>
        </w:tc>
        <w:tc>
          <w:tcPr>
            <w:tcW w:w="54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2,1</w:t>
            </w:r>
          </w:p>
        </w:tc>
        <w:tc>
          <w:tcPr>
            <w:tcW w:w="1138"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Л/0120-8</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31.08.2017</w:t>
            </w:r>
          </w:p>
        </w:tc>
        <w:tc>
          <w:tcPr>
            <w:tcW w:w="115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3129,00</w:t>
            </w:r>
          </w:p>
        </w:tc>
        <w:tc>
          <w:tcPr>
            <w:tcW w:w="1206"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17.07.2019</w:t>
            </w:r>
          </w:p>
        </w:tc>
        <w:tc>
          <w:tcPr>
            <w:tcW w:w="2213" w:type="dxa"/>
            <w:shd w:val="clear" w:color="000000" w:fill="FFFFFF"/>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КТП-40кВА 1635км1пк ст.Бескид</w:t>
            </w:r>
          </w:p>
        </w:tc>
        <w:tc>
          <w:tcPr>
            <w:tcW w:w="130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000000" w:fill="FFFFFF"/>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90"/>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ЕЧ-8:</w:t>
            </w:r>
          </w:p>
        </w:tc>
        <w:tc>
          <w:tcPr>
            <w:tcW w:w="2871"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8"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5</w:t>
            </w: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51"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206" w:type="dxa"/>
            <w:shd w:val="clear" w:color="000000" w:fill="C4BD97"/>
            <w:noWrap/>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r w:rsidR="006C0206" w:rsidRPr="00E56999" w:rsidTr="00197E49">
        <w:trPr>
          <w:trHeight w:val="345"/>
        </w:trPr>
        <w:tc>
          <w:tcPr>
            <w:tcW w:w="723"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014"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w:t>
            </w:r>
          </w:p>
        </w:tc>
        <w:tc>
          <w:tcPr>
            <w:tcW w:w="2871"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546"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4701" w:type="dxa"/>
            <w:gridSpan w:val="4"/>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35</w:t>
            </w:r>
          </w:p>
        </w:tc>
        <w:tc>
          <w:tcPr>
            <w:tcW w:w="2213" w:type="dxa"/>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30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1480" w:type="dxa"/>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bl>
    <w:p w:rsidR="006C0206" w:rsidRDefault="006C0206" w:rsidP="006C0206"/>
    <w:p w:rsidR="006C0206" w:rsidRPr="00C93743" w:rsidRDefault="006C0206" w:rsidP="006C0206">
      <w:pPr>
        <w:spacing w:after="0" w:line="240" w:lineRule="auto"/>
      </w:pPr>
      <w:r w:rsidRPr="00C93743">
        <w:rPr>
          <w:rFonts w:ascii="Times New Roman" w:hAnsi="Times New Roman"/>
          <w:b/>
          <w:sz w:val="28"/>
          <w:szCs w:val="28"/>
        </w:rPr>
        <w:t xml:space="preserve">Табл. </w:t>
      </w:r>
      <w:r w:rsidRPr="00C93743">
        <w:rPr>
          <w:rFonts w:ascii="Times New Roman" w:hAnsi="Times New Roman"/>
          <w:b/>
          <w:sz w:val="28"/>
          <w:szCs w:val="28"/>
          <w:lang w:val="ru-RU"/>
        </w:rPr>
        <w:t>8.</w:t>
      </w:r>
      <w:r>
        <w:rPr>
          <w:rFonts w:ascii="Times New Roman" w:hAnsi="Times New Roman"/>
          <w:b/>
          <w:sz w:val="28"/>
          <w:szCs w:val="28"/>
          <w:lang w:val="ru-RU"/>
        </w:rPr>
        <w:t>4</w:t>
      </w:r>
      <w:r w:rsidRPr="00C93743">
        <w:rPr>
          <w:rFonts w:ascii="Times New Roman" w:hAnsi="Times New Roman"/>
          <w:b/>
          <w:sz w:val="28"/>
          <w:szCs w:val="28"/>
          <w:lang w:val="ru-RU"/>
        </w:rPr>
        <w:t>.</w:t>
      </w:r>
      <w:r w:rsidRPr="00C93743">
        <w:rPr>
          <w:rFonts w:ascii="Times New Roman" w:hAnsi="Times New Roman"/>
          <w:b/>
          <w:sz w:val="28"/>
          <w:szCs w:val="28"/>
        </w:rPr>
        <w:t xml:space="preserve"> </w:t>
      </w:r>
      <w:r w:rsidRPr="00C93743">
        <w:rPr>
          <w:rFonts w:ascii="Times New Roman" w:hAnsi="Times New Roman"/>
          <w:sz w:val="28"/>
          <w:szCs w:val="28"/>
        </w:rPr>
        <w:t>Детальна інформацій щодо діючих ТУ на нестандартні приєднання за період 2016-2018 років.</w:t>
      </w:r>
    </w:p>
    <w:tbl>
      <w:tblPr>
        <w:tblW w:w="15778" w:type="dxa"/>
        <w:tblInd w:w="93" w:type="dxa"/>
        <w:tblLayout w:type="fixed"/>
        <w:tblLook w:val="04A0" w:firstRow="1" w:lastRow="0" w:firstColumn="1" w:lastColumn="0" w:noHBand="0" w:noVBand="1"/>
      </w:tblPr>
      <w:tblGrid>
        <w:gridCol w:w="2709"/>
        <w:gridCol w:w="708"/>
        <w:gridCol w:w="1134"/>
        <w:gridCol w:w="1223"/>
        <w:gridCol w:w="1264"/>
        <w:gridCol w:w="1275"/>
        <w:gridCol w:w="1276"/>
        <w:gridCol w:w="1341"/>
        <w:gridCol w:w="1177"/>
        <w:gridCol w:w="808"/>
        <w:gridCol w:w="236"/>
        <w:gridCol w:w="2627"/>
      </w:tblGrid>
      <w:tr w:rsidR="0058570B" w:rsidRPr="0041498D" w:rsidTr="00197E49">
        <w:trPr>
          <w:trHeight w:val="266"/>
        </w:trPr>
        <w:tc>
          <w:tcPr>
            <w:tcW w:w="2709"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Замовник</w:t>
            </w:r>
          </w:p>
        </w:tc>
        <w:tc>
          <w:tcPr>
            <w:tcW w:w="708"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8570B" w:rsidRPr="0041498D" w:rsidRDefault="0058570B" w:rsidP="0041498D">
            <w:pPr>
              <w:spacing w:after="0" w:line="240" w:lineRule="auto"/>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 xml:space="preserve">Підрозділ </w:t>
            </w:r>
          </w:p>
        </w:tc>
        <w:tc>
          <w:tcPr>
            <w:tcW w:w="2357" w:type="dxa"/>
            <w:gridSpan w:val="2"/>
            <w:tcBorders>
              <w:top w:val="single" w:sz="8" w:space="0" w:color="auto"/>
              <w:left w:val="nil"/>
              <w:bottom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color w:val="000000"/>
              </w:rPr>
            </w:pPr>
            <w:r w:rsidRPr="0041498D">
              <w:rPr>
                <w:rFonts w:ascii="Times New Roman" w:eastAsia="Times New Roman" w:hAnsi="Times New Roman" w:cs="Times New Roman"/>
                <w:color w:val="000000"/>
              </w:rPr>
              <w:t xml:space="preserve">Договір про приєднання до електричних мереж </w:t>
            </w:r>
          </w:p>
        </w:tc>
        <w:tc>
          <w:tcPr>
            <w:tcW w:w="2539" w:type="dxa"/>
            <w:gridSpan w:val="2"/>
            <w:tcBorders>
              <w:top w:val="single" w:sz="8" w:space="0" w:color="auto"/>
              <w:left w:val="nil"/>
              <w:bottom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Попередня плата 20% від орієнтовної вартості для виготовлення ПКД</w:t>
            </w:r>
          </w:p>
        </w:tc>
        <w:tc>
          <w:tcPr>
            <w:tcW w:w="2617" w:type="dxa"/>
            <w:gridSpan w:val="2"/>
            <w:tcBorders>
              <w:top w:val="single" w:sz="8" w:space="0" w:color="auto"/>
              <w:left w:val="nil"/>
              <w:bottom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Плата за приєднання до мереж Львівська залізниця</w:t>
            </w:r>
          </w:p>
        </w:tc>
        <w:tc>
          <w:tcPr>
            <w:tcW w:w="1177" w:type="dxa"/>
            <w:tcBorders>
              <w:top w:val="single" w:sz="8" w:space="0" w:color="auto"/>
              <w:left w:val="nil"/>
              <w:bottom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jc w:val="right"/>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 </w:t>
            </w:r>
          </w:p>
        </w:tc>
        <w:tc>
          <w:tcPr>
            <w:tcW w:w="1044" w:type="dxa"/>
            <w:gridSpan w:val="2"/>
            <w:vMerge w:val="restart"/>
            <w:tcBorders>
              <w:top w:val="single" w:sz="8" w:space="0" w:color="auto"/>
              <w:left w:val="single" w:sz="4" w:space="0" w:color="auto"/>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color w:val="000000"/>
                <w:sz w:val="20"/>
                <w:szCs w:val="20"/>
              </w:rPr>
            </w:pPr>
            <w:r w:rsidRPr="0041498D">
              <w:rPr>
                <w:rFonts w:ascii="Times New Roman" w:eastAsia="Times New Roman" w:hAnsi="Times New Roman" w:cs="Times New Roman"/>
                <w:sz w:val="20"/>
                <w:szCs w:val="20"/>
              </w:rPr>
              <w:t>Введення в експлуатацію</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570B" w:rsidRPr="0041498D" w:rsidRDefault="0058570B" w:rsidP="0041498D">
            <w:pPr>
              <w:spacing w:after="0" w:line="240" w:lineRule="auto"/>
              <w:jc w:val="center"/>
              <w:rPr>
                <w:rFonts w:ascii="Times New Roman" w:eastAsia="Times New Roman" w:hAnsi="Times New Roman" w:cs="Times New Roman"/>
                <w:color w:val="000000"/>
                <w:sz w:val="20"/>
                <w:szCs w:val="20"/>
              </w:rPr>
            </w:pPr>
            <w:r w:rsidRPr="0041498D">
              <w:rPr>
                <w:rFonts w:ascii="Times New Roman" w:eastAsia="Times New Roman" w:hAnsi="Times New Roman" w:cs="Times New Roman"/>
                <w:color w:val="000000"/>
                <w:sz w:val="20"/>
                <w:szCs w:val="20"/>
              </w:rPr>
              <w:t>Примітка (на якій стадії виконання робіт по приєднанню)</w:t>
            </w:r>
          </w:p>
        </w:tc>
      </w:tr>
      <w:tr w:rsidR="0058570B" w:rsidRPr="0041498D" w:rsidTr="00197E49">
        <w:trPr>
          <w:trHeight w:val="1004"/>
        </w:trPr>
        <w:tc>
          <w:tcPr>
            <w:tcW w:w="2709" w:type="dxa"/>
            <w:vMerge/>
            <w:tcBorders>
              <w:top w:val="single" w:sz="8" w:space="0" w:color="auto"/>
              <w:left w:val="single" w:sz="4" w:space="0" w:color="auto"/>
              <w:bottom w:val="single" w:sz="4" w:space="0" w:color="auto"/>
              <w:right w:val="single" w:sz="4" w:space="0" w:color="auto"/>
            </w:tcBorders>
            <w:vAlign w:val="center"/>
            <w:hideMark/>
          </w:tcPr>
          <w:p w:rsidR="0058570B" w:rsidRPr="0041498D" w:rsidRDefault="0058570B" w:rsidP="0041498D">
            <w:pPr>
              <w:spacing w:after="0" w:line="240" w:lineRule="auto"/>
              <w:rPr>
                <w:rFonts w:ascii="Times New Roman" w:eastAsia="Times New Roman" w:hAnsi="Times New Roman" w:cs="Times New Roman"/>
                <w:sz w:val="20"/>
                <w:szCs w:val="20"/>
              </w:rPr>
            </w:pPr>
          </w:p>
        </w:tc>
        <w:tc>
          <w:tcPr>
            <w:tcW w:w="708" w:type="dxa"/>
            <w:vMerge/>
            <w:tcBorders>
              <w:top w:val="single" w:sz="8" w:space="0" w:color="auto"/>
              <w:left w:val="single" w:sz="4" w:space="0" w:color="auto"/>
              <w:bottom w:val="single" w:sz="4" w:space="0" w:color="auto"/>
              <w:right w:val="single" w:sz="4" w:space="0" w:color="auto"/>
            </w:tcBorders>
            <w:vAlign w:val="center"/>
            <w:hideMark/>
          </w:tcPr>
          <w:p w:rsidR="0058570B" w:rsidRPr="0041498D" w:rsidRDefault="0058570B" w:rsidP="0041498D">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color w:val="000000"/>
              </w:rPr>
            </w:pPr>
            <w:r w:rsidRPr="0041498D">
              <w:rPr>
                <w:rFonts w:ascii="Times New Roman" w:eastAsia="Times New Roman" w:hAnsi="Times New Roman" w:cs="Times New Roman"/>
                <w:color w:val="000000"/>
              </w:rPr>
              <w:t>№</w:t>
            </w:r>
          </w:p>
        </w:tc>
        <w:tc>
          <w:tcPr>
            <w:tcW w:w="1223"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color w:val="000000"/>
              </w:rPr>
            </w:pPr>
            <w:r w:rsidRPr="0041498D">
              <w:rPr>
                <w:rFonts w:ascii="Times New Roman" w:eastAsia="Times New Roman" w:hAnsi="Times New Roman" w:cs="Times New Roman"/>
                <w:color w:val="000000"/>
              </w:rPr>
              <w:t>дата</w:t>
            </w:r>
          </w:p>
        </w:tc>
        <w:tc>
          <w:tcPr>
            <w:tcW w:w="1264"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Фактична плата за приєднання, грн. з ПДВ</w:t>
            </w:r>
          </w:p>
        </w:tc>
        <w:tc>
          <w:tcPr>
            <w:tcW w:w="1275"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ind w:left="-113" w:right="-113"/>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 xml:space="preserve">Дата отримання від Замовника коштів за приєднання  </w:t>
            </w:r>
          </w:p>
        </w:tc>
        <w:tc>
          <w:tcPr>
            <w:tcW w:w="1276"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ind w:left="-57" w:right="-57"/>
              <w:jc w:val="right"/>
              <w:rPr>
                <w:rFonts w:ascii="Times New Roman" w:eastAsia="Times New Roman" w:hAnsi="Times New Roman" w:cs="Times New Roman"/>
              </w:rPr>
            </w:pPr>
            <w:r w:rsidRPr="0041498D">
              <w:rPr>
                <w:rFonts w:ascii="Times New Roman" w:eastAsia="Times New Roman" w:hAnsi="Times New Roman" w:cs="Times New Roman"/>
              </w:rPr>
              <w:t>Фактична плата за приєднання, грн. з ПДВ</w:t>
            </w:r>
          </w:p>
        </w:tc>
        <w:tc>
          <w:tcPr>
            <w:tcW w:w="1341"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jc w:val="center"/>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 xml:space="preserve">Дата отримання коштів </w:t>
            </w:r>
          </w:p>
        </w:tc>
        <w:tc>
          <w:tcPr>
            <w:tcW w:w="1177" w:type="dxa"/>
            <w:tcBorders>
              <w:top w:val="nil"/>
              <w:left w:val="nil"/>
              <w:bottom w:val="nil"/>
              <w:right w:val="single" w:sz="4" w:space="0" w:color="auto"/>
            </w:tcBorders>
            <w:shd w:val="clear" w:color="000000" w:fill="FFFFFF"/>
            <w:vAlign w:val="center"/>
            <w:hideMark/>
          </w:tcPr>
          <w:p w:rsidR="0058570B" w:rsidRPr="0041498D" w:rsidRDefault="0058570B" w:rsidP="0041498D">
            <w:pPr>
              <w:spacing w:after="0" w:line="240" w:lineRule="auto"/>
              <w:jc w:val="right"/>
              <w:rPr>
                <w:rFonts w:ascii="Times New Roman" w:eastAsia="Times New Roman" w:hAnsi="Times New Roman" w:cs="Times New Roman"/>
                <w:sz w:val="20"/>
                <w:szCs w:val="20"/>
              </w:rPr>
            </w:pPr>
            <w:r w:rsidRPr="0041498D">
              <w:rPr>
                <w:rFonts w:ascii="Times New Roman" w:eastAsia="Times New Roman" w:hAnsi="Times New Roman" w:cs="Times New Roman"/>
                <w:sz w:val="20"/>
                <w:szCs w:val="20"/>
              </w:rPr>
              <w:t> </w:t>
            </w:r>
          </w:p>
        </w:tc>
        <w:tc>
          <w:tcPr>
            <w:tcW w:w="1044" w:type="dxa"/>
            <w:gridSpan w:val="2"/>
            <w:vMerge/>
            <w:tcBorders>
              <w:left w:val="single" w:sz="4" w:space="0" w:color="auto"/>
              <w:bottom w:val="single" w:sz="4" w:space="0" w:color="auto"/>
              <w:right w:val="single" w:sz="4" w:space="0" w:color="auto"/>
            </w:tcBorders>
            <w:vAlign w:val="center"/>
            <w:hideMark/>
          </w:tcPr>
          <w:p w:rsidR="0058570B" w:rsidRPr="0041498D" w:rsidRDefault="0058570B" w:rsidP="0041498D">
            <w:pPr>
              <w:spacing w:after="0" w:line="240" w:lineRule="auto"/>
              <w:rPr>
                <w:rFonts w:ascii="Times New Roman" w:eastAsia="Times New Roman" w:hAnsi="Times New Roman" w:cs="Times New Roman"/>
                <w:color w:val="000000"/>
                <w:sz w:val="20"/>
                <w:szCs w:val="20"/>
              </w:rPr>
            </w:pPr>
          </w:p>
        </w:tc>
        <w:tc>
          <w:tcPr>
            <w:tcW w:w="2627" w:type="dxa"/>
            <w:vMerge/>
            <w:tcBorders>
              <w:top w:val="single" w:sz="4" w:space="0" w:color="auto"/>
              <w:left w:val="single" w:sz="4" w:space="0" w:color="auto"/>
              <w:bottom w:val="single" w:sz="4" w:space="0" w:color="auto"/>
              <w:right w:val="single" w:sz="4" w:space="0" w:color="auto"/>
            </w:tcBorders>
            <w:vAlign w:val="center"/>
            <w:hideMark/>
          </w:tcPr>
          <w:p w:rsidR="0058570B" w:rsidRPr="0041498D" w:rsidRDefault="0058570B" w:rsidP="0041498D">
            <w:pPr>
              <w:spacing w:after="0" w:line="240" w:lineRule="auto"/>
              <w:rPr>
                <w:rFonts w:ascii="Times New Roman" w:eastAsia="Times New Roman" w:hAnsi="Times New Roman" w:cs="Times New Roman"/>
                <w:color w:val="000000"/>
                <w:sz w:val="20"/>
                <w:szCs w:val="20"/>
              </w:rPr>
            </w:pPr>
          </w:p>
        </w:tc>
      </w:tr>
      <w:tr w:rsidR="0058570B" w:rsidRPr="0041498D" w:rsidTr="00197E49">
        <w:trPr>
          <w:trHeight w:val="300"/>
        </w:trPr>
        <w:tc>
          <w:tcPr>
            <w:tcW w:w="2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ОК "ПІДЛІССЯ"</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Л/0020-1</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23.03.2016</w:t>
            </w:r>
          </w:p>
        </w:tc>
        <w:tc>
          <w:tcPr>
            <w:tcW w:w="1264"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404842,94</w:t>
            </w:r>
          </w:p>
        </w:tc>
        <w:tc>
          <w:tcPr>
            <w:tcW w:w="1341"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27.12.2017</w:t>
            </w:r>
          </w:p>
        </w:tc>
        <w:tc>
          <w:tcPr>
            <w:tcW w:w="1177" w:type="dxa"/>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single" w:sz="4" w:space="0" w:color="auto"/>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Судові тягянини. По триманні матеріалів</w:t>
            </w:r>
          </w:p>
        </w:tc>
      </w:tr>
      <w:tr w:rsidR="0058570B" w:rsidRPr="0041498D" w:rsidTr="00197E49">
        <w:trPr>
          <w:trHeight w:val="57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Ривак Я.І.</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Л/0139-1</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02.10.2017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3664,84</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04.01.2018</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 ПКД</w:t>
            </w: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Замовник не погоджує кошторис. Будуть повертатися кошти</w:t>
            </w:r>
          </w:p>
        </w:tc>
      </w:tr>
      <w:tr w:rsidR="0058570B" w:rsidRPr="0041498D" w:rsidTr="00197E49">
        <w:trPr>
          <w:trHeight w:val="51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Мозола М.Р.</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Л/0132-1</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25.09.2017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51264,84</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26.02.2018</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 ПКД</w:t>
            </w: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Відсутні матеріали: трансформатор, СІП, арматура кріплення, тощо</w:t>
            </w:r>
          </w:p>
        </w:tc>
      </w:tr>
      <w:tr w:rsidR="0058570B" w:rsidRPr="0041498D" w:rsidTr="00197E49">
        <w:trPr>
          <w:trHeight w:val="7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ТзОВ "БАДЕР УКРАЇНА"</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Л/0021-1</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23.03.2017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90549,40</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23.03.2018</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364183,25</w:t>
            </w: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17.09.2018</w:t>
            </w: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454732,65</w:t>
            </w: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auto" w:fill="auto"/>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Буде оголошено у вересні 2019</w:t>
            </w:r>
          </w:p>
        </w:tc>
      </w:tr>
      <w:tr w:rsidR="0058570B" w:rsidRPr="0041498D" w:rsidTr="00197E49">
        <w:trPr>
          <w:trHeight w:val="162"/>
        </w:trPr>
        <w:tc>
          <w:tcPr>
            <w:tcW w:w="2709" w:type="dxa"/>
            <w:tcBorders>
              <w:top w:val="nil"/>
              <w:left w:val="single" w:sz="4" w:space="0" w:color="auto"/>
              <w:bottom w:val="single" w:sz="4" w:space="0" w:color="auto"/>
              <w:right w:val="single" w:sz="4" w:space="0" w:color="auto"/>
            </w:tcBorders>
            <w:shd w:val="clear" w:color="000000" w:fill="FFFFFF"/>
            <w:noWrap/>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ПП "Альянс-Сервіс"</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Л/0731-1</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02.07.2016</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396399,29</w:t>
            </w: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11.12.2018</w:t>
            </w:r>
          </w:p>
        </w:tc>
        <w:tc>
          <w:tcPr>
            <w:tcW w:w="1177" w:type="dxa"/>
            <w:tcBorders>
              <w:top w:val="nil"/>
              <w:left w:val="nil"/>
              <w:bottom w:val="single" w:sz="4" w:space="0" w:color="auto"/>
              <w:right w:val="single" w:sz="4" w:space="0" w:color="auto"/>
            </w:tcBorders>
            <w:shd w:val="clear" w:color="000000" w:fill="FFFFFF"/>
            <w:noWrap/>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noWrap/>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auto" w:fill="auto"/>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Буде оголошено у вересні 2019</w:t>
            </w:r>
          </w:p>
        </w:tc>
      </w:tr>
      <w:tr w:rsidR="0058570B" w:rsidRPr="0041498D" w:rsidTr="00197E49">
        <w:trPr>
          <w:trHeight w:val="358"/>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Фізична особа-підприємець Коваленко Зоряна Юріївна</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ЕЧ-1</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Л/0276-1</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31.05.2018</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328410,31</w:t>
            </w: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30.05.2019</w:t>
            </w:r>
          </w:p>
        </w:tc>
        <w:tc>
          <w:tcPr>
            <w:tcW w:w="1177" w:type="dxa"/>
            <w:tcBorders>
              <w:top w:val="nil"/>
              <w:left w:val="nil"/>
              <w:bottom w:val="single" w:sz="4" w:space="0" w:color="auto"/>
              <w:right w:val="single" w:sz="4" w:space="0" w:color="auto"/>
            </w:tcBorders>
            <w:shd w:val="clear" w:color="000000" w:fill="FFFFFF"/>
            <w:noWrap/>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noWrap/>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nil"/>
              <w:bottom w:val="single" w:sz="4" w:space="0" w:color="auto"/>
              <w:right w:val="single" w:sz="4" w:space="0" w:color="auto"/>
            </w:tcBorders>
            <w:shd w:val="clear" w:color="auto" w:fill="auto"/>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Буде оголошено у вересні 2019</w:t>
            </w:r>
          </w:p>
        </w:tc>
      </w:tr>
      <w:tr w:rsidR="006C0206" w:rsidRPr="0041498D" w:rsidTr="00197E49">
        <w:trPr>
          <w:trHeight w:val="64"/>
        </w:trPr>
        <w:tc>
          <w:tcPr>
            <w:tcW w:w="2709" w:type="dxa"/>
            <w:tcBorders>
              <w:top w:val="nil"/>
              <w:left w:val="nil"/>
              <w:bottom w:val="single" w:sz="4" w:space="0" w:color="auto"/>
              <w:right w:val="single" w:sz="4" w:space="0" w:color="auto"/>
            </w:tcBorders>
            <w:shd w:val="clear" w:color="000000" w:fill="C4BD97"/>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ЕЧ-1:</w:t>
            </w:r>
          </w:p>
        </w:tc>
        <w:tc>
          <w:tcPr>
            <w:tcW w:w="13069" w:type="dxa"/>
            <w:gridSpan w:val="11"/>
            <w:tcBorders>
              <w:top w:val="single" w:sz="4" w:space="0" w:color="auto"/>
              <w:left w:val="nil"/>
              <w:bottom w:val="single" w:sz="4" w:space="0" w:color="auto"/>
              <w:right w:val="single" w:sz="4" w:space="0" w:color="auto"/>
            </w:tcBorders>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6</w:t>
            </w:r>
          </w:p>
        </w:tc>
      </w:tr>
      <w:tr w:rsidR="0058570B" w:rsidRPr="0041498D" w:rsidTr="00197E49">
        <w:trPr>
          <w:trHeight w:val="48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ФОП Коцюбчик Анатолій Іванович</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ЕЧ-3</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Л/0146-3</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23.10.2017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3098,43</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24.05.2018</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 ПКД</w:t>
            </w: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проект розробляється (виконано на 80%)</w:t>
            </w:r>
          </w:p>
        </w:tc>
      </w:tr>
      <w:tr w:rsidR="006C0206" w:rsidRPr="0041498D" w:rsidTr="00197E49">
        <w:trPr>
          <w:trHeight w:val="139"/>
        </w:trPr>
        <w:tc>
          <w:tcPr>
            <w:tcW w:w="2709" w:type="dxa"/>
            <w:tcBorders>
              <w:top w:val="nil"/>
              <w:left w:val="nil"/>
              <w:bottom w:val="single" w:sz="4" w:space="0" w:color="auto"/>
              <w:right w:val="single" w:sz="4" w:space="0" w:color="auto"/>
            </w:tcBorders>
            <w:shd w:val="clear" w:color="000000" w:fill="C4BD97"/>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ЕЧ-3:</w:t>
            </w:r>
          </w:p>
        </w:tc>
        <w:tc>
          <w:tcPr>
            <w:tcW w:w="13069" w:type="dxa"/>
            <w:gridSpan w:val="11"/>
            <w:tcBorders>
              <w:top w:val="single" w:sz="4" w:space="0" w:color="auto"/>
              <w:left w:val="nil"/>
              <w:bottom w:val="single" w:sz="4" w:space="0" w:color="auto"/>
              <w:right w:val="single" w:sz="4" w:space="0" w:color="auto"/>
            </w:tcBorders>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2</w:t>
            </w:r>
          </w:p>
        </w:tc>
      </w:tr>
      <w:tr w:rsidR="0058570B" w:rsidRPr="0041498D" w:rsidTr="00197E49">
        <w:trPr>
          <w:trHeight w:val="435"/>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lastRenderedPageBreak/>
              <w:t>Мельнічик Андрій Володимирович</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ЕЧ-6</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Л/0147-6</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23.10.2017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59298,43</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28.12.2017</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 ПКД</w:t>
            </w: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Повернення коштів</w:t>
            </w:r>
          </w:p>
        </w:tc>
      </w:tr>
      <w:tr w:rsidR="006C0206" w:rsidRPr="0041498D" w:rsidTr="00197E49">
        <w:trPr>
          <w:trHeight w:val="64"/>
        </w:trPr>
        <w:tc>
          <w:tcPr>
            <w:tcW w:w="2709" w:type="dxa"/>
            <w:tcBorders>
              <w:top w:val="nil"/>
              <w:left w:val="nil"/>
              <w:bottom w:val="single" w:sz="4" w:space="0" w:color="auto"/>
              <w:right w:val="single" w:sz="4" w:space="0" w:color="auto"/>
            </w:tcBorders>
            <w:shd w:val="clear" w:color="000000" w:fill="C4BD97"/>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ЕЧ-6:</w:t>
            </w:r>
          </w:p>
        </w:tc>
        <w:tc>
          <w:tcPr>
            <w:tcW w:w="13069" w:type="dxa"/>
            <w:gridSpan w:val="11"/>
            <w:tcBorders>
              <w:top w:val="single" w:sz="4" w:space="0" w:color="auto"/>
              <w:left w:val="nil"/>
              <w:bottom w:val="single" w:sz="4" w:space="0" w:color="auto"/>
              <w:right w:val="single" w:sz="4" w:space="0" w:color="000000"/>
            </w:tcBorders>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3</w:t>
            </w:r>
          </w:p>
        </w:tc>
      </w:tr>
      <w:tr w:rsidR="0058570B" w:rsidRPr="0041498D" w:rsidTr="00197E49">
        <w:trPr>
          <w:trHeight w:val="615"/>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ФОП Мегела Іван Михайлович</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ЕЧ-7</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Л/0170-7</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29.11.2017</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68298,43</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18.12.2017</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242705,57</w:t>
            </w: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17.08.2018</w:t>
            </w: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311004,00</w:t>
            </w: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Відкориговано проект. Передано на погодження в Закарпаттяобленерго</w:t>
            </w:r>
          </w:p>
        </w:tc>
      </w:tr>
      <w:tr w:rsidR="006C0206" w:rsidRPr="0041498D" w:rsidTr="00197E49">
        <w:trPr>
          <w:trHeight w:val="64"/>
        </w:trPr>
        <w:tc>
          <w:tcPr>
            <w:tcW w:w="2709" w:type="dxa"/>
            <w:tcBorders>
              <w:top w:val="nil"/>
              <w:left w:val="nil"/>
              <w:bottom w:val="single" w:sz="4" w:space="0" w:color="auto"/>
              <w:right w:val="single" w:sz="4" w:space="0" w:color="auto"/>
            </w:tcBorders>
            <w:shd w:val="clear" w:color="000000" w:fill="C4BD97"/>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ЕЧ-7:</w:t>
            </w:r>
          </w:p>
        </w:tc>
        <w:tc>
          <w:tcPr>
            <w:tcW w:w="13069" w:type="dxa"/>
            <w:gridSpan w:val="11"/>
            <w:tcBorders>
              <w:top w:val="single" w:sz="4" w:space="0" w:color="auto"/>
              <w:left w:val="nil"/>
              <w:bottom w:val="single" w:sz="4" w:space="0" w:color="auto"/>
              <w:right w:val="single" w:sz="4" w:space="0" w:color="000000"/>
            </w:tcBorders>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1</w:t>
            </w:r>
          </w:p>
        </w:tc>
      </w:tr>
      <w:tr w:rsidR="0058570B" w:rsidRPr="0041498D" w:rsidTr="00197E49">
        <w:trPr>
          <w:trHeight w:val="30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ТзОВ СПГ ТЕТРА</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ЕЧ-8</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Л/0594-8</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color w:val="000000"/>
                <w:sz w:val="20"/>
                <w:szCs w:val="20"/>
              </w:rPr>
            </w:pPr>
            <w:r w:rsidRPr="00197E49">
              <w:rPr>
                <w:rFonts w:ascii="Times New Roman" w:eastAsia="Times New Roman" w:hAnsi="Times New Roman" w:cs="Times New Roman"/>
                <w:color w:val="000000"/>
                <w:sz w:val="20"/>
                <w:szCs w:val="20"/>
              </w:rPr>
              <w:t>18.09.2015</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111778,36</w:t>
            </w: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06.09.2017</w:t>
            </w: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Погоджується траса</w:t>
            </w:r>
          </w:p>
        </w:tc>
      </w:tr>
      <w:tr w:rsidR="0058570B" w:rsidRPr="0041498D" w:rsidTr="00197E49">
        <w:trPr>
          <w:trHeight w:val="71"/>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41498D">
            <w:pPr>
              <w:spacing w:after="0" w:line="240" w:lineRule="auto"/>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ФГ "Добра корівка"</w:t>
            </w:r>
          </w:p>
        </w:tc>
        <w:tc>
          <w:tcPr>
            <w:tcW w:w="708"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ЕЧ-8</w:t>
            </w:r>
          </w:p>
        </w:tc>
        <w:tc>
          <w:tcPr>
            <w:tcW w:w="113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Л/0236-8</w:t>
            </w:r>
          </w:p>
        </w:tc>
        <w:tc>
          <w:tcPr>
            <w:tcW w:w="1223"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13.03.2018</w:t>
            </w:r>
          </w:p>
        </w:tc>
        <w:tc>
          <w:tcPr>
            <w:tcW w:w="1264"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24504,54</w:t>
            </w:r>
          </w:p>
        </w:tc>
        <w:tc>
          <w:tcPr>
            <w:tcW w:w="1275"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13.04.2018</w:t>
            </w:r>
          </w:p>
        </w:tc>
        <w:tc>
          <w:tcPr>
            <w:tcW w:w="1276"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341"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p>
        </w:tc>
        <w:tc>
          <w:tcPr>
            <w:tcW w:w="1044" w:type="dxa"/>
            <w:gridSpan w:val="2"/>
            <w:tcBorders>
              <w:top w:val="nil"/>
              <w:left w:val="nil"/>
              <w:bottom w:val="single" w:sz="4" w:space="0" w:color="auto"/>
              <w:right w:val="single" w:sz="4" w:space="0" w:color="auto"/>
            </w:tcBorders>
            <w:shd w:val="clear" w:color="000000" w:fill="FFFFFF"/>
            <w:vAlign w:val="center"/>
            <w:hideMark/>
          </w:tcPr>
          <w:p w:rsidR="0058570B" w:rsidRPr="00197E49" w:rsidRDefault="0041498D"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20% ПКД</w:t>
            </w:r>
          </w:p>
        </w:tc>
        <w:tc>
          <w:tcPr>
            <w:tcW w:w="2627" w:type="dxa"/>
            <w:tcBorders>
              <w:top w:val="nil"/>
              <w:left w:val="single" w:sz="4" w:space="0" w:color="auto"/>
              <w:bottom w:val="single" w:sz="4" w:space="0" w:color="auto"/>
              <w:right w:val="single" w:sz="4" w:space="0" w:color="auto"/>
            </w:tcBorders>
            <w:shd w:val="clear" w:color="000000" w:fill="FFFFFF"/>
            <w:vAlign w:val="center"/>
            <w:hideMark/>
          </w:tcPr>
          <w:p w:rsidR="0058570B" w:rsidRPr="00197E49" w:rsidRDefault="0058570B" w:rsidP="00197E49">
            <w:pPr>
              <w:spacing w:after="0" w:line="240" w:lineRule="auto"/>
              <w:jc w:val="center"/>
              <w:rPr>
                <w:rFonts w:ascii="Times New Roman" w:eastAsia="Times New Roman" w:hAnsi="Times New Roman" w:cs="Times New Roman"/>
                <w:sz w:val="20"/>
                <w:szCs w:val="20"/>
              </w:rPr>
            </w:pPr>
            <w:r w:rsidRPr="00197E49">
              <w:rPr>
                <w:rFonts w:ascii="Times New Roman" w:eastAsia="Times New Roman" w:hAnsi="Times New Roman" w:cs="Times New Roman"/>
                <w:sz w:val="20"/>
                <w:szCs w:val="20"/>
              </w:rPr>
              <w:t>проект готовий (погоджується траса)</w:t>
            </w:r>
          </w:p>
        </w:tc>
      </w:tr>
      <w:tr w:rsidR="006C0206" w:rsidRPr="0041498D" w:rsidTr="00197E49">
        <w:trPr>
          <w:trHeight w:val="156"/>
        </w:trPr>
        <w:tc>
          <w:tcPr>
            <w:tcW w:w="2709" w:type="dxa"/>
            <w:tcBorders>
              <w:top w:val="nil"/>
              <w:left w:val="nil"/>
              <w:bottom w:val="single" w:sz="4" w:space="0" w:color="auto"/>
              <w:right w:val="single" w:sz="4" w:space="0" w:color="auto"/>
            </w:tcBorders>
            <w:shd w:val="clear" w:color="000000" w:fill="C4BD97"/>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ЕЧ-8:</w:t>
            </w:r>
          </w:p>
        </w:tc>
        <w:tc>
          <w:tcPr>
            <w:tcW w:w="13069" w:type="dxa"/>
            <w:gridSpan w:val="11"/>
            <w:tcBorders>
              <w:top w:val="single" w:sz="4" w:space="0" w:color="auto"/>
              <w:left w:val="nil"/>
              <w:bottom w:val="single" w:sz="4" w:space="0" w:color="auto"/>
              <w:right w:val="single" w:sz="4" w:space="0" w:color="auto"/>
            </w:tcBorders>
            <w:shd w:val="clear" w:color="000000" w:fill="C4BD97"/>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2</w:t>
            </w:r>
          </w:p>
        </w:tc>
      </w:tr>
      <w:tr w:rsidR="006C0206" w:rsidRPr="0041498D" w:rsidTr="00197E49">
        <w:trPr>
          <w:trHeight w:val="235"/>
        </w:trPr>
        <w:tc>
          <w:tcPr>
            <w:tcW w:w="27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206" w:rsidRPr="00197E49" w:rsidRDefault="006C0206" w:rsidP="0041498D">
            <w:pPr>
              <w:spacing w:after="0" w:line="240" w:lineRule="auto"/>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Всього по Е:</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p>
        </w:tc>
        <w:tc>
          <w:tcPr>
            <w:tcW w:w="7556" w:type="dxa"/>
            <w:gridSpan w:val="6"/>
            <w:tcBorders>
              <w:top w:val="single" w:sz="8" w:space="0" w:color="auto"/>
              <w:left w:val="nil"/>
              <w:bottom w:val="single" w:sz="4" w:space="0" w:color="auto"/>
              <w:right w:val="single" w:sz="4" w:space="0" w:color="auto"/>
            </w:tcBorders>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b/>
                <w:bCs/>
                <w:sz w:val="20"/>
                <w:szCs w:val="20"/>
              </w:rPr>
            </w:pPr>
            <w:r w:rsidRPr="00197E49">
              <w:rPr>
                <w:rFonts w:ascii="Times New Roman" w:eastAsia="Times New Roman" w:hAnsi="Times New Roman" w:cs="Times New Roman"/>
                <w:b/>
                <w:bCs/>
                <w:sz w:val="20"/>
                <w:szCs w:val="20"/>
              </w:rPr>
              <w:t>14</w:t>
            </w:r>
          </w:p>
        </w:tc>
        <w:tc>
          <w:tcPr>
            <w:tcW w:w="808" w:type="dxa"/>
            <w:tcBorders>
              <w:top w:val="single" w:sz="8" w:space="0" w:color="auto"/>
              <w:left w:val="nil"/>
              <w:bottom w:val="single" w:sz="4" w:space="0" w:color="auto"/>
              <w:right w:val="single" w:sz="8" w:space="0" w:color="auto"/>
            </w:tcBorders>
            <w:shd w:val="clear" w:color="auto" w:fill="auto"/>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single" w:sz="4" w:space="0" w:color="auto"/>
              <w:right w:val="nil"/>
            </w:tcBorders>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c>
          <w:tcPr>
            <w:tcW w:w="2627" w:type="dxa"/>
            <w:tcBorders>
              <w:top w:val="nil"/>
              <w:left w:val="nil"/>
              <w:bottom w:val="single" w:sz="4" w:space="0" w:color="auto"/>
              <w:right w:val="single" w:sz="4" w:space="0" w:color="auto"/>
            </w:tcBorders>
            <w:shd w:val="clear" w:color="auto" w:fill="auto"/>
            <w:noWrap/>
            <w:vAlign w:val="center"/>
            <w:hideMark/>
          </w:tcPr>
          <w:p w:rsidR="006C0206" w:rsidRPr="00197E49" w:rsidRDefault="006C0206" w:rsidP="00197E49">
            <w:pPr>
              <w:spacing w:after="0" w:line="240" w:lineRule="auto"/>
              <w:jc w:val="center"/>
              <w:rPr>
                <w:rFonts w:ascii="Times New Roman" w:eastAsia="Times New Roman" w:hAnsi="Times New Roman" w:cs="Times New Roman"/>
                <w:sz w:val="20"/>
                <w:szCs w:val="20"/>
              </w:rPr>
            </w:pPr>
          </w:p>
        </w:tc>
      </w:tr>
    </w:tbl>
    <w:p w:rsidR="006C0206" w:rsidRDefault="006C0206" w:rsidP="006C0206">
      <w:pPr>
        <w:sectPr w:rsidR="006C0206" w:rsidSect="0058570B">
          <w:pgSz w:w="16838" w:h="11906" w:orient="landscape"/>
          <w:pgMar w:top="851" w:right="567" w:bottom="567" w:left="567" w:header="709" w:footer="709" w:gutter="0"/>
          <w:cols w:space="708"/>
          <w:docGrid w:linePitch="381"/>
        </w:sectPr>
      </w:pPr>
    </w:p>
    <w:p w:rsidR="006C0206" w:rsidRPr="00B40AA9" w:rsidRDefault="006C0206" w:rsidP="006C0206">
      <w:pPr>
        <w:pStyle w:val="1"/>
        <w:numPr>
          <w:ilvl w:val="0"/>
          <w:numId w:val="0"/>
        </w:numPr>
        <w:ind w:firstLine="709"/>
        <w:jc w:val="both"/>
        <w:rPr>
          <w:rFonts w:ascii="Times New Roman" w:eastAsiaTheme="minorEastAsia" w:hAnsi="Times New Roman"/>
          <w:bCs w:val="0"/>
          <w:caps w:val="0"/>
        </w:rPr>
      </w:pPr>
      <w:bookmarkStart w:id="13" w:name="_Toc16864459"/>
      <w:r w:rsidRPr="00B40AA9">
        <w:rPr>
          <w:rFonts w:ascii="Times New Roman" w:eastAsiaTheme="minorEastAsia" w:hAnsi="Times New Roman"/>
          <w:bCs w:val="0"/>
          <w:caps w:val="0"/>
        </w:rPr>
        <w:lastRenderedPageBreak/>
        <w:t>9.</w:t>
      </w:r>
      <w:r w:rsidRPr="00B40AA9">
        <w:rPr>
          <w:sz w:val="36"/>
        </w:rPr>
        <w:t xml:space="preserve"> </w:t>
      </w:r>
      <w:r w:rsidRPr="00B40AA9">
        <w:rPr>
          <w:rFonts w:ascii="Times New Roman" w:eastAsiaTheme="minorEastAsia" w:hAnsi="Times New Roman"/>
          <w:bCs w:val="0"/>
          <w:caps w:val="0"/>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p>
    <w:p w:rsidR="006C0206" w:rsidRDefault="006C0206" w:rsidP="006C0206">
      <w:pPr>
        <w:rPr>
          <w:lang w:eastAsia="en-US"/>
        </w:rPr>
      </w:pPr>
    </w:p>
    <w:p w:rsidR="006C0206" w:rsidRPr="00DC4185" w:rsidRDefault="006C0206" w:rsidP="006C0206">
      <w:pPr>
        <w:ind w:firstLine="708"/>
        <w:jc w:val="both"/>
        <w:rPr>
          <w:rFonts w:ascii="Times New Roman" w:hAnsi="Times New Roman" w:cs="Times New Roman"/>
          <w:sz w:val="28"/>
          <w:szCs w:val="28"/>
          <w:lang w:eastAsia="en-US"/>
        </w:rPr>
      </w:pPr>
      <w:r w:rsidRPr="00DC4185">
        <w:rPr>
          <w:rFonts w:ascii="Times New Roman" w:hAnsi="Times New Roman" w:cs="Times New Roman"/>
          <w:sz w:val="28"/>
          <w:szCs w:val="28"/>
          <w:lang w:eastAsia="en-US"/>
        </w:rPr>
        <w:t>Рівні потужності в точках приєднання системи розподілу до системи передачі та до систем розподілу інших ОСР залишається незмінною. Збільшення потужності для існуючих точок приєднання не передбачається</w:t>
      </w:r>
      <w:r>
        <w:rPr>
          <w:rFonts w:ascii="Times New Roman" w:hAnsi="Times New Roman" w:cs="Times New Roman"/>
          <w:sz w:val="28"/>
          <w:szCs w:val="28"/>
          <w:lang w:eastAsia="en-US"/>
        </w:rPr>
        <w:t>.</w:t>
      </w:r>
    </w:p>
    <w:p w:rsidR="006C0206" w:rsidRPr="002B247E" w:rsidRDefault="006C0206" w:rsidP="006C0206">
      <w:pPr>
        <w:pStyle w:val="1"/>
        <w:numPr>
          <w:ilvl w:val="0"/>
          <w:numId w:val="0"/>
        </w:numPr>
        <w:ind w:firstLine="708"/>
        <w:jc w:val="both"/>
        <w:rPr>
          <w:rFonts w:ascii="Times New Roman" w:eastAsiaTheme="minorEastAsia" w:hAnsi="Times New Roman"/>
          <w:bCs w:val="0"/>
          <w:caps w:val="0"/>
          <w:sz w:val="28"/>
        </w:rPr>
      </w:pPr>
      <w:r w:rsidRPr="00DC4185">
        <w:rPr>
          <w:rFonts w:ascii="Times New Roman" w:eastAsiaTheme="minorEastAsia" w:hAnsi="Times New Roman"/>
          <w:bCs w:val="0"/>
          <w:caps w:val="0"/>
          <w:sz w:val="28"/>
        </w:rPr>
        <w:lastRenderedPageBreak/>
        <w:t xml:space="preserve">10.ДАНІ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w:t>
      </w:r>
      <w:r w:rsidRPr="002B247E">
        <w:rPr>
          <w:rFonts w:ascii="Times New Roman" w:eastAsiaTheme="minorEastAsia" w:hAnsi="Times New Roman"/>
          <w:bCs w:val="0"/>
          <w:caps w:val="0"/>
          <w:sz w:val="28"/>
        </w:rPr>
        <w:t>ЗАБЕЗПЕЧЕННЯ ІНТЕГРАЦІЇ НОВОГО НАВАНТАЖЕННЯ ТА ВИРОБНИЦТВА ДО СИСТЕМИ РОЗПОДІЛУ</w:t>
      </w:r>
      <w:bookmarkEnd w:id="13"/>
    </w:p>
    <w:p w:rsidR="006C0206" w:rsidRPr="000B0ADB" w:rsidRDefault="006C0206" w:rsidP="006C0206">
      <w:pPr>
        <w:pStyle w:val="2"/>
        <w:numPr>
          <w:ilvl w:val="1"/>
          <w:numId w:val="0"/>
        </w:numPr>
        <w:tabs>
          <w:tab w:val="num" w:pos="0"/>
        </w:tabs>
        <w:ind w:firstLine="709"/>
        <w:rPr>
          <w:rFonts w:ascii="Times New Roman" w:hAnsi="Times New Roman"/>
          <w:color w:val="000000"/>
          <w:sz w:val="28"/>
        </w:rPr>
      </w:pPr>
      <w:bookmarkStart w:id="14" w:name="_Toc5380605"/>
      <w:bookmarkStart w:id="15" w:name="_Toc16864460"/>
      <w:r w:rsidRPr="000B0ADB">
        <w:rPr>
          <w:rFonts w:ascii="Times New Roman" w:hAnsi="Times New Roman"/>
          <w:color w:val="000000"/>
          <w:sz w:val="28"/>
        </w:rPr>
        <w:t>10.1 Необхідність реконструкції та модернізації підстанцій 35 та</w:t>
      </w:r>
      <w:r>
        <w:rPr>
          <w:rFonts w:ascii="Times New Roman" w:hAnsi="Times New Roman"/>
          <w:color w:val="000000"/>
          <w:sz w:val="28"/>
        </w:rPr>
        <w:t xml:space="preserve"> </w:t>
      </w:r>
      <w:r w:rsidRPr="000B0ADB">
        <w:rPr>
          <w:rFonts w:ascii="Times New Roman" w:hAnsi="Times New Roman"/>
          <w:color w:val="000000"/>
          <w:sz w:val="28"/>
        </w:rPr>
        <w:t>110 кВ</w:t>
      </w:r>
      <w:bookmarkEnd w:id="14"/>
      <w:bookmarkEnd w:id="15"/>
    </w:p>
    <w:p w:rsidR="006C0206" w:rsidRPr="00CE2E59" w:rsidRDefault="006C0206" w:rsidP="006C0206">
      <w:pPr>
        <w:spacing w:after="0" w:line="240" w:lineRule="auto"/>
        <w:ind w:left="20" w:right="140" w:firstLine="708"/>
        <w:jc w:val="both"/>
        <w:rPr>
          <w:rFonts w:ascii="Times New Roman" w:hAnsi="Times New Roman" w:cs="Times New Roman"/>
          <w:sz w:val="28"/>
          <w:szCs w:val="28"/>
        </w:rPr>
      </w:pPr>
      <w:r w:rsidRPr="00CE2E59">
        <w:rPr>
          <w:rFonts w:ascii="Times New Roman" w:eastAsia="Times New Roman" w:hAnsi="Times New Roman" w:cs="Times New Roman"/>
          <w:sz w:val="28"/>
          <w:szCs w:val="28"/>
        </w:rPr>
        <w:t>Для виконання намічених основних рішень щодо забезпечення надійних рівнів електропостачання споживачів електричною енергією визначені основні обсяги робіт з розбудови та технічного переоснащення мереж на період 2020-2024 років з урахуванням вимог</w:t>
      </w:r>
    </w:p>
    <w:p w:rsidR="006C0206" w:rsidRPr="00CE2E59" w:rsidRDefault="006C0206" w:rsidP="006C0206">
      <w:pPr>
        <w:spacing w:after="0" w:line="240" w:lineRule="auto"/>
        <w:ind w:left="20" w:right="160" w:firstLine="708"/>
        <w:jc w:val="both"/>
        <w:rPr>
          <w:rFonts w:ascii="Times New Roman" w:hAnsi="Times New Roman" w:cs="Times New Roman"/>
          <w:sz w:val="28"/>
          <w:szCs w:val="28"/>
        </w:rPr>
      </w:pPr>
      <w:r w:rsidRPr="00CE2E59">
        <w:rPr>
          <w:rFonts w:ascii="Times New Roman" w:eastAsia="Times New Roman" w:hAnsi="Times New Roman" w:cs="Times New Roman"/>
          <w:sz w:val="28"/>
          <w:szCs w:val="28"/>
        </w:rPr>
        <w:t>При аналізі існуючого стану були визначені всі елементи мереж, які відпрацювали термін служби та підлягають реконструкції та технічному переоснащенні.</w:t>
      </w:r>
    </w:p>
    <w:p w:rsidR="006C0206" w:rsidRPr="00CE2E59" w:rsidRDefault="006C0206" w:rsidP="006C0206">
      <w:pPr>
        <w:spacing w:after="0" w:line="240" w:lineRule="auto"/>
        <w:ind w:left="20" w:right="140" w:firstLine="708"/>
        <w:jc w:val="both"/>
        <w:rPr>
          <w:rFonts w:ascii="Times New Roman" w:hAnsi="Times New Roman" w:cs="Times New Roman"/>
          <w:sz w:val="28"/>
          <w:szCs w:val="28"/>
        </w:rPr>
      </w:pPr>
      <w:r w:rsidRPr="00CE2E59">
        <w:rPr>
          <w:rFonts w:ascii="Times New Roman" w:eastAsia="Times New Roman" w:hAnsi="Times New Roman" w:cs="Times New Roman"/>
          <w:sz w:val="28"/>
          <w:szCs w:val="28"/>
        </w:rPr>
        <w:t>Що стосується елементів мережі 110-35 кВ (ПЛ, ПС), які підлягають технічному переоснащенні повністю або частково, кількість їх досить значна, що вимагатиме значних капіталовкладень при об’єктивній обмеженості фінансових можливостей.</w:t>
      </w:r>
      <w:r>
        <w:rPr>
          <w:rFonts w:ascii="Times New Roman" w:eastAsia="Times New Roman" w:hAnsi="Times New Roman" w:cs="Times New Roman"/>
          <w:sz w:val="28"/>
          <w:szCs w:val="28"/>
        </w:rPr>
        <w:t xml:space="preserve">   </w:t>
      </w:r>
    </w:p>
    <w:p w:rsidR="006C0206" w:rsidRPr="00CE2E59" w:rsidRDefault="006C0206" w:rsidP="006C0206">
      <w:pPr>
        <w:numPr>
          <w:ilvl w:val="0"/>
          <w:numId w:val="25"/>
        </w:numPr>
        <w:tabs>
          <w:tab w:val="left" w:pos="955"/>
        </w:tabs>
        <w:spacing w:after="0" w:line="240" w:lineRule="auto"/>
        <w:ind w:firstLine="701"/>
        <w:jc w:val="both"/>
        <w:rPr>
          <w:rFonts w:ascii="Times New Roman" w:eastAsia="Times New Roman" w:hAnsi="Times New Roman" w:cs="Times New Roman"/>
          <w:sz w:val="28"/>
          <w:szCs w:val="28"/>
        </w:rPr>
      </w:pPr>
      <w:bookmarkStart w:id="16" w:name="page48"/>
      <w:bookmarkEnd w:id="16"/>
      <w:r w:rsidRPr="00CE2E59">
        <w:rPr>
          <w:rFonts w:ascii="Times New Roman" w:eastAsia="Times New Roman" w:hAnsi="Times New Roman" w:cs="Times New Roman"/>
          <w:sz w:val="28"/>
          <w:szCs w:val="28"/>
        </w:rPr>
        <w:t>зв’язку з цим на першому етапі технічному переоснащенні підлягають елементи, які повністю відпрацювали свій ресурс, а переобладнання кожного елементу визначається з точки зору найбільшої ефективності капіталовкладень.</w:t>
      </w:r>
    </w:p>
    <w:p w:rsidR="006C0206" w:rsidRPr="00CE2E59" w:rsidRDefault="006C0206" w:rsidP="006C0206">
      <w:pPr>
        <w:spacing w:line="240" w:lineRule="auto"/>
        <w:ind w:left="700"/>
        <w:rPr>
          <w:rFonts w:ascii="Times New Roman" w:hAnsi="Times New Roman" w:cs="Times New Roman"/>
          <w:sz w:val="28"/>
          <w:szCs w:val="28"/>
        </w:rPr>
      </w:pPr>
      <w:r w:rsidRPr="00CE2E59">
        <w:rPr>
          <w:rFonts w:ascii="Times New Roman" w:eastAsia="Times New Roman" w:hAnsi="Times New Roman" w:cs="Times New Roman"/>
          <w:b/>
          <w:bCs/>
          <w:sz w:val="28"/>
          <w:szCs w:val="28"/>
        </w:rPr>
        <w:t>Реконструкція та технічне переоснащення</w:t>
      </w:r>
    </w:p>
    <w:p w:rsidR="006C0206" w:rsidRPr="00CE2E59" w:rsidRDefault="006C0206" w:rsidP="006C0206">
      <w:pPr>
        <w:spacing w:after="0" w:line="240" w:lineRule="auto"/>
        <w:ind w:firstLine="566"/>
        <w:jc w:val="both"/>
        <w:rPr>
          <w:rFonts w:ascii="Times New Roman" w:hAnsi="Times New Roman" w:cs="Times New Roman"/>
          <w:sz w:val="28"/>
          <w:szCs w:val="28"/>
        </w:rPr>
      </w:pPr>
      <w:r w:rsidRPr="00CE2E59">
        <w:rPr>
          <w:rFonts w:ascii="Times New Roman" w:eastAsia="Times New Roman" w:hAnsi="Times New Roman" w:cs="Times New Roman"/>
          <w:sz w:val="28"/>
          <w:szCs w:val="28"/>
        </w:rPr>
        <w:t>Реконструкція розподільчих підстанцій 35-110 кВ відбувається за рахунок комплексного підходу до виконання заходів. Першочергово виконується модернізація обладнання, що відпрацювало свій експлуатаційний ресурс, має дефекти в роботі, не забезпечує надійності роботи мереж та призводить до завищених втрат.</w:t>
      </w:r>
    </w:p>
    <w:p w:rsidR="006C0206" w:rsidRPr="00CE2E59" w:rsidRDefault="006C0206" w:rsidP="006C0206">
      <w:pPr>
        <w:spacing w:after="0" w:line="240" w:lineRule="auto"/>
        <w:ind w:firstLine="566"/>
        <w:jc w:val="both"/>
        <w:rPr>
          <w:rFonts w:ascii="Times New Roman" w:hAnsi="Times New Roman" w:cs="Times New Roman"/>
          <w:sz w:val="28"/>
          <w:szCs w:val="28"/>
        </w:rPr>
      </w:pPr>
      <w:r w:rsidRPr="00CE2E59">
        <w:rPr>
          <w:rFonts w:ascii="Times New Roman" w:eastAsia="Times New Roman" w:hAnsi="Times New Roman" w:cs="Times New Roman"/>
          <w:sz w:val="28"/>
          <w:szCs w:val="28"/>
        </w:rPr>
        <w:t xml:space="preserve">Заплановано проведення технічного переоснащення ПС 35-110 кВ </w:t>
      </w:r>
    </w:p>
    <w:p w:rsidR="006C0206" w:rsidRPr="00CE2E59" w:rsidRDefault="006C0206" w:rsidP="006C0206">
      <w:pPr>
        <w:numPr>
          <w:ilvl w:val="0"/>
          <w:numId w:val="38"/>
        </w:numPr>
        <w:tabs>
          <w:tab w:val="left" w:pos="818"/>
        </w:tabs>
        <w:spacing w:after="0" w:line="240" w:lineRule="auto"/>
        <w:ind w:firstLine="560"/>
        <w:jc w:val="both"/>
        <w:rPr>
          <w:rFonts w:ascii="Times New Roman" w:hAnsi="Times New Roman" w:cs="Times New Roman"/>
          <w:sz w:val="28"/>
          <w:szCs w:val="28"/>
        </w:rPr>
      </w:pPr>
      <w:r w:rsidRPr="00CE2E59">
        <w:rPr>
          <w:rFonts w:ascii="Times New Roman" w:eastAsia="Times New Roman" w:hAnsi="Times New Roman" w:cs="Times New Roman"/>
          <w:sz w:val="28"/>
          <w:szCs w:val="28"/>
        </w:rPr>
        <w:t>метою підвищення надійності роботи електричних мереж, їх керування та захисту передбачається проведення ряду заходів з заміною застарілих комутаційних апаратів (ВД, КЗ, масляні вимикачі) на сучасні комутаційні апарати в комплекті з захистом та автоматикою. Згідно з вимогами СОУ МЕВ 40.1-00100227-01:2016 "Побудова та експлуатація електричних мереж. Технічна політика. Частина 2" в електричних мережах з напругою 110 кВ застосовуються елегазові та вакуумні вимикачі. В мережах з напругою 10-35 кВ передбачаються вакуумні вимикачі. Монтаж та заміна вимикачів 10-110 кВ планується в комплексі з модернізацією пристроїв РЗА та ПА з використанням сучасного обладнання з можливістю автоматичного керування, телевимірювання та телесигналізації.</w:t>
      </w:r>
      <w:r w:rsidRPr="00CE2E59">
        <w:rPr>
          <w:rFonts w:ascii="Times New Roman" w:hAnsi="Times New Roman" w:cs="Times New Roman"/>
          <w:sz w:val="28"/>
          <w:szCs w:val="28"/>
        </w:rPr>
        <w:t xml:space="preserve"> </w:t>
      </w:r>
    </w:p>
    <w:p w:rsidR="006C0206" w:rsidRPr="00CE2E59" w:rsidRDefault="006C0206" w:rsidP="006C0206">
      <w:pPr>
        <w:spacing w:after="0" w:line="240" w:lineRule="auto"/>
        <w:rPr>
          <w:rFonts w:ascii="Times New Roman" w:hAnsi="Times New Roman" w:cs="Times New Roman"/>
          <w:sz w:val="28"/>
          <w:szCs w:val="28"/>
        </w:rPr>
      </w:pPr>
    </w:p>
    <w:p w:rsidR="006C0206" w:rsidRPr="00CE2E59" w:rsidRDefault="006C0206" w:rsidP="006C0206">
      <w:pPr>
        <w:spacing w:after="0" w:line="240" w:lineRule="auto"/>
        <w:ind w:firstLine="567"/>
        <w:rPr>
          <w:rFonts w:ascii="Times New Roman" w:eastAsia="Times New Roman" w:hAnsi="Times New Roman" w:cs="Times New Roman"/>
          <w:sz w:val="28"/>
          <w:szCs w:val="28"/>
        </w:rPr>
      </w:pPr>
      <w:r w:rsidRPr="00CE2E59">
        <w:rPr>
          <w:rFonts w:ascii="Times New Roman" w:eastAsia="Times New Roman" w:hAnsi="Times New Roman" w:cs="Times New Roman"/>
          <w:sz w:val="28"/>
          <w:szCs w:val="28"/>
        </w:rPr>
        <w:t>Загальні обсяги монтажу та заміни комутаційних апаратів наведено в</w:t>
      </w:r>
    </w:p>
    <w:p w:rsidR="006C0206" w:rsidRPr="00CE2E59" w:rsidRDefault="006C0206" w:rsidP="006C0206">
      <w:pPr>
        <w:spacing w:after="0" w:line="240" w:lineRule="auto"/>
        <w:rPr>
          <w:rFonts w:ascii="Times New Roman" w:hAnsi="Times New Roman" w:cs="Times New Roman"/>
          <w:sz w:val="28"/>
          <w:szCs w:val="28"/>
        </w:rPr>
      </w:pPr>
      <w:r w:rsidRPr="00CE2E59">
        <w:rPr>
          <w:rFonts w:ascii="Times New Roman" w:eastAsia="Times New Roman" w:hAnsi="Times New Roman" w:cs="Times New Roman"/>
          <w:sz w:val="28"/>
          <w:szCs w:val="28"/>
        </w:rPr>
        <w:t>таблиці 1</w:t>
      </w:r>
      <w:r>
        <w:rPr>
          <w:rFonts w:ascii="Times New Roman" w:eastAsia="Times New Roman" w:hAnsi="Times New Roman" w:cs="Times New Roman"/>
          <w:sz w:val="28"/>
          <w:szCs w:val="28"/>
          <w:lang w:val="ru-RU"/>
        </w:rPr>
        <w:t>0</w:t>
      </w:r>
      <w:r w:rsidRPr="00CE2E59">
        <w:rPr>
          <w:rFonts w:ascii="Times New Roman" w:eastAsia="Times New Roman" w:hAnsi="Times New Roman" w:cs="Times New Roman"/>
          <w:sz w:val="28"/>
          <w:szCs w:val="28"/>
        </w:rPr>
        <w:t>.</w:t>
      </w:r>
      <w:r>
        <w:rPr>
          <w:rFonts w:ascii="Times New Roman" w:eastAsia="Times New Roman" w:hAnsi="Times New Roman" w:cs="Times New Roman"/>
          <w:sz w:val="28"/>
          <w:szCs w:val="28"/>
          <w:lang w:val="ru-RU"/>
        </w:rPr>
        <w:t>1</w:t>
      </w:r>
      <w:r w:rsidRPr="00CE2E59">
        <w:rPr>
          <w:rFonts w:ascii="Times New Roman" w:eastAsia="Times New Roman" w:hAnsi="Times New Roman" w:cs="Times New Roman"/>
          <w:sz w:val="28"/>
          <w:szCs w:val="28"/>
        </w:rPr>
        <w:t>.</w:t>
      </w:r>
    </w:p>
    <w:p w:rsidR="006C0206" w:rsidRPr="00CE2E59" w:rsidRDefault="006C0206" w:rsidP="006C0206">
      <w:pPr>
        <w:spacing w:line="240" w:lineRule="auto"/>
        <w:rPr>
          <w:rFonts w:ascii="Times New Roman" w:hAnsi="Times New Roman" w:cs="Times New Roman"/>
          <w:sz w:val="28"/>
          <w:szCs w:val="28"/>
        </w:rPr>
      </w:pPr>
    </w:p>
    <w:p w:rsidR="006C0206" w:rsidRPr="00CE2E59" w:rsidRDefault="006C0206" w:rsidP="006C0206">
      <w:pPr>
        <w:spacing w:line="240" w:lineRule="auto"/>
        <w:rPr>
          <w:rFonts w:ascii="Times New Roman" w:hAnsi="Times New Roman" w:cs="Times New Roman"/>
          <w:sz w:val="28"/>
          <w:szCs w:val="28"/>
        </w:rPr>
        <w:sectPr w:rsidR="006C0206" w:rsidRPr="00CE2E59" w:rsidSect="0058570B">
          <w:pgSz w:w="11900" w:h="16838"/>
          <w:pgMar w:top="856" w:right="846" w:bottom="429" w:left="1140" w:header="0" w:footer="0" w:gutter="0"/>
          <w:cols w:space="720" w:equalWidth="0">
            <w:col w:w="9920"/>
          </w:cols>
        </w:sectPr>
      </w:pPr>
    </w:p>
    <w:p w:rsidR="006C0206" w:rsidRPr="00CE2E59" w:rsidRDefault="006C0206" w:rsidP="006C0206">
      <w:pPr>
        <w:spacing w:after="0" w:line="240" w:lineRule="auto"/>
        <w:ind w:left="40" w:right="160" w:firstLine="708"/>
        <w:rPr>
          <w:rFonts w:ascii="Times New Roman" w:hAnsi="Times New Roman" w:cs="Times New Roman"/>
          <w:sz w:val="24"/>
          <w:szCs w:val="24"/>
        </w:rPr>
      </w:pPr>
      <w:r w:rsidRPr="00CE2E59">
        <w:rPr>
          <w:rFonts w:ascii="Times New Roman" w:eastAsia="Times New Roman" w:hAnsi="Times New Roman" w:cs="Times New Roman"/>
          <w:b/>
          <w:bCs/>
          <w:sz w:val="24"/>
          <w:szCs w:val="24"/>
        </w:rPr>
        <w:lastRenderedPageBreak/>
        <w:t>Таблиця 1</w:t>
      </w:r>
      <w:r>
        <w:rPr>
          <w:rFonts w:ascii="Times New Roman" w:eastAsia="Times New Roman" w:hAnsi="Times New Roman" w:cs="Times New Roman"/>
          <w:b/>
          <w:bCs/>
          <w:sz w:val="24"/>
          <w:szCs w:val="24"/>
          <w:lang w:val="ru-RU"/>
        </w:rPr>
        <w:t>0</w:t>
      </w:r>
      <w:r w:rsidRPr="00CE2E59">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ru-RU"/>
        </w:rPr>
        <w:t>1</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Монтаж та заміна комутаційного обладнання на ПС</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35-110</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кВ</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(Категорія</w:t>
      </w:r>
      <w:r w:rsidRPr="00CE2E59">
        <w:rPr>
          <w:rFonts w:ascii="Times New Roman" w:eastAsia="Times New Roman" w:hAnsi="Times New Roman" w:cs="Times New Roman"/>
          <w:b/>
          <w:bCs/>
          <w:sz w:val="24"/>
          <w:szCs w:val="24"/>
        </w:rPr>
        <w:t xml:space="preserve"> </w:t>
      </w:r>
      <w:r w:rsidRPr="00CE2E59">
        <w:rPr>
          <w:rFonts w:ascii="Times New Roman" w:eastAsia="Times New Roman" w:hAnsi="Times New Roman" w:cs="Times New Roman"/>
          <w:sz w:val="24"/>
          <w:szCs w:val="24"/>
        </w:rPr>
        <w:t>заходу відповідно до п. 3.2.6 Кодексу систем розподілу – 1, 6).</w:t>
      </w:r>
    </w:p>
    <w:tbl>
      <w:tblPr>
        <w:tblW w:w="1006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8"/>
        <w:gridCol w:w="4162"/>
        <w:gridCol w:w="1036"/>
        <w:gridCol w:w="1037"/>
        <w:gridCol w:w="1036"/>
        <w:gridCol w:w="1037"/>
        <w:gridCol w:w="769"/>
      </w:tblGrid>
      <w:tr w:rsidR="006C0206" w:rsidRPr="00CE2E59" w:rsidTr="0058570B">
        <w:trPr>
          <w:trHeight w:val="913"/>
        </w:trPr>
        <w:tc>
          <w:tcPr>
            <w:tcW w:w="988" w:type="dxa"/>
            <w:vMerge w:val="restart"/>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b/>
                <w:bCs/>
                <w:w w:val="99"/>
                <w:sz w:val="24"/>
                <w:szCs w:val="24"/>
              </w:rPr>
              <w:t>№</w:t>
            </w:r>
          </w:p>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b/>
                <w:bCs/>
                <w:sz w:val="24"/>
                <w:szCs w:val="24"/>
              </w:rPr>
              <w:t>п/п</w:t>
            </w:r>
          </w:p>
        </w:tc>
        <w:tc>
          <w:tcPr>
            <w:tcW w:w="4162" w:type="dxa"/>
            <w:vMerge w:val="restart"/>
            <w:vAlign w:val="center"/>
          </w:tcPr>
          <w:p w:rsidR="006C0206" w:rsidRPr="00CE2E59" w:rsidRDefault="006C0206" w:rsidP="0058570B">
            <w:pPr>
              <w:spacing w:after="0" w:line="240" w:lineRule="auto"/>
              <w:ind w:left="1740"/>
              <w:rPr>
                <w:rFonts w:ascii="Times New Roman" w:hAnsi="Times New Roman" w:cs="Times New Roman"/>
                <w:sz w:val="24"/>
                <w:szCs w:val="24"/>
              </w:rPr>
            </w:pPr>
            <w:r w:rsidRPr="00CE2E59">
              <w:rPr>
                <w:rFonts w:ascii="Times New Roman" w:eastAsia="Times New Roman" w:hAnsi="Times New Roman" w:cs="Times New Roman"/>
                <w:b/>
                <w:bCs/>
                <w:sz w:val="24"/>
                <w:szCs w:val="24"/>
              </w:rPr>
              <w:t>Вид робіт</w:t>
            </w:r>
          </w:p>
        </w:tc>
        <w:tc>
          <w:tcPr>
            <w:tcW w:w="4915" w:type="dxa"/>
            <w:gridSpan w:val="5"/>
            <w:tcBorders>
              <w:bottom w:val="single" w:sz="4" w:space="0" w:color="auto"/>
            </w:tcBorders>
            <w:vAlign w:val="center"/>
          </w:tcPr>
          <w:p w:rsidR="006C0206" w:rsidRPr="00CE2E59" w:rsidRDefault="006C0206" w:rsidP="0058570B">
            <w:pPr>
              <w:spacing w:after="0" w:line="240" w:lineRule="auto"/>
              <w:rPr>
                <w:rFonts w:ascii="Times New Roman" w:hAnsi="Times New Roman" w:cs="Times New Roman"/>
                <w:sz w:val="1"/>
                <w:szCs w:val="1"/>
              </w:rPr>
            </w:pPr>
            <w:r w:rsidRPr="00CE2E59">
              <w:rPr>
                <w:rFonts w:ascii="Times New Roman" w:eastAsia="Times New Roman" w:hAnsi="Times New Roman" w:cs="Times New Roman"/>
                <w:b/>
                <w:bCs/>
                <w:w w:val="99"/>
                <w:sz w:val="24"/>
                <w:szCs w:val="24"/>
              </w:rPr>
              <w:t xml:space="preserve">Кількість обладнання, що підлягає заміні по </w:t>
            </w:r>
            <w:r w:rsidRPr="00CE2E59">
              <w:rPr>
                <w:rFonts w:ascii="Times New Roman" w:eastAsia="Times New Roman" w:hAnsi="Times New Roman" w:cs="Times New Roman"/>
                <w:b/>
                <w:bCs/>
                <w:sz w:val="24"/>
                <w:szCs w:val="24"/>
              </w:rPr>
              <w:t>рокам</w:t>
            </w:r>
          </w:p>
        </w:tc>
      </w:tr>
      <w:tr w:rsidR="006C0206" w:rsidRPr="00CE2E59" w:rsidTr="00197E49">
        <w:trPr>
          <w:trHeight w:val="70"/>
        </w:trPr>
        <w:tc>
          <w:tcPr>
            <w:tcW w:w="988" w:type="dxa"/>
            <w:vMerge/>
            <w:tcBorders>
              <w:bottom w:val="single" w:sz="4" w:space="0" w:color="auto"/>
            </w:tcBorders>
            <w:vAlign w:val="center"/>
          </w:tcPr>
          <w:p w:rsidR="006C0206" w:rsidRPr="00CE2E59" w:rsidRDefault="006C0206" w:rsidP="0058570B">
            <w:pPr>
              <w:spacing w:after="0" w:line="240" w:lineRule="auto"/>
              <w:ind w:left="127" w:right="-142"/>
              <w:rPr>
                <w:rFonts w:ascii="Times New Roman" w:hAnsi="Times New Roman" w:cs="Times New Roman"/>
                <w:sz w:val="24"/>
                <w:szCs w:val="24"/>
              </w:rPr>
            </w:pPr>
          </w:p>
        </w:tc>
        <w:tc>
          <w:tcPr>
            <w:tcW w:w="4162" w:type="dxa"/>
            <w:vMerge/>
            <w:tcBorders>
              <w:bottom w:val="single" w:sz="4" w:space="0" w:color="auto"/>
            </w:tcBorders>
            <w:vAlign w:val="center"/>
          </w:tcPr>
          <w:p w:rsidR="006C0206" w:rsidRPr="00CE2E59" w:rsidRDefault="006C0206" w:rsidP="0058570B">
            <w:pPr>
              <w:spacing w:after="0" w:line="240" w:lineRule="auto"/>
              <w:rPr>
                <w:rFonts w:ascii="Times New Roman" w:hAnsi="Times New Roman" w:cs="Times New Roman"/>
                <w:sz w:val="24"/>
                <w:szCs w:val="24"/>
              </w:rPr>
            </w:pPr>
          </w:p>
        </w:tc>
        <w:tc>
          <w:tcPr>
            <w:tcW w:w="1036" w:type="dxa"/>
            <w:tcBorders>
              <w:bottom w:val="single" w:sz="4" w:space="0" w:color="auto"/>
            </w:tcBorders>
            <w:vAlign w:val="center"/>
          </w:tcPr>
          <w:p w:rsidR="006C0206" w:rsidRPr="00CE2E59" w:rsidRDefault="006C0206" w:rsidP="00197E49">
            <w:pPr>
              <w:spacing w:after="0" w:line="240" w:lineRule="auto"/>
              <w:jc w:val="center"/>
              <w:rPr>
                <w:rFonts w:ascii="Times New Roman" w:hAnsi="Times New Roman" w:cs="Times New Roman"/>
                <w:sz w:val="24"/>
                <w:szCs w:val="24"/>
                <w:lang w:val="en-US"/>
              </w:rPr>
            </w:pPr>
            <w:r w:rsidRPr="00CE2E59">
              <w:rPr>
                <w:rFonts w:ascii="Times New Roman" w:hAnsi="Times New Roman" w:cs="Times New Roman"/>
                <w:sz w:val="24"/>
                <w:szCs w:val="24"/>
                <w:lang w:val="en-US"/>
              </w:rPr>
              <w:t>2020</w:t>
            </w:r>
          </w:p>
        </w:tc>
        <w:tc>
          <w:tcPr>
            <w:tcW w:w="1037" w:type="dxa"/>
            <w:tcBorders>
              <w:bottom w:val="single" w:sz="4" w:space="0" w:color="auto"/>
            </w:tcBorders>
            <w:vAlign w:val="center"/>
          </w:tcPr>
          <w:p w:rsidR="006C0206" w:rsidRPr="00CE2E59" w:rsidRDefault="006C0206" w:rsidP="00197E49">
            <w:pPr>
              <w:spacing w:after="0" w:line="240" w:lineRule="auto"/>
              <w:jc w:val="center"/>
              <w:rPr>
                <w:rFonts w:ascii="Times New Roman" w:hAnsi="Times New Roman" w:cs="Times New Roman"/>
                <w:sz w:val="24"/>
                <w:szCs w:val="24"/>
                <w:lang w:val="en-US"/>
              </w:rPr>
            </w:pPr>
            <w:r w:rsidRPr="00CE2E59">
              <w:rPr>
                <w:rFonts w:ascii="Times New Roman" w:hAnsi="Times New Roman" w:cs="Times New Roman"/>
                <w:sz w:val="24"/>
                <w:szCs w:val="24"/>
                <w:lang w:val="en-US"/>
              </w:rPr>
              <w:t>2021</w:t>
            </w:r>
          </w:p>
        </w:tc>
        <w:tc>
          <w:tcPr>
            <w:tcW w:w="1036" w:type="dxa"/>
            <w:tcBorders>
              <w:bottom w:val="single" w:sz="4" w:space="0" w:color="auto"/>
            </w:tcBorders>
            <w:vAlign w:val="center"/>
          </w:tcPr>
          <w:p w:rsidR="006C0206" w:rsidRPr="00CE2E59" w:rsidRDefault="006C0206" w:rsidP="00197E49">
            <w:pPr>
              <w:spacing w:after="0" w:line="240" w:lineRule="auto"/>
              <w:jc w:val="center"/>
              <w:rPr>
                <w:rFonts w:ascii="Times New Roman" w:hAnsi="Times New Roman" w:cs="Times New Roman"/>
                <w:sz w:val="24"/>
                <w:szCs w:val="24"/>
                <w:lang w:val="en-US"/>
              </w:rPr>
            </w:pPr>
            <w:r w:rsidRPr="00CE2E59">
              <w:rPr>
                <w:rFonts w:ascii="Times New Roman" w:hAnsi="Times New Roman" w:cs="Times New Roman"/>
                <w:sz w:val="24"/>
                <w:szCs w:val="24"/>
                <w:lang w:val="en-US"/>
              </w:rPr>
              <w:t>2022</w:t>
            </w:r>
          </w:p>
        </w:tc>
        <w:tc>
          <w:tcPr>
            <w:tcW w:w="1037" w:type="dxa"/>
            <w:tcBorders>
              <w:bottom w:val="single" w:sz="4" w:space="0" w:color="auto"/>
            </w:tcBorders>
            <w:vAlign w:val="center"/>
          </w:tcPr>
          <w:p w:rsidR="006C0206" w:rsidRPr="00CE2E59" w:rsidRDefault="006C0206" w:rsidP="00197E49">
            <w:pPr>
              <w:spacing w:after="0" w:line="240" w:lineRule="auto"/>
              <w:jc w:val="center"/>
              <w:rPr>
                <w:rFonts w:ascii="Times New Roman" w:hAnsi="Times New Roman" w:cs="Times New Roman"/>
                <w:sz w:val="24"/>
                <w:szCs w:val="24"/>
                <w:lang w:val="en-US"/>
              </w:rPr>
            </w:pPr>
            <w:r w:rsidRPr="00CE2E59">
              <w:rPr>
                <w:rFonts w:ascii="Times New Roman" w:hAnsi="Times New Roman" w:cs="Times New Roman"/>
                <w:sz w:val="24"/>
                <w:szCs w:val="24"/>
                <w:lang w:val="en-US"/>
              </w:rPr>
              <w:t>2023</w:t>
            </w:r>
          </w:p>
        </w:tc>
        <w:tc>
          <w:tcPr>
            <w:tcW w:w="769" w:type="dxa"/>
            <w:tcBorders>
              <w:bottom w:val="single" w:sz="4" w:space="0" w:color="auto"/>
            </w:tcBorders>
            <w:vAlign w:val="center"/>
          </w:tcPr>
          <w:p w:rsidR="006C0206" w:rsidRPr="00CE2E59" w:rsidRDefault="006C0206" w:rsidP="00197E49">
            <w:pPr>
              <w:spacing w:after="0" w:line="240" w:lineRule="auto"/>
              <w:ind w:right="-425"/>
              <w:jc w:val="center"/>
              <w:rPr>
                <w:rFonts w:ascii="Times New Roman" w:hAnsi="Times New Roman" w:cs="Times New Roman"/>
                <w:sz w:val="1"/>
                <w:szCs w:val="1"/>
              </w:rPr>
            </w:pPr>
            <w:r w:rsidRPr="00CE2E59">
              <w:rPr>
                <w:rFonts w:ascii="Times New Roman" w:hAnsi="Times New Roman" w:cs="Times New Roman"/>
                <w:sz w:val="24"/>
                <w:szCs w:val="24"/>
                <w:lang w:val="en-US"/>
              </w:rPr>
              <w:t>2024</w:t>
            </w:r>
          </w:p>
        </w:tc>
      </w:tr>
      <w:tr w:rsidR="006C0206" w:rsidRPr="00CE2E59" w:rsidTr="00197E49">
        <w:trPr>
          <w:trHeight w:val="287"/>
        </w:trPr>
        <w:tc>
          <w:tcPr>
            <w:tcW w:w="988" w:type="dxa"/>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1</w:t>
            </w:r>
          </w:p>
        </w:tc>
        <w:tc>
          <w:tcPr>
            <w:tcW w:w="4162" w:type="dxa"/>
            <w:vAlign w:val="center"/>
          </w:tcPr>
          <w:p w:rsidR="006C0206" w:rsidRPr="00CE2E59" w:rsidRDefault="006C0206" w:rsidP="0058570B">
            <w:pPr>
              <w:spacing w:after="0" w:line="240" w:lineRule="auto"/>
              <w:ind w:left="100"/>
              <w:rPr>
                <w:rFonts w:ascii="Times New Roman" w:hAnsi="Times New Roman" w:cs="Times New Roman"/>
                <w:sz w:val="24"/>
                <w:szCs w:val="24"/>
                <w:highlight w:val="yellow"/>
              </w:rPr>
            </w:pPr>
            <w:r w:rsidRPr="00CE2E59">
              <w:rPr>
                <w:rFonts w:ascii="Times New Roman" w:eastAsia="Times New Roman" w:hAnsi="Times New Roman" w:cs="Times New Roman"/>
                <w:sz w:val="24"/>
                <w:szCs w:val="24"/>
              </w:rPr>
              <w:t>Монтаж вакуумних/елегазових вимикачів 110 кВ в комплекті з пристроями РЗА та ПА</w:t>
            </w:r>
          </w:p>
        </w:tc>
        <w:tc>
          <w:tcPr>
            <w:tcW w:w="1036" w:type="dxa"/>
            <w:vAlign w:val="center"/>
          </w:tcPr>
          <w:p w:rsidR="006C0206" w:rsidRPr="00CE2E59" w:rsidRDefault="006C0206" w:rsidP="00197E49">
            <w:pPr>
              <w:spacing w:after="0" w:line="240" w:lineRule="auto"/>
              <w:ind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769" w:type="dxa"/>
            <w:vAlign w:val="center"/>
          </w:tcPr>
          <w:p w:rsidR="006C0206" w:rsidRPr="00CE2E59" w:rsidRDefault="006C0206" w:rsidP="00197E49">
            <w:pPr>
              <w:spacing w:after="0" w:line="240" w:lineRule="auto"/>
              <w:ind w:left="90" w:right="95"/>
              <w:jc w:val="center"/>
              <w:rPr>
                <w:rFonts w:ascii="Times New Roman" w:hAnsi="Times New Roman" w:cs="Times New Roman"/>
                <w:sz w:val="28"/>
                <w:szCs w:val="28"/>
              </w:rPr>
            </w:pPr>
            <w:r w:rsidRPr="00CE2E59">
              <w:rPr>
                <w:rFonts w:ascii="Times New Roman" w:hAnsi="Times New Roman" w:cs="Times New Roman"/>
                <w:sz w:val="28"/>
                <w:szCs w:val="28"/>
              </w:rPr>
              <w:t>0</w:t>
            </w:r>
          </w:p>
        </w:tc>
      </w:tr>
      <w:tr w:rsidR="006C0206" w:rsidRPr="00CE2E59" w:rsidTr="00197E49">
        <w:trPr>
          <w:trHeight w:val="662"/>
        </w:trPr>
        <w:tc>
          <w:tcPr>
            <w:tcW w:w="988" w:type="dxa"/>
            <w:tcBorders>
              <w:bottom w:val="single" w:sz="4" w:space="0" w:color="auto"/>
            </w:tcBorders>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2</w:t>
            </w:r>
          </w:p>
        </w:tc>
        <w:tc>
          <w:tcPr>
            <w:tcW w:w="4162" w:type="dxa"/>
            <w:tcBorders>
              <w:bottom w:val="single" w:sz="4" w:space="0" w:color="auto"/>
            </w:tcBorders>
            <w:shd w:val="clear" w:color="auto" w:fill="auto"/>
            <w:vAlign w:val="center"/>
          </w:tcPr>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Монтаж вакуумних вимикачів 35 кВ в</w:t>
            </w:r>
          </w:p>
          <w:p w:rsidR="006C0206" w:rsidRPr="00CE2E59" w:rsidRDefault="006C0206" w:rsidP="0058570B">
            <w:pPr>
              <w:spacing w:after="0" w:line="240" w:lineRule="auto"/>
              <w:ind w:left="100"/>
              <w:rPr>
                <w:rFonts w:ascii="Times New Roman" w:hAnsi="Times New Roman" w:cs="Times New Roman"/>
                <w:sz w:val="24"/>
                <w:szCs w:val="24"/>
                <w:highlight w:val="yellow"/>
              </w:rPr>
            </w:pPr>
            <w:r w:rsidRPr="00CE2E59">
              <w:rPr>
                <w:rFonts w:ascii="Times New Roman" w:eastAsia="Times New Roman" w:hAnsi="Times New Roman" w:cs="Times New Roman"/>
                <w:sz w:val="24"/>
                <w:szCs w:val="24"/>
              </w:rPr>
              <w:t>комплекті з пристроями РЗА та ПА</w:t>
            </w:r>
          </w:p>
        </w:tc>
        <w:tc>
          <w:tcPr>
            <w:tcW w:w="1036" w:type="dxa"/>
            <w:tcBorders>
              <w:bottom w:val="single" w:sz="4" w:space="0" w:color="auto"/>
            </w:tcBorders>
            <w:shd w:val="clear" w:color="auto" w:fill="auto"/>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shd w:val="clear" w:color="auto" w:fill="auto"/>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6" w:type="dxa"/>
            <w:shd w:val="clear" w:color="auto" w:fill="auto"/>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shd w:val="clear" w:color="auto" w:fill="auto"/>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769" w:type="dxa"/>
            <w:tcBorders>
              <w:bottom w:val="single" w:sz="4" w:space="0" w:color="auto"/>
            </w:tcBorders>
            <w:vAlign w:val="center"/>
          </w:tcPr>
          <w:p w:rsidR="006C0206" w:rsidRPr="00CE2E59" w:rsidRDefault="006C0206" w:rsidP="00197E49">
            <w:pPr>
              <w:spacing w:after="0" w:line="240" w:lineRule="auto"/>
              <w:ind w:left="90" w:right="95"/>
              <w:jc w:val="center"/>
              <w:rPr>
                <w:rFonts w:ascii="Times New Roman" w:hAnsi="Times New Roman" w:cs="Times New Roman"/>
                <w:sz w:val="28"/>
                <w:szCs w:val="28"/>
              </w:rPr>
            </w:pPr>
            <w:r w:rsidRPr="00CE2E59">
              <w:rPr>
                <w:rFonts w:ascii="Times New Roman" w:hAnsi="Times New Roman" w:cs="Times New Roman"/>
                <w:sz w:val="28"/>
                <w:szCs w:val="28"/>
              </w:rPr>
              <w:t>0</w:t>
            </w:r>
          </w:p>
        </w:tc>
      </w:tr>
      <w:tr w:rsidR="006C0206" w:rsidRPr="00CE2E59" w:rsidTr="00197E49">
        <w:trPr>
          <w:trHeight w:val="70"/>
        </w:trPr>
        <w:tc>
          <w:tcPr>
            <w:tcW w:w="988" w:type="dxa"/>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3</w:t>
            </w:r>
          </w:p>
        </w:tc>
        <w:tc>
          <w:tcPr>
            <w:tcW w:w="4162" w:type="dxa"/>
            <w:vAlign w:val="center"/>
          </w:tcPr>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Монтаж вакуумних вимикачів 10 кВ в</w:t>
            </w:r>
          </w:p>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комплекті з пристроями РЗА та ПА</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0</w:t>
            </w:r>
          </w:p>
        </w:tc>
        <w:tc>
          <w:tcPr>
            <w:tcW w:w="769" w:type="dxa"/>
            <w:vAlign w:val="center"/>
          </w:tcPr>
          <w:p w:rsidR="006C0206" w:rsidRPr="00CE2E59" w:rsidRDefault="006C0206" w:rsidP="00197E49">
            <w:pPr>
              <w:spacing w:after="0" w:line="240" w:lineRule="auto"/>
              <w:ind w:left="90" w:right="95"/>
              <w:jc w:val="center"/>
              <w:rPr>
                <w:rFonts w:ascii="Times New Roman" w:hAnsi="Times New Roman" w:cs="Times New Roman"/>
                <w:sz w:val="28"/>
                <w:szCs w:val="28"/>
              </w:rPr>
            </w:pPr>
            <w:r w:rsidRPr="00CE2E59">
              <w:rPr>
                <w:rFonts w:ascii="Times New Roman" w:hAnsi="Times New Roman" w:cs="Times New Roman"/>
                <w:sz w:val="28"/>
                <w:szCs w:val="28"/>
              </w:rPr>
              <w:t>0</w:t>
            </w:r>
          </w:p>
        </w:tc>
      </w:tr>
      <w:tr w:rsidR="006C0206" w:rsidRPr="00CE2E59" w:rsidTr="00197E49">
        <w:trPr>
          <w:trHeight w:val="352"/>
        </w:trPr>
        <w:tc>
          <w:tcPr>
            <w:tcW w:w="988" w:type="dxa"/>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4</w:t>
            </w:r>
          </w:p>
        </w:tc>
        <w:tc>
          <w:tcPr>
            <w:tcW w:w="4162" w:type="dxa"/>
            <w:vAlign w:val="center"/>
          </w:tcPr>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Заміна зношених масляних вимикачів 110 кВ та ВД, КЗ-110 на вакуумні/елегазові вимикачі 110 кВ в комплекті з пристроями РЗА та ПА</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12</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16</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14</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18</w:t>
            </w:r>
          </w:p>
        </w:tc>
        <w:tc>
          <w:tcPr>
            <w:tcW w:w="769" w:type="dxa"/>
            <w:vAlign w:val="center"/>
          </w:tcPr>
          <w:p w:rsidR="006C0206" w:rsidRPr="00CE2E59" w:rsidRDefault="006C0206" w:rsidP="00197E49">
            <w:pPr>
              <w:spacing w:after="0" w:line="240" w:lineRule="auto"/>
              <w:ind w:right="95"/>
              <w:jc w:val="center"/>
              <w:rPr>
                <w:rFonts w:ascii="Times New Roman" w:hAnsi="Times New Roman" w:cs="Times New Roman"/>
                <w:sz w:val="28"/>
                <w:szCs w:val="28"/>
              </w:rPr>
            </w:pPr>
            <w:r w:rsidRPr="00CE2E59">
              <w:rPr>
                <w:rFonts w:ascii="Times New Roman" w:hAnsi="Times New Roman" w:cs="Times New Roman"/>
                <w:sz w:val="28"/>
                <w:szCs w:val="28"/>
              </w:rPr>
              <w:t>6</w:t>
            </w:r>
          </w:p>
        </w:tc>
      </w:tr>
      <w:tr w:rsidR="006C0206" w:rsidRPr="00CE2E59" w:rsidTr="00197E49">
        <w:trPr>
          <w:trHeight w:val="805"/>
        </w:trPr>
        <w:tc>
          <w:tcPr>
            <w:tcW w:w="988" w:type="dxa"/>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5</w:t>
            </w:r>
          </w:p>
        </w:tc>
        <w:tc>
          <w:tcPr>
            <w:tcW w:w="4162" w:type="dxa"/>
            <w:vAlign w:val="center"/>
          </w:tcPr>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Заміна зношених масляних вимикачів 35 кВ, ПСН-35 кВ та ВД,КЗ-35 на вакуумні вимикачі 35 кВ в комплекті з пристроями РЗА та ПА</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15</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18</w:t>
            </w:r>
          </w:p>
        </w:tc>
        <w:tc>
          <w:tcPr>
            <w:tcW w:w="1036" w:type="dxa"/>
            <w:vAlign w:val="center"/>
          </w:tcPr>
          <w:p w:rsidR="006C0206" w:rsidRPr="00CE2E59" w:rsidRDefault="006C0206" w:rsidP="00197E49">
            <w:pPr>
              <w:spacing w:after="0" w:line="240" w:lineRule="auto"/>
              <w:ind w:right="95"/>
              <w:jc w:val="center"/>
              <w:rPr>
                <w:rFonts w:ascii="Times New Roman" w:hAnsi="Times New Roman" w:cs="Times New Roman"/>
                <w:sz w:val="24"/>
                <w:szCs w:val="24"/>
              </w:rPr>
            </w:pPr>
            <w:r w:rsidRPr="00CE2E59">
              <w:rPr>
                <w:rFonts w:ascii="Times New Roman" w:hAnsi="Times New Roman" w:cs="Times New Roman"/>
                <w:sz w:val="24"/>
                <w:szCs w:val="24"/>
              </w:rPr>
              <w:t>12</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16</w:t>
            </w:r>
          </w:p>
        </w:tc>
        <w:tc>
          <w:tcPr>
            <w:tcW w:w="769" w:type="dxa"/>
            <w:vAlign w:val="center"/>
          </w:tcPr>
          <w:p w:rsidR="006C0206" w:rsidRPr="00CE2E59" w:rsidRDefault="006C0206" w:rsidP="00197E49">
            <w:pPr>
              <w:spacing w:after="0" w:line="240" w:lineRule="auto"/>
              <w:ind w:left="90" w:right="95"/>
              <w:jc w:val="center"/>
              <w:rPr>
                <w:rFonts w:ascii="Times New Roman" w:hAnsi="Times New Roman" w:cs="Times New Roman"/>
                <w:sz w:val="28"/>
                <w:szCs w:val="28"/>
              </w:rPr>
            </w:pPr>
            <w:r w:rsidRPr="00CE2E59">
              <w:rPr>
                <w:rFonts w:ascii="Times New Roman" w:hAnsi="Times New Roman" w:cs="Times New Roman"/>
                <w:sz w:val="28"/>
                <w:szCs w:val="28"/>
              </w:rPr>
              <w:t>10</w:t>
            </w:r>
          </w:p>
        </w:tc>
      </w:tr>
      <w:tr w:rsidR="006C0206" w:rsidRPr="00CE2E59" w:rsidTr="00197E49">
        <w:trPr>
          <w:trHeight w:val="70"/>
        </w:trPr>
        <w:tc>
          <w:tcPr>
            <w:tcW w:w="988" w:type="dxa"/>
            <w:vAlign w:val="center"/>
          </w:tcPr>
          <w:p w:rsidR="006C0206" w:rsidRPr="00CE2E59" w:rsidRDefault="006C0206" w:rsidP="0058570B">
            <w:pPr>
              <w:spacing w:after="0" w:line="240" w:lineRule="auto"/>
              <w:ind w:left="127" w:right="-142"/>
              <w:rPr>
                <w:rFonts w:ascii="Times New Roman" w:hAnsi="Times New Roman" w:cs="Times New Roman"/>
                <w:sz w:val="24"/>
                <w:szCs w:val="24"/>
              </w:rPr>
            </w:pPr>
            <w:r w:rsidRPr="00CE2E59">
              <w:rPr>
                <w:rFonts w:ascii="Times New Roman" w:eastAsia="Times New Roman" w:hAnsi="Times New Roman" w:cs="Times New Roman"/>
                <w:w w:val="90"/>
                <w:sz w:val="24"/>
                <w:szCs w:val="24"/>
              </w:rPr>
              <w:t>6</w:t>
            </w:r>
          </w:p>
        </w:tc>
        <w:tc>
          <w:tcPr>
            <w:tcW w:w="4162" w:type="dxa"/>
            <w:vAlign w:val="center"/>
          </w:tcPr>
          <w:p w:rsidR="006C0206" w:rsidRPr="00CE2E59" w:rsidRDefault="006C0206" w:rsidP="0058570B">
            <w:pPr>
              <w:spacing w:after="0" w:line="240" w:lineRule="auto"/>
              <w:ind w:left="100"/>
              <w:rPr>
                <w:rFonts w:ascii="Times New Roman" w:hAnsi="Times New Roman" w:cs="Times New Roman"/>
                <w:sz w:val="24"/>
                <w:szCs w:val="24"/>
              </w:rPr>
            </w:pPr>
            <w:r w:rsidRPr="00CE2E59">
              <w:rPr>
                <w:rFonts w:ascii="Times New Roman" w:eastAsia="Times New Roman" w:hAnsi="Times New Roman" w:cs="Times New Roman"/>
                <w:sz w:val="24"/>
                <w:szCs w:val="24"/>
              </w:rPr>
              <w:t>Заміна застарілих масляних вимикачів 10 кВ на вакуумні вимикачі 10 кВ в комплекті з пристроями РЗА та ПА</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12</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22</w:t>
            </w:r>
          </w:p>
        </w:tc>
        <w:tc>
          <w:tcPr>
            <w:tcW w:w="1036"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24</w:t>
            </w:r>
          </w:p>
        </w:tc>
        <w:tc>
          <w:tcPr>
            <w:tcW w:w="1037" w:type="dxa"/>
            <w:vAlign w:val="center"/>
          </w:tcPr>
          <w:p w:rsidR="006C0206" w:rsidRPr="00CE2E59" w:rsidRDefault="006C0206" w:rsidP="00197E49">
            <w:pPr>
              <w:spacing w:after="0" w:line="240" w:lineRule="auto"/>
              <w:ind w:left="90" w:right="95"/>
              <w:jc w:val="center"/>
              <w:rPr>
                <w:rFonts w:ascii="Times New Roman" w:hAnsi="Times New Roman" w:cs="Times New Roman"/>
                <w:sz w:val="24"/>
                <w:szCs w:val="24"/>
              </w:rPr>
            </w:pPr>
            <w:r w:rsidRPr="00CE2E59">
              <w:rPr>
                <w:rFonts w:ascii="Times New Roman" w:hAnsi="Times New Roman" w:cs="Times New Roman"/>
                <w:sz w:val="24"/>
                <w:szCs w:val="24"/>
              </w:rPr>
              <w:t>20</w:t>
            </w:r>
          </w:p>
        </w:tc>
        <w:tc>
          <w:tcPr>
            <w:tcW w:w="769" w:type="dxa"/>
            <w:vAlign w:val="center"/>
          </w:tcPr>
          <w:p w:rsidR="006C0206" w:rsidRPr="00CE2E59" w:rsidRDefault="006C0206" w:rsidP="00197E49">
            <w:pPr>
              <w:spacing w:after="0" w:line="240" w:lineRule="auto"/>
              <w:ind w:left="90" w:right="95"/>
              <w:jc w:val="center"/>
              <w:rPr>
                <w:rFonts w:ascii="Times New Roman" w:hAnsi="Times New Roman" w:cs="Times New Roman"/>
                <w:sz w:val="28"/>
                <w:szCs w:val="28"/>
              </w:rPr>
            </w:pPr>
            <w:r w:rsidRPr="00CE2E59">
              <w:rPr>
                <w:rFonts w:ascii="Times New Roman" w:hAnsi="Times New Roman" w:cs="Times New Roman"/>
                <w:sz w:val="28"/>
                <w:szCs w:val="28"/>
              </w:rPr>
              <w:t>16</w:t>
            </w:r>
          </w:p>
        </w:tc>
      </w:tr>
    </w:tbl>
    <w:p w:rsidR="006C0206" w:rsidRPr="005156AC" w:rsidRDefault="006C0206" w:rsidP="006C0206">
      <w:pPr>
        <w:tabs>
          <w:tab w:val="left" w:pos="1102"/>
        </w:tabs>
        <w:spacing w:after="0" w:line="240" w:lineRule="auto"/>
        <w:ind w:right="160"/>
        <w:rPr>
          <w:rFonts w:ascii="Times New Roman" w:eastAsia="Times New Roman" w:hAnsi="Times New Roman" w:cs="Times New Roman"/>
          <w:sz w:val="24"/>
          <w:szCs w:val="24"/>
        </w:rPr>
      </w:pPr>
    </w:p>
    <w:p w:rsidR="006C0206" w:rsidRPr="005156AC" w:rsidRDefault="006C0206" w:rsidP="006C0206">
      <w:pPr>
        <w:spacing w:after="0" w:line="240" w:lineRule="auto"/>
        <w:ind w:left="300" w:right="380" w:firstLine="566"/>
        <w:rPr>
          <w:rFonts w:ascii="Times New Roman" w:hAnsi="Times New Roman" w:cs="Times New Roman"/>
          <w:sz w:val="28"/>
          <w:szCs w:val="28"/>
        </w:rPr>
      </w:pPr>
      <w:bookmarkStart w:id="17" w:name="page54"/>
      <w:bookmarkEnd w:id="17"/>
      <w:r w:rsidRPr="005156AC">
        <w:rPr>
          <w:rFonts w:ascii="Times New Roman" w:eastAsia="Times New Roman" w:hAnsi="Times New Roman" w:cs="Times New Roman"/>
          <w:sz w:val="28"/>
          <w:szCs w:val="28"/>
        </w:rPr>
        <w:t>Загальна інформація по будівництву, реконструкції та технічному переоснащенні наведено в таблиці 1</w:t>
      </w:r>
      <w:r>
        <w:rPr>
          <w:rFonts w:ascii="Times New Roman" w:eastAsia="Times New Roman" w:hAnsi="Times New Roman" w:cs="Times New Roman"/>
          <w:sz w:val="28"/>
          <w:szCs w:val="28"/>
          <w:lang w:val="ru-RU"/>
        </w:rPr>
        <w:t>0</w:t>
      </w:r>
      <w:r w:rsidRPr="005156AC">
        <w:rPr>
          <w:rFonts w:ascii="Times New Roman" w:eastAsia="Times New Roman" w:hAnsi="Times New Roman" w:cs="Times New Roman"/>
          <w:sz w:val="28"/>
          <w:szCs w:val="28"/>
        </w:rPr>
        <w:t>.</w:t>
      </w:r>
      <w:r>
        <w:rPr>
          <w:rFonts w:ascii="Times New Roman" w:eastAsia="Times New Roman" w:hAnsi="Times New Roman" w:cs="Times New Roman"/>
          <w:sz w:val="28"/>
          <w:szCs w:val="28"/>
          <w:lang w:val="ru-RU"/>
        </w:rPr>
        <w:t>2</w:t>
      </w:r>
      <w:r w:rsidRPr="005156AC">
        <w:rPr>
          <w:rFonts w:ascii="Times New Roman" w:eastAsia="Times New Roman" w:hAnsi="Times New Roman" w:cs="Times New Roman"/>
          <w:sz w:val="28"/>
          <w:szCs w:val="28"/>
        </w:rPr>
        <w:t>.</w:t>
      </w:r>
    </w:p>
    <w:p w:rsidR="006C0206" w:rsidRPr="005156AC" w:rsidRDefault="006C0206" w:rsidP="006C0206">
      <w:pPr>
        <w:spacing w:after="0" w:line="240" w:lineRule="auto"/>
        <w:rPr>
          <w:rFonts w:ascii="Times New Roman" w:hAnsi="Times New Roman" w:cs="Times New Roman"/>
          <w:sz w:val="20"/>
          <w:szCs w:val="20"/>
        </w:rPr>
      </w:pPr>
    </w:p>
    <w:p w:rsidR="006C0206" w:rsidRPr="005156AC" w:rsidRDefault="006C0206" w:rsidP="006C0206">
      <w:pPr>
        <w:spacing w:after="0" w:line="240" w:lineRule="auto"/>
        <w:ind w:left="300" w:right="380" w:firstLine="566"/>
        <w:rPr>
          <w:rFonts w:ascii="Times New Roman" w:hAnsi="Times New Roman" w:cs="Times New Roman"/>
          <w:sz w:val="20"/>
          <w:szCs w:val="20"/>
        </w:rPr>
      </w:pPr>
      <w:r w:rsidRPr="005156AC">
        <w:rPr>
          <w:rFonts w:ascii="Times New Roman" w:eastAsia="Times New Roman" w:hAnsi="Times New Roman" w:cs="Times New Roman"/>
          <w:b/>
          <w:bCs/>
          <w:sz w:val="24"/>
          <w:szCs w:val="24"/>
        </w:rPr>
        <w:t>Таблиця 1</w:t>
      </w:r>
      <w:r>
        <w:rPr>
          <w:rFonts w:ascii="Times New Roman" w:eastAsia="Times New Roman" w:hAnsi="Times New Roman" w:cs="Times New Roman"/>
          <w:b/>
          <w:bCs/>
          <w:sz w:val="24"/>
          <w:szCs w:val="24"/>
          <w:lang w:val="ru-RU"/>
        </w:rPr>
        <w:t>0</w:t>
      </w:r>
      <w:r w:rsidRPr="005156AC">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ru-RU"/>
        </w:rPr>
        <w:t>2</w:t>
      </w:r>
      <w:r w:rsidRPr="005156AC">
        <w:rPr>
          <w:rFonts w:ascii="Times New Roman" w:eastAsia="Times New Roman" w:hAnsi="Times New Roman" w:cs="Times New Roman"/>
          <w:b/>
          <w:bCs/>
          <w:sz w:val="24"/>
          <w:szCs w:val="24"/>
        </w:rPr>
        <w:t xml:space="preserve"> </w:t>
      </w:r>
      <w:r w:rsidRPr="005156AC">
        <w:rPr>
          <w:rFonts w:ascii="Times New Roman" w:eastAsia="Times New Roman" w:hAnsi="Times New Roman" w:cs="Times New Roman"/>
          <w:sz w:val="24"/>
          <w:szCs w:val="24"/>
        </w:rPr>
        <w:t>–</w:t>
      </w:r>
      <w:r w:rsidRPr="005156AC">
        <w:rPr>
          <w:rFonts w:ascii="Times New Roman" w:eastAsia="Times New Roman" w:hAnsi="Times New Roman" w:cs="Times New Roman"/>
          <w:b/>
          <w:bCs/>
          <w:sz w:val="24"/>
          <w:szCs w:val="24"/>
        </w:rPr>
        <w:t xml:space="preserve"> </w:t>
      </w:r>
      <w:r w:rsidRPr="005156AC">
        <w:rPr>
          <w:rFonts w:ascii="Times New Roman" w:eastAsia="Times New Roman" w:hAnsi="Times New Roman" w:cs="Times New Roman"/>
          <w:sz w:val="24"/>
          <w:szCs w:val="24"/>
        </w:rPr>
        <w:t>Перелік заходів з нового будівництва,</w:t>
      </w:r>
      <w:r w:rsidRPr="005156AC">
        <w:rPr>
          <w:rFonts w:ascii="Times New Roman" w:eastAsia="Times New Roman" w:hAnsi="Times New Roman" w:cs="Times New Roman"/>
          <w:b/>
          <w:bCs/>
          <w:sz w:val="24"/>
          <w:szCs w:val="24"/>
        </w:rPr>
        <w:t xml:space="preserve"> </w:t>
      </w:r>
      <w:r w:rsidRPr="005156AC">
        <w:rPr>
          <w:rFonts w:ascii="Times New Roman" w:eastAsia="Times New Roman" w:hAnsi="Times New Roman" w:cs="Times New Roman"/>
          <w:sz w:val="24"/>
          <w:szCs w:val="24"/>
        </w:rPr>
        <w:t>реконструкції та технічного</w:t>
      </w:r>
      <w:r w:rsidRPr="005156AC">
        <w:rPr>
          <w:rFonts w:ascii="Times New Roman" w:eastAsia="Times New Roman" w:hAnsi="Times New Roman" w:cs="Times New Roman"/>
          <w:b/>
          <w:bCs/>
          <w:sz w:val="24"/>
          <w:szCs w:val="24"/>
        </w:rPr>
        <w:t xml:space="preserve"> </w:t>
      </w:r>
      <w:r w:rsidRPr="005156AC">
        <w:rPr>
          <w:rFonts w:ascii="Times New Roman" w:eastAsia="Times New Roman" w:hAnsi="Times New Roman" w:cs="Times New Roman"/>
          <w:sz w:val="24"/>
          <w:szCs w:val="24"/>
        </w:rPr>
        <w:t>переоснащення ПС 35-110 кВ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126"/>
        <w:gridCol w:w="4820"/>
        <w:gridCol w:w="1843"/>
      </w:tblGrid>
      <w:tr w:rsidR="006C0206" w:rsidRPr="005156AC" w:rsidTr="0058570B">
        <w:trPr>
          <w:trHeight w:val="690"/>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b/>
                <w:bCs/>
                <w:w w:val="99"/>
                <w:sz w:val="20"/>
                <w:szCs w:val="20"/>
              </w:rPr>
              <w:t>№</w:t>
            </w:r>
          </w:p>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b/>
                <w:bCs/>
                <w:w w:val="97"/>
                <w:sz w:val="20"/>
                <w:szCs w:val="20"/>
              </w:rPr>
              <w:t>п/п</w:t>
            </w:r>
          </w:p>
        </w:tc>
        <w:tc>
          <w:tcPr>
            <w:tcW w:w="2126"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b/>
                <w:bCs/>
                <w:sz w:val="20"/>
                <w:szCs w:val="20"/>
              </w:rPr>
              <w:t>Найменування ПС</w:t>
            </w:r>
          </w:p>
        </w:tc>
        <w:tc>
          <w:tcPr>
            <w:tcW w:w="4820"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b/>
                <w:bCs/>
                <w:sz w:val="20"/>
                <w:szCs w:val="20"/>
              </w:rPr>
              <w:t>Перелік заходів</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b/>
                <w:bCs/>
                <w:sz w:val="20"/>
                <w:szCs w:val="20"/>
              </w:rPr>
              <w:t xml:space="preserve">Категорія </w:t>
            </w:r>
            <w:r w:rsidRPr="005156AC">
              <w:rPr>
                <w:rFonts w:ascii="Times New Roman" w:eastAsia="Times New Roman" w:hAnsi="Times New Roman" w:cs="Times New Roman"/>
                <w:b/>
                <w:bCs/>
                <w:w w:val="99"/>
                <w:sz w:val="20"/>
                <w:szCs w:val="20"/>
              </w:rPr>
              <w:t>заходу</w:t>
            </w:r>
          </w:p>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b/>
                <w:bCs/>
                <w:sz w:val="20"/>
                <w:szCs w:val="20"/>
              </w:rPr>
            </w:pPr>
            <w:r w:rsidRPr="005156AC">
              <w:rPr>
                <w:rFonts w:ascii="Times New Roman" w:eastAsia="Times New Roman" w:hAnsi="Times New Roman" w:cs="Times New Roman"/>
                <w:b/>
                <w:bCs/>
                <w:sz w:val="20"/>
                <w:szCs w:val="20"/>
              </w:rPr>
              <w:t xml:space="preserve">(відповідно до </w:t>
            </w:r>
          </w:p>
          <w:p w:rsidR="006C0206" w:rsidRPr="005156AC" w:rsidRDefault="006C0206" w:rsidP="0058570B">
            <w:pPr>
              <w:tabs>
                <w:tab w:val="left" w:pos="935"/>
              </w:tabs>
              <w:spacing w:after="0" w:line="240" w:lineRule="auto"/>
              <w:ind w:left="142"/>
              <w:jc w:val="center"/>
              <w:rPr>
                <w:rFonts w:ascii="Times New Roman" w:hAnsi="Times New Roman" w:cs="Times New Roman"/>
                <w:sz w:val="1"/>
                <w:szCs w:val="1"/>
              </w:rPr>
            </w:pPr>
            <w:r w:rsidRPr="005156AC">
              <w:rPr>
                <w:rFonts w:ascii="Times New Roman" w:eastAsia="Times New Roman" w:hAnsi="Times New Roman" w:cs="Times New Roman"/>
                <w:b/>
                <w:bCs/>
                <w:sz w:val="20"/>
                <w:szCs w:val="20"/>
              </w:rPr>
              <w:t xml:space="preserve">п. 3.2.6 Кодексу систем </w:t>
            </w:r>
            <w:r w:rsidRPr="005156AC">
              <w:rPr>
                <w:rFonts w:ascii="Times New Roman" w:eastAsia="Times New Roman" w:hAnsi="Times New Roman" w:cs="Times New Roman"/>
                <w:b/>
                <w:bCs/>
                <w:w w:val="99"/>
                <w:sz w:val="20"/>
                <w:szCs w:val="20"/>
              </w:rPr>
              <w:t>розподілу)</w:t>
            </w:r>
          </w:p>
        </w:tc>
      </w:tr>
      <w:tr w:rsidR="006C0206" w:rsidRPr="005156AC" w:rsidTr="0058570B">
        <w:trPr>
          <w:trHeight w:val="118"/>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w w:val="99"/>
                <w:sz w:val="20"/>
                <w:szCs w:val="20"/>
              </w:rPr>
              <w:t>1</w:t>
            </w:r>
          </w:p>
        </w:tc>
        <w:tc>
          <w:tcPr>
            <w:tcW w:w="2126" w:type="dxa"/>
            <w:vMerge w:val="restart"/>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110/35/10 кВ "Любінь Великий ЕЧЕ-20"</w:t>
            </w:r>
          </w:p>
        </w:tc>
        <w:tc>
          <w:tcPr>
            <w:tcW w:w="4820" w:type="dxa"/>
            <w:tcBorders>
              <w:bottom w:val="single" w:sz="4" w:space="0" w:color="auto"/>
            </w:tcBorders>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 xml:space="preserve">Технічне переоснащення ВРП-110 кВ: заміна масляних вимикачів ВС-110 МКП-110, ВТ-1 110 МГ-110,ВТ-2 110 МГ-110 3 шт. </w:t>
            </w:r>
          </w:p>
        </w:tc>
        <w:tc>
          <w:tcPr>
            <w:tcW w:w="1843" w:type="dxa"/>
            <w:tcBorders>
              <w:bottom w:val="single" w:sz="4" w:space="0" w:color="auto"/>
            </w:tcBorders>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w:t>
            </w:r>
          </w:p>
        </w:tc>
      </w:tr>
      <w:tr w:rsidR="006C0206" w:rsidRPr="005156AC" w:rsidTr="0058570B">
        <w:trPr>
          <w:trHeight w:val="255"/>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shd w:val="clear" w:color="auto" w:fill="auto"/>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ВРП-35 кВ заміна Транасфрматорів напруги 2ТН-35 ЗНОМ-35 3шт.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255"/>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shd w:val="clear" w:color="auto" w:fill="auto"/>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shd w:val="clear" w:color="auto" w:fill="auto"/>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ВРП-35 кВ: заміна масляних вимикачів ВВв1-35,ВВв2-35 ВМК-35Б 2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47"/>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sz w:val="4"/>
                <w:szCs w:val="4"/>
              </w:rPr>
            </w:pPr>
            <w:r w:rsidRPr="005156AC">
              <w:rPr>
                <w:rFonts w:ascii="Times New Roman" w:eastAsia="Times New Roman" w:hAnsi="Times New Roman" w:cs="Times New Roman"/>
                <w:w w:val="99"/>
                <w:sz w:val="20"/>
                <w:szCs w:val="20"/>
              </w:rPr>
              <w:t>2</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eastAsia="Times New Roman" w:hAnsi="Times New Roman" w:cs="Times New Roman"/>
                <w:sz w:val="20"/>
                <w:szCs w:val="20"/>
              </w:rPr>
              <w:t>110/35/10 кВ "Рудки ЕЧЕ-21"</w:t>
            </w: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eastAsia="Times New Roman" w:hAnsi="Times New Roman" w:cs="Times New Roman"/>
                <w:sz w:val="20"/>
                <w:szCs w:val="20"/>
              </w:rPr>
              <w:t>Технічне переоснащення ВРП-110 кВ: заміна масляних вимикачів ВТ-1 110, ВТ-2 110 МГ-110 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w:t>
            </w:r>
          </w:p>
        </w:tc>
      </w:tr>
      <w:tr w:rsidR="006C0206" w:rsidRPr="005156AC" w:rsidTr="0058570B">
        <w:trPr>
          <w:trHeight w:val="47"/>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sz w:val="8"/>
                <w:szCs w:val="8"/>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sz w:val="8"/>
                <w:szCs w:val="8"/>
                <w:highlight w:val="yellow"/>
              </w:rPr>
            </w:pP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20"/>
                <w:szCs w:val="20"/>
                <w:highlight w:val="yellow"/>
              </w:rPr>
            </w:pPr>
            <w:r w:rsidRPr="005156AC">
              <w:rPr>
                <w:rFonts w:ascii="Times New Roman" w:eastAsia="Times New Roman" w:hAnsi="Times New Roman" w:cs="Times New Roman"/>
                <w:sz w:val="20"/>
                <w:szCs w:val="20"/>
              </w:rPr>
              <w:t>Технічне переоснащення ВРП-35 кВ: заміна масляних вимикачів ВВв1-35,ВВв2-35 ВМК-35Б 2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w:t>
            </w:r>
          </w:p>
        </w:tc>
      </w:tr>
      <w:tr w:rsidR="006C0206" w:rsidRPr="005156AC" w:rsidTr="0058570B">
        <w:trPr>
          <w:trHeight w:val="47"/>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3</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sz w:val="8"/>
                <w:szCs w:val="8"/>
                <w:highlight w:val="yellow"/>
              </w:rPr>
            </w:pPr>
            <w:r w:rsidRPr="005156AC">
              <w:rPr>
                <w:rFonts w:ascii="Times New Roman" w:eastAsia="Times New Roman" w:hAnsi="Times New Roman" w:cs="Times New Roman"/>
                <w:sz w:val="20"/>
                <w:szCs w:val="20"/>
              </w:rPr>
              <w:t>110/35/10 кВ "Самбір ЕЧЕ-22"</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ВС-110 МКП-110, ВТ-1 110 МГ-110,ВТ-2 110 МГ-110 3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47"/>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sz w:val="8"/>
                <w:szCs w:val="8"/>
              </w:rPr>
            </w:pPr>
          </w:p>
        </w:tc>
        <w:tc>
          <w:tcPr>
            <w:tcW w:w="2126" w:type="dxa"/>
            <w:vMerge/>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ВРП-35 кВ: заміна масляних вимикачів ВВв1-35,ВВв2-35 ВМК-35Б 2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4</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110/35/10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«Ст.Самбір ЕЧЕ-23»</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ВТ-1 110, ВТ-2 110 МГ-110 кВ, ВЛ-Стрілки 110,ВЛ-Глибока 110 кВ ВМТ-110 ,ВЛ-Борислав 110 МКП-110, 5шт.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ВРП-35 кВ: заміна масляних вимикачів ВВв1-35,ВВв2-35 ВМК-35Б 2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lastRenderedPageBreak/>
              <w:t>5</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«Стрілки ЕЧЕ-24»</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ВТ-1 110, ВТ-2 110 ММО-110 кВ, 2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6</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«Ясениця  ЕЧЕ-25»</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ВТ-1 110 ММО-110 кВ 1шт.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7</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«Бойківська  ЕЧЕ-26»</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ЗРП: заміна акумуляторної батареї типу СК-12 110В, 1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 заміна комплексу ОД-КЗ 110кВ,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8</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«Турка  ЕЧЕ-27»</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типу ВЛ-Яблунька 110,ВЛ-Бойківська,ВЛ-Розлуч МКП-110 кВ, ВТ-1 110кВ МГ-110,ВС-110 МКП-110 кВ, ОВ-110 МКП-110кВ,ВТ-2 110 МГ-110кВ 7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облікових трансформаторів напруги: заміна 1ТН-110,2ТН-110 НКФ-110кВ, 6шт.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9</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 «Соколики ЕЧЕ-28»</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облікових трансформаторів напруги: заміна 1ТН-110,2ТН-110 НКФ-110кВ, 6шт.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 xml:space="preserve">Технічне переоснащення ЗРП: заміна акумуляторної батареї типу </w:t>
            </w:r>
            <w:r w:rsidRPr="005156AC">
              <w:rPr>
                <w:rFonts w:ascii="Times New Roman" w:eastAsia="Times New Roman" w:hAnsi="Times New Roman" w:cs="Times New Roman"/>
                <w:sz w:val="20"/>
                <w:szCs w:val="20"/>
                <w:lang w:val="en-US"/>
              </w:rPr>
              <w:t>PZOS</w:t>
            </w:r>
            <w:r w:rsidRPr="005156AC">
              <w:rPr>
                <w:rFonts w:ascii="Times New Roman" w:eastAsia="Times New Roman" w:hAnsi="Times New Roman" w:cs="Times New Roman"/>
                <w:sz w:val="20"/>
                <w:szCs w:val="20"/>
              </w:rPr>
              <w:t xml:space="preserve"> 1шт.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 заміна комплексу ОД-КЗ 110кВ,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10</w:t>
            </w:r>
          </w:p>
        </w:tc>
        <w:tc>
          <w:tcPr>
            <w:tcW w:w="2126" w:type="dxa"/>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hAnsi="Times New Roman" w:cs="Times New Roman"/>
              </w:rPr>
              <w:t>110/10 кВ «Сянки ЕЧЕ-29»</w:t>
            </w: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ВС-110 ,ВЛ-122, ВЛ-Сянки-Соколики МКП-110кВ, 3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 заміна комплексу ОД-КЗ 110кВ,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1"/>
                <w:szCs w:val="1"/>
              </w:rPr>
              <w:t>111111</w:t>
            </w:r>
            <w:r w:rsidRPr="005156AC">
              <w:rPr>
                <w:rFonts w:ascii="Times New Roman" w:hAnsi="Times New Roman" w:cs="Times New Roman"/>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11</w:t>
            </w:r>
          </w:p>
        </w:tc>
        <w:tc>
          <w:tcPr>
            <w:tcW w:w="2126" w:type="dxa"/>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hAnsi="Times New Roman" w:cs="Times New Roman"/>
              </w:rPr>
              <w:t>35/10 кВ «Дрогобич ЕЧЕ-40»</w:t>
            </w: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eastAsia="Times New Roman" w:hAnsi="Times New Roman" w:cs="Times New Roman"/>
                <w:sz w:val="20"/>
                <w:szCs w:val="20"/>
              </w:rPr>
              <w:t>Технічне переоснащення ВРП-35 кВ: заміна масляних вимикачів ВТ-1 35кВ,ВТ-2 35 КВ С-35кВ,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r w:rsidRPr="005156AC">
              <w:rPr>
                <w:rFonts w:ascii="Times New Roman" w:hAnsi="Times New Roman" w:cs="Times New Roman"/>
                <w:sz w:val="20"/>
                <w:szCs w:val="20"/>
              </w:rPr>
              <w:t>12</w:t>
            </w:r>
          </w:p>
        </w:tc>
        <w:tc>
          <w:tcPr>
            <w:tcW w:w="2126" w:type="dxa"/>
            <w:vAlign w:val="center"/>
          </w:tcPr>
          <w:p w:rsidR="006C0206" w:rsidRPr="005156AC" w:rsidRDefault="006C0206" w:rsidP="0058570B">
            <w:pPr>
              <w:spacing w:after="0" w:line="240" w:lineRule="auto"/>
              <w:ind w:left="142"/>
              <w:rPr>
                <w:rFonts w:ascii="Times New Roman" w:hAnsi="Times New Roman" w:cs="Times New Roman"/>
                <w:sz w:val="8"/>
                <w:szCs w:val="8"/>
                <w:highlight w:val="yellow"/>
              </w:rPr>
            </w:pPr>
            <w:r w:rsidRPr="005156AC">
              <w:rPr>
                <w:rFonts w:ascii="Times New Roman" w:hAnsi="Times New Roman" w:cs="Times New Roman"/>
              </w:rPr>
              <w:t>110/10 кВ «Розлуч ЕЧЕ-43»</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облікових трансформаторів напруги: заміна 1ТН-110,2ТН-110 НКФ-110кВ, 6шт.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8"/>
                <w:szCs w:val="8"/>
              </w:rPr>
            </w:pPr>
          </w:p>
        </w:tc>
        <w:tc>
          <w:tcPr>
            <w:tcW w:w="2126"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ЗРП: заміна акумуляторної батареї типу СК-12 110В, 1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sz w:val="8"/>
                <w:szCs w:val="8"/>
              </w:rPr>
            </w:pPr>
          </w:p>
        </w:tc>
        <w:tc>
          <w:tcPr>
            <w:tcW w:w="2126"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 заміна комплексу ОД-КЗ 110кВ,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13</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110/10 кВ «Яблунька ЕЧЕ-44»</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ВС-110 МКП-110кВ</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облікових трансформаторів напруги: заміна 1ТН-110,2ТН-110 НКФ-110кВ, 6шт.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 заміна комплексу ОД-КЗ 110кВ, 2шт.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ЗРП: заміна акумуляторної батареї типу СК-12 110В, 1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sidRPr="005156AC">
              <w:rPr>
                <w:rFonts w:ascii="Times New Roman" w:hAnsi="Times New Roman" w:cs="Times New Roman"/>
              </w:rPr>
              <w:t>14</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 xml:space="preserve">110/10 кВ «Добрівляни </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ЕЧЕ-45»</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масляних вимикачів ВС-110 МКП-110кВ</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облікових трансформаторів напруги: заміна 1ТН-110,2ТН-110 НКФ-110кВ, 6шт.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1, 3, 6</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ЗРП: заміна акумуляторної батареї типу СК-12 110В, 1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118"/>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sz w:val="20"/>
                <w:szCs w:val="20"/>
              </w:rPr>
            </w:pPr>
            <w:bookmarkStart w:id="18" w:name="page56"/>
            <w:bookmarkStart w:id="19" w:name="page57"/>
            <w:bookmarkStart w:id="20" w:name="page58"/>
            <w:bookmarkStart w:id="21" w:name="page59"/>
            <w:bookmarkStart w:id="22" w:name="page60"/>
            <w:bookmarkStart w:id="23" w:name="page62"/>
            <w:bookmarkStart w:id="24" w:name="page65"/>
            <w:bookmarkEnd w:id="18"/>
            <w:bookmarkEnd w:id="19"/>
            <w:bookmarkEnd w:id="20"/>
            <w:bookmarkEnd w:id="21"/>
            <w:bookmarkEnd w:id="22"/>
            <w:bookmarkEnd w:id="23"/>
            <w:bookmarkEnd w:id="24"/>
            <w:r w:rsidRPr="005156AC">
              <w:rPr>
                <w:rFonts w:ascii="Times New Roman" w:eastAsia="Times New Roman" w:hAnsi="Times New Roman" w:cs="Times New Roman"/>
                <w:w w:val="99"/>
                <w:sz w:val="20"/>
                <w:szCs w:val="20"/>
              </w:rPr>
              <w:t>1</w:t>
            </w:r>
            <w:r>
              <w:rPr>
                <w:rFonts w:ascii="Times New Roman" w:eastAsia="Times New Roman" w:hAnsi="Times New Roman" w:cs="Times New Roman"/>
                <w:w w:val="99"/>
                <w:sz w:val="20"/>
                <w:szCs w:val="20"/>
              </w:rPr>
              <w:t>5</w:t>
            </w:r>
          </w:p>
        </w:tc>
        <w:tc>
          <w:tcPr>
            <w:tcW w:w="2126" w:type="dxa"/>
            <w:vMerge w:val="restart"/>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110/27,5/6 кВ "Клепарів-Т"</w:t>
            </w:r>
          </w:p>
        </w:tc>
        <w:tc>
          <w:tcPr>
            <w:tcW w:w="4820" w:type="dxa"/>
            <w:tcBorders>
              <w:bottom w:val="single" w:sz="4" w:space="0" w:color="auto"/>
            </w:tcBorders>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ВД, КЗ-110 ВД1, ВД2, ВД3, ВД4, заміна роз’єднувачів 110 кВ – 16 шт.</w:t>
            </w:r>
          </w:p>
        </w:tc>
        <w:tc>
          <w:tcPr>
            <w:tcW w:w="1843" w:type="dxa"/>
            <w:tcBorders>
              <w:bottom w:val="single" w:sz="4" w:space="0" w:color="auto"/>
            </w:tcBorders>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1"/>
                <w:szCs w:val="1"/>
              </w:rPr>
            </w:pPr>
            <w:r w:rsidRPr="005156AC">
              <w:rPr>
                <w:rFonts w:ascii="Times New Roman" w:eastAsia="Times New Roman" w:hAnsi="Times New Roman" w:cs="Times New Roman"/>
                <w:w w:val="99"/>
                <w:sz w:val="20"/>
                <w:szCs w:val="20"/>
              </w:rPr>
              <w:t>1</w:t>
            </w:r>
          </w:p>
        </w:tc>
      </w:tr>
      <w:tr w:rsidR="006C0206" w:rsidRPr="005156AC" w:rsidTr="0058570B">
        <w:trPr>
          <w:trHeight w:val="255"/>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shd w:val="clear" w:color="auto" w:fill="auto"/>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shd w:val="clear" w:color="auto" w:fill="auto"/>
            <w:vAlign w:val="center"/>
          </w:tcPr>
          <w:p w:rsidR="006C0206" w:rsidRPr="005156AC" w:rsidRDefault="006C0206" w:rsidP="0058570B">
            <w:pPr>
              <w:spacing w:after="0" w:line="240" w:lineRule="auto"/>
              <w:ind w:left="142"/>
              <w:rPr>
                <w:rFonts w:ascii="Times New Roman" w:hAnsi="Times New Roman" w:cs="Times New Roman"/>
                <w:sz w:val="20"/>
                <w:szCs w:val="20"/>
              </w:rPr>
            </w:pPr>
            <w:r w:rsidRPr="005156AC">
              <w:rPr>
                <w:rFonts w:ascii="Times New Roman" w:eastAsia="Times New Roman" w:hAnsi="Times New Roman" w:cs="Times New Roman"/>
                <w:sz w:val="20"/>
                <w:szCs w:val="20"/>
              </w:rPr>
              <w:t>Заміна силових трансформаторів Т5-1, Т5-2 (1 МВА)</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1"/>
                <w:szCs w:val="1"/>
              </w:rPr>
            </w:pPr>
            <w:r w:rsidRPr="005156AC">
              <w:rPr>
                <w:rFonts w:ascii="Times New Roman" w:eastAsia="Times New Roman" w:hAnsi="Times New Roman" w:cs="Times New Roman"/>
                <w:w w:val="99"/>
                <w:sz w:val="20"/>
                <w:szCs w:val="20"/>
              </w:rPr>
              <w:t>1, 3, 6</w:t>
            </w:r>
          </w:p>
        </w:tc>
      </w:tr>
      <w:tr w:rsidR="006C0206" w:rsidRPr="005156AC" w:rsidTr="0058570B">
        <w:trPr>
          <w:trHeight w:val="47"/>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sz w:val="4"/>
                <w:szCs w:val="4"/>
              </w:rPr>
            </w:pPr>
            <w:r>
              <w:rPr>
                <w:rFonts w:ascii="Times New Roman" w:eastAsia="Times New Roman" w:hAnsi="Times New Roman" w:cs="Times New Roman"/>
                <w:w w:val="99"/>
                <w:sz w:val="20"/>
                <w:szCs w:val="20"/>
              </w:rPr>
              <w:t>16</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eastAsia="Times New Roman" w:hAnsi="Times New Roman" w:cs="Times New Roman"/>
                <w:sz w:val="20"/>
                <w:szCs w:val="20"/>
              </w:rPr>
              <w:t>110/27,5/10 кВ "Підбірці-Т"</w:t>
            </w: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4"/>
                <w:szCs w:val="4"/>
                <w:highlight w:val="yellow"/>
              </w:rPr>
            </w:pPr>
            <w:r w:rsidRPr="005156AC">
              <w:rPr>
                <w:rFonts w:ascii="Times New Roman" w:eastAsia="Times New Roman" w:hAnsi="Times New Roman" w:cs="Times New Roman"/>
                <w:sz w:val="20"/>
                <w:szCs w:val="20"/>
              </w:rPr>
              <w:t>Технічне переоснащення ВРП-110 кВ: заміна ММО-110 Т-1, Т-2, РЗА, заміна роз’єднувачів 110 кВ – 8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1"/>
                <w:szCs w:val="1"/>
              </w:rPr>
            </w:pPr>
            <w:r w:rsidRPr="005156AC">
              <w:rPr>
                <w:rFonts w:ascii="Times New Roman" w:eastAsia="Times New Roman" w:hAnsi="Times New Roman" w:cs="Times New Roman"/>
                <w:w w:val="99"/>
                <w:sz w:val="20"/>
                <w:szCs w:val="20"/>
              </w:rPr>
              <w:t>1</w:t>
            </w:r>
          </w:p>
        </w:tc>
      </w:tr>
      <w:tr w:rsidR="006C0206" w:rsidRPr="005156AC" w:rsidTr="0058570B">
        <w:trPr>
          <w:trHeight w:val="47"/>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sz w:val="8"/>
                <w:szCs w:val="8"/>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sz w:val="8"/>
                <w:szCs w:val="8"/>
                <w:highlight w:val="yellow"/>
              </w:rPr>
            </w:pP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20"/>
                <w:szCs w:val="20"/>
                <w:highlight w:val="yellow"/>
              </w:rPr>
            </w:pPr>
            <w:r w:rsidRPr="005156AC">
              <w:rPr>
                <w:rFonts w:ascii="Times New Roman" w:eastAsia="Times New Roman" w:hAnsi="Times New Roman" w:cs="Times New Roman"/>
                <w:sz w:val="20"/>
                <w:szCs w:val="20"/>
              </w:rPr>
              <w:t xml:space="preserve">Реконструкція КРУ-10 кВ : </w:t>
            </w:r>
            <w:r w:rsidRPr="005156AC">
              <w:rPr>
                <w:rFonts w:ascii="Times New Roman" w:hAnsi="Times New Roman" w:cs="Times New Roman"/>
                <w:sz w:val="20"/>
                <w:szCs w:val="20"/>
              </w:rPr>
              <w:t>Монтаж вводу 2 10 кВ, секційного вимикача, другої секції шин, ТН-10 кВ на СШ1-10 та СШ2-10, 12 комірок з вакуумними вимикачами, РЗА</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1"/>
                <w:szCs w:val="1"/>
              </w:rPr>
            </w:pPr>
            <w:r w:rsidRPr="005156AC">
              <w:rPr>
                <w:rFonts w:ascii="Times New Roman" w:eastAsia="Times New Roman" w:hAnsi="Times New Roman" w:cs="Times New Roman"/>
                <w:w w:val="99"/>
                <w:sz w:val="20"/>
                <w:szCs w:val="20"/>
              </w:rPr>
              <w:t>1, 2, 6, 10</w:t>
            </w:r>
          </w:p>
        </w:tc>
      </w:tr>
      <w:tr w:rsidR="006C0206" w:rsidRPr="005156AC" w:rsidTr="0058570B">
        <w:trPr>
          <w:trHeight w:val="47"/>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highlight w:val="yellow"/>
              </w:rPr>
            </w:pPr>
          </w:p>
        </w:tc>
        <w:tc>
          <w:tcPr>
            <w:tcW w:w="4820" w:type="dxa"/>
            <w:vAlign w:val="center"/>
          </w:tcPr>
          <w:p w:rsidR="006C0206" w:rsidRPr="005156AC" w:rsidRDefault="006C0206" w:rsidP="0058570B">
            <w:pPr>
              <w:spacing w:after="0" w:line="240" w:lineRule="auto"/>
              <w:ind w:left="142"/>
              <w:rPr>
                <w:rFonts w:ascii="Times New Roman" w:hAnsi="Times New Roman" w:cs="Times New Roman"/>
                <w:sz w:val="20"/>
                <w:szCs w:val="20"/>
                <w:highlight w:val="yellow"/>
              </w:rPr>
            </w:pPr>
            <w:r w:rsidRPr="005156AC">
              <w:rPr>
                <w:rFonts w:ascii="Times New Roman" w:hAnsi="Times New Roman" w:cs="Times New Roman"/>
                <w:sz w:val="20"/>
                <w:szCs w:val="20"/>
              </w:rPr>
              <w:t>Введення в експлуатацію трансформатора Т-1 ТНД-10000/110/10</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hAnsi="Times New Roman" w:cs="Times New Roman"/>
                <w:sz w:val="20"/>
                <w:szCs w:val="20"/>
              </w:rPr>
            </w:pPr>
            <w:r w:rsidRPr="005156AC">
              <w:rPr>
                <w:rFonts w:ascii="Times New Roman" w:eastAsia="Times New Roman" w:hAnsi="Times New Roman" w:cs="Times New Roman"/>
                <w:w w:val="99"/>
                <w:sz w:val="20"/>
                <w:szCs w:val="20"/>
              </w:rPr>
              <w:t>2</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Pr>
                <w:rFonts w:ascii="Times New Roman" w:hAnsi="Times New Roman" w:cs="Times New Roman"/>
              </w:rPr>
              <w:lastRenderedPageBreak/>
              <w:t>17</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110/27,5/10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«Красне-Т»</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hAnsi="Times New Roman" w:cs="Times New Roman"/>
                <w:sz w:val="20"/>
                <w:szCs w:val="20"/>
              </w:rPr>
              <w:t>Заміна силових трансформаторів  трьохобмоточні 110/27,5/10 кВ потужністю 20 МВА на 110/27,5/10 кВ потужністю 40 МВА. Встановлення компенсаційного пристрою 27,5 кВ.</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Pr>
                <w:rFonts w:ascii="Times New Roman" w:hAnsi="Times New Roman" w:cs="Times New Roman"/>
              </w:rPr>
              <w:t>18</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110/35/10 кВ «Кам’янобрід-Т»</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ВД, КЗ-110 ВД1, ВД2, заміна роз’єднувачів 110 кВ – 8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 xml:space="preserve">Технічне переоснащення ВРП-35 кВ: заміна масляних вимикачів МКП-35 </w:t>
            </w:r>
            <w:r w:rsidRPr="005156AC">
              <w:rPr>
                <w:rFonts w:ascii="Times New Roman" w:hAnsi="Times New Roman" w:cs="Times New Roman"/>
              </w:rPr>
              <w:t>ВВв1-35, ВВв2-35, СВ-35</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Pr>
                <w:rFonts w:ascii="Times New Roman" w:hAnsi="Times New Roman" w:cs="Times New Roman"/>
              </w:rPr>
              <w:t>19</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110/35/10 кВ «Судова Вишня-Т»</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ВД, КЗ-110 ВД1, ВД2, заміна роз’єднувачів 110 кВ – 8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Align w:val="center"/>
          </w:tcPr>
          <w:p w:rsidR="006C0206" w:rsidRPr="005156AC" w:rsidRDefault="006C0206" w:rsidP="0058570B">
            <w:pPr>
              <w:spacing w:after="0" w:line="240" w:lineRule="auto"/>
              <w:ind w:left="142"/>
              <w:jc w:val="center"/>
              <w:rPr>
                <w:rFonts w:ascii="Times New Roman" w:hAnsi="Times New Roman" w:cs="Times New Roman"/>
              </w:rPr>
            </w:pPr>
            <w:r>
              <w:rPr>
                <w:rFonts w:ascii="Times New Roman" w:hAnsi="Times New Roman" w:cs="Times New Roman"/>
              </w:rPr>
              <w:t>20</w:t>
            </w:r>
          </w:p>
        </w:tc>
        <w:tc>
          <w:tcPr>
            <w:tcW w:w="2126" w:type="dxa"/>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110/35/10 кВ «Мостиська-Т»</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Технічне переоснащення ВРП-110 кВ: заміна ВД, КЗ-110 ВД1, ВД2, заміна роз’єднувачів 110 кВ – 8 шт</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restart"/>
            <w:vAlign w:val="center"/>
          </w:tcPr>
          <w:p w:rsidR="006C0206" w:rsidRPr="005156AC" w:rsidRDefault="006C0206" w:rsidP="0058570B">
            <w:pPr>
              <w:spacing w:after="0" w:line="240" w:lineRule="auto"/>
              <w:ind w:left="142"/>
              <w:jc w:val="center"/>
              <w:rPr>
                <w:rFonts w:ascii="Times New Roman" w:hAnsi="Times New Roman" w:cs="Times New Roman"/>
              </w:rPr>
            </w:pPr>
            <w:r>
              <w:rPr>
                <w:rFonts w:ascii="Times New Roman" w:hAnsi="Times New Roman" w:cs="Times New Roman"/>
              </w:rPr>
              <w:t>21</w:t>
            </w:r>
          </w:p>
        </w:tc>
        <w:tc>
          <w:tcPr>
            <w:tcW w:w="2126" w:type="dxa"/>
            <w:vMerge w:val="restart"/>
            <w:vAlign w:val="center"/>
          </w:tcPr>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35/10 кВ</w:t>
            </w:r>
          </w:p>
          <w:p w:rsidR="006C0206" w:rsidRPr="005156AC" w:rsidRDefault="006C0206" w:rsidP="0058570B">
            <w:pPr>
              <w:spacing w:after="0" w:line="240" w:lineRule="auto"/>
              <w:ind w:left="142"/>
              <w:rPr>
                <w:rFonts w:ascii="Times New Roman" w:hAnsi="Times New Roman" w:cs="Times New Roman"/>
              </w:rPr>
            </w:pPr>
            <w:r w:rsidRPr="005156AC">
              <w:rPr>
                <w:rFonts w:ascii="Times New Roman" w:hAnsi="Times New Roman" w:cs="Times New Roman"/>
              </w:rPr>
              <w:t>Дубляни Львівські</w:t>
            </w: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eastAsia="Times New Roman" w:hAnsi="Times New Roman" w:cs="Times New Roman"/>
                <w:sz w:val="20"/>
                <w:szCs w:val="20"/>
              </w:rPr>
              <w:t>Реконструкція ВРП-35 кВ:</w:t>
            </w:r>
            <w:r w:rsidRPr="005156AC">
              <w:rPr>
                <w:rFonts w:ascii="Times New Roman" w:hAnsi="Times New Roman" w:cs="Times New Roman"/>
                <w:sz w:val="20"/>
                <w:szCs w:val="20"/>
              </w:rPr>
              <w:t xml:space="preserve"> Заміна вимикача і роз’єднувачів на вводі 35 кВ, монтаж трансформатора Т-2 2500 кВА</w:t>
            </w:r>
            <w:r w:rsidRPr="005156AC">
              <w:rPr>
                <w:rFonts w:ascii="Times New Roman" w:eastAsia="Times New Roman" w:hAnsi="Times New Roman" w:cs="Times New Roman"/>
                <w:sz w:val="20"/>
                <w:szCs w:val="20"/>
              </w:rPr>
              <w:t xml:space="preserve"> </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rPr>
          <w:trHeight w:val="321"/>
        </w:trPr>
        <w:tc>
          <w:tcPr>
            <w:tcW w:w="709" w:type="dxa"/>
            <w:vMerge/>
            <w:vAlign w:val="center"/>
          </w:tcPr>
          <w:p w:rsidR="006C0206" w:rsidRPr="005156AC" w:rsidRDefault="006C0206" w:rsidP="0058570B">
            <w:pPr>
              <w:spacing w:after="0" w:line="240" w:lineRule="auto"/>
              <w:ind w:left="142"/>
              <w:jc w:val="center"/>
              <w:rPr>
                <w:rFonts w:ascii="Times New Roman" w:hAnsi="Times New Roman" w:cs="Times New Roman"/>
              </w:rPr>
            </w:pPr>
          </w:p>
        </w:tc>
        <w:tc>
          <w:tcPr>
            <w:tcW w:w="2126" w:type="dxa"/>
            <w:vMerge/>
            <w:vAlign w:val="center"/>
          </w:tcPr>
          <w:p w:rsidR="006C0206" w:rsidRPr="005156AC" w:rsidRDefault="006C0206" w:rsidP="0058570B">
            <w:pPr>
              <w:spacing w:after="0" w:line="240" w:lineRule="auto"/>
              <w:ind w:left="142"/>
              <w:rPr>
                <w:rFonts w:ascii="Times New Roman" w:hAnsi="Times New Roman" w:cs="Times New Roman"/>
              </w:rPr>
            </w:pPr>
          </w:p>
        </w:tc>
        <w:tc>
          <w:tcPr>
            <w:tcW w:w="4820" w:type="dxa"/>
            <w:vAlign w:val="center"/>
          </w:tcPr>
          <w:p w:rsidR="006C0206" w:rsidRPr="005156AC" w:rsidRDefault="006C0206" w:rsidP="0058570B">
            <w:pPr>
              <w:spacing w:after="0" w:line="240" w:lineRule="auto"/>
              <w:ind w:left="142"/>
              <w:rPr>
                <w:rFonts w:ascii="Times New Roman" w:eastAsia="Times New Roman" w:hAnsi="Times New Roman" w:cs="Times New Roman"/>
                <w:sz w:val="20"/>
                <w:szCs w:val="20"/>
              </w:rPr>
            </w:pPr>
            <w:r w:rsidRPr="005156AC">
              <w:rPr>
                <w:rFonts w:ascii="Times New Roman" w:hAnsi="Times New Roman" w:cs="Times New Roman"/>
                <w:sz w:val="20"/>
                <w:szCs w:val="20"/>
              </w:rPr>
              <w:t>Реконструкція КРУН10 кВ – Монтаж вводу 2 10 кВ, секційного вимикача, другої секції шин, ТН-10 кВ на СШ1-10 та СШ2-10, 12 комірок з вакуумними вимикачами, трансформатор власних потреб</w:t>
            </w:r>
          </w:p>
        </w:tc>
        <w:tc>
          <w:tcPr>
            <w:tcW w:w="1843" w:type="dxa"/>
            <w:vAlign w:val="center"/>
          </w:tcPr>
          <w:p w:rsidR="006C0206" w:rsidRPr="005156AC" w:rsidRDefault="006C0206" w:rsidP="0058570B">
            <w:pPr>
              <w:tabs>
                <w:tab w:val="left" w:pos="935"/>
              </w:tabs>
              <w:spacing w:after="0" w:line="240" w:lineRule="auto"/>
              <w:ind w:left="142"/>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22</w:t>
            </w:r>
          </w:p>
        </w:tc>
        <w:tc>
          <w:tcPr>
            <w:tcW w:w="2126"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110/35/6кВ Свалява</w:t>
            </w:r>
          </w:p>
        </w:tc>
        <w:tc>
          <w:tcPr>
            <w:tcW w:w="4820"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rPr>
            </w:pPr>
            <w:r w:rsidRPr="005156AC">
              <w:rPr>
                <w:rFonts w:ascii="Times New Roman" w:eastAsia="Times New Roman" w:hAnsi="Times New Roman" w:cs="Times New Roman"/>
                <w:color w:val="000000"/>
              </w:rPr>
              <w:t>Реконструкція  ВРП-110, ВРП-35 РП 10 (6)  з заміною масляних вимикачів МКП-110 на вакумні ВРС-110 , МКП-35 на вакумні ВР-35</w:t>
            </w:r>
          </w:p>
        </w:tc>
        <w:tc>
          <w:tcPr>
            <w:tcW w:w="1843" w:type="dxa"/>
            <w:tcBorders>
              <w:left w:val="single" w:sz="4" w:space="0" w:color="000000"/>
              <w:bottom w:val="single" w:sz="4" w:space="0" w:color="000000"/>
              <w:right w:val="single" w:sz="4" w:space="0" w:color="000000"/>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1,2</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23</w:t>
            </w:r>
          </w:p>
        </w:tc>
        <w:tc>
          <w:tcPr>
            <w:tcW w:w="2126"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35/6кВ  Мукачево</w:t>
            </w:r>
          </w:p>
        </w:tc>
        <w:tc>
          <w:tcPr>
            <w:tcW w:w="4820"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Реконструкція   ВРП-35  МКП-35 на вакумні ВР-35</w:t>
            </w:r>
          </w:p>
        </w:tc>
        <w:tc>
          <w:tcPr>
            <w:tcW w:w="1843" w:type="dxa"/>
            <w:tcBorders>
              <w:left w:val="single" w:sz="4" w:space="0" w:color="000000"/>
              <w:bottom w:val="single" w:sz="4" w:space="0" w:color="000000"/>
              <w:right w:val="single" w:sz="4" w:space="0" w:color="000000"/>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1,2</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24</w:t>
            </w:r>
          </w:p>
        </w:tc>
        <w:tc>
          <w:tcPr>
            <w:tcW w:w="2126"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35/6кВ  Ужгород</w:t>
            </w:r>
          </w:p>
        </w:tc>
        <w:tc>
          <w:tcPr>
            <w:tcW w:w="4820"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Реконструкція  ВРП-35  МКП-35 на вакумні ВР-35</w:t>
            </w:r>
          </w:p>
        </w:tc>
        <w:tc>
          <w:tcPr>
            <w:tcW w:w="1843" w:type="dxa"/>
            <w:tcBorders>
              <w:left w:val="single" w:sz="4" w:space="0" w:color="000000"/>
              <w:bottom w:val="single" w:sz="4" w:space="0" w:color="000000"/>
              <w:right w:val="single" w:sz="4" w:space="0" w:color="000000"/>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1,2</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99"/>
        </w:trPr>
        <w:tc>
          <w:tcPr>
            <w:tcW w:w="709"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25</w:t>
            </w:r>
          </w:p>
        </w:tc>
        <w:tc>
          <w:tcPr>
            <w:tcW w:w="2126"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35/6кВ  Батьово</w:t>
            </w:r>
          </w:p>
        </w:tc>
        <w:tc>
          <w:tcPr>
            <w:tcW w:w="4820" w:type="dxa"/>
            <w:tcBorders>
              <w:left w:val="single" w:sz="4" w:space="0" w:color="000000"/>
              <w:bottom w:val="single" w:sz="4" w:space="0" w:color="000000"/>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Реконструкція  ВРП-35  МКП-35 на вакумні ВР-35</w:t>
            </w:r>
          </w:p>
        </w:tc>
        <w:tc>
          <w:tcPr>
            <w:tcW w:w="1843" w:type="dxa"/>
            <w:tcBorders>
              <w:left w:val="single" w:sz="4" w:space="0" w:color="000000"/>
              <w:bottom w:val="single" w:sz="4" w:space="0" w:color="000000"/>
              <w:right w:val="single" w:sz="4" w:space="0" w:color="000000"/>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1,2</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left w:val="single" w:sz="4" w:space="0" w:color="000000"/>
              <w:bottom w:val="single" w:sz="4" w:space="0" w:color="auto"/>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26</w:t>
            </w:r>
          </w:p>
        </w:tc>
        <w:tc>
          <w:tcPr>
            <w:tcW w:w="2126" w:type="dxa"/>
            <w:tcBorders>
              <w:left w:val="single" w:sz="4" w:space="0" w:color="000000"/>
              <w:bottom w:val="single" w:sz="4" w:space="0" w:color="auto"/>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110/10кВ Скотарськ</w:t>
            </w:r>
          </w:p>
        </w:tc>
        <w:tc>
          <w:tcPr>
            <w:tcW w:w="4820" w:type="dxa"/>
            <w:tcBorders>
              <w:left w:val="single" w:sz="4" w:space="0" w:color="000000"/>
              <w:bottom w:val="single" w:sz="4" w:space="0" w:color="auto"/>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Реконструкція  ВРП-110  МКП-110 на вакумні ВРС-110</w:t>
            </w:r>
          </w:p>
        </w:tc>
        <w:tc>
          <w:tcPr>
            <w:tcW w:w="1843" w:type="dxa"/>
            <w:tcBorders>
              <w:left w:val="single" w:sz="4" w:space="0" w:color="000000"/>
              <w:bottom w:val="single" w:sz="4" w:space="0" w:color="auto"/>
              <w:right w:val="single" w:sz="4" w:space="0" w:color="000000"/>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1,2</w:t>
            </w:r>
          </w:p>
        </w:tc>
      </w:tr>
      <w:tr w:rsidR="006C0206" w:rsidRPr="005156AC"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top w:val="single" w:sz="4" w:space="0" w:color="auto"/>
              <w:left w:val="single" w:sz="4" w:space="0" w:color="auto"/>
              <w:bottom w:val="single" w:sz="4" w:space="0" w:color="auto"/>
              <w:right w:val="single" w:sz="4" w:space="0" w:color="auto"/>
            </w:tcBorders>
            <w:vAlign w:val="center"/>
          </w:tcPr>
          <w:p w:rsidR="006C0206" w:rsidRPr="005156AC" w:rsidRDefault="006C0206" w:rsidP="0058570B">
            <w:pPr>
              <w:snapToGrid w:val="0"/>
              <w:spacing w:after="0" w:line="240" w:lineRule="auto"/>
              <w:jc w:val="center"/>
              <w:rPr>
                <w:rFonts w:ascii="Times New Roman" w:eastAsia="Times New Roman" w:hAnsi="Times New Roman" w:cs="Times New Roman"/>
                <w:w w:val="99"/>
                <w:sz w:val="20"/>
                <w:szCs w:val="20"/>
              </w:rPr>
            </w:pPr>
            <w:r>
              <w:rPr>
                <w:rFonts w:ascii="Times New Roman" w:eastAsia="Times New Roman" w:hAnsi="Times New Roman" w:cs="Times New Roman"/>
                <w:w w:val="99"/>
                <w:sz w:val="20"/>
                <w:szCs w:val="20"/>
              </w:rPr>
              <w:t>27</w:t>
            </w:r>
          </w:p>
        </w:tc>
        <w:tc>
          <w:tcPr>
            <w:tcW w:w="2126" w:type="dxa"/>
            <w:tcBorders>
              <w:top w:val="single" w:sz="4" w:space="0" w:color="auto"/>
              <w:left w:val="single" w:sz="4" w:space="0" w:color="auto"/>
              <w:bottom w:val="single" w:sz="4" w:space="0" w:color="auto"/>
              <w:right w:val="single" w:sz="4" w:space="0" w:color="auto"/>
            </w:tcBorders>
            <w:vAlign w:val="center"/>
          </w:tcPr>
          <w:p w:rsidR="006C0206" w:rsidRPr="005156AC" w:rsidRDefault="006C0206" w:rsidP="0058570B">
            <w:pPr>
              <w:snapToGrid w:val="0"/>
              <w:spacing w:after="0" w:line="240" w:lineRule="auto"/>
              <w:ind w:left="100"/>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ПС 110/27,5/10 Тернопіль ЕЧЕ-53</w:t>
            </w:r>
          </w:p>
        </w:tc>
        <w:tc>
          <w:tcPr>
            <w:tcW w:w="4820" w:type="dxa"/>
            <w:tcBorders>
              <w:top w:val="single" w:sz="4" w:space="0" w:color="auto"/>
              <w:left w:val="single" w:sz="4" w:space="0" w:color="auto"/>
              <w:bottom w:val="single" w:sz="4" w:space="0" w:color="auto"/>
              <w:right w:val="single" w:sz="4" w:space="0" w:color="auto"/>
            </w:tcBorders>
            <w:vAlign w:val="center"/>
          </w:tcPr>
          <w:p w:rsidR="006C0206" w:rsidRPr="005156AC" w:rsidRDefault="006C0206" w:rsidP="0058570B">
            <w:pPr>
              <w:snapToGrid w:val="0"/>
              <w:spacing w:after="0" w:line="240" w:lineRule="auto"/>
              <w:ind w:left="80"/>
              <w:jc w:val="center"/>
              <w:rPr>
                <w:rFonts w:ascii="Times New Roman" w:eastAsia="Times New Roman" w:hAnsi="Times New Roman" w:cs="Times New Roman"/>
                <w:color w:val="000000"/>
                <w:sz w:val="24"/>
                <w:szCs w:val="24"/>
              </w:rPr>
            </w:pPr>
            <w:r w:rsidRPr="005156AC">
              <w:rPr>
                <w:rFonts w:ascii="Times New Roman" w:eastAsia="Times New Roman" w:hAnsi="Times New Roman" w:cs="Times New Roman"/>
                <w:color w:val="000000"/>
                <w:sz w:val="24"/>
                <w:szCs w:val="24"/>
              </w:rPr>
              <w:t>Технічне переоснащення – заміна акумуляторної батареї</w:t>
            </w:r>
          </w:p>
        </w:tc>
        <w:tc>
          <w:tcPr>
            <w:tcW w:w="1843" w:type="dxa"/>
            <w:tcBorders>
              <w:top w:val="single" w:sz="4" w:space="0" w:color="auto"/>
              <w:left w:val="single" w:sz="4" w:space="0" w:color="auto"/>
              <w:bottom w:val="single" w:sz="4" w:space="0" w:color="auto"/>
              <w:right w:val="single" w:sz="4" w:space="0" w:color="auto"/>
            </w:tcBorders>
            <w:vAlign w:val="center"/>
          </w:tcPr>
          <w:p w:rsidR="006C0206" w:rsidRPr="005156AC"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5156AC">
              <w:rPr>
                <w:rFonts w:ascii="Times New Roman" w:eastAsia="Times New Roman" w:hAnsi="Times New Roman" w:cs="Times New Roman"/>
                <w:w w:val="99"/>
                <w:sz w:val="20"/>
                <w:szCs w:val="20"/>
              </w:rPr>
              <w:t>1</w:t>
            </w:r>
          </w:p>
        </w:tc>
      </w:tr>
      <w:tr w:rsidR="006C0206" w:rsidRPr="00E56999" w:rsidTr="005857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
        </w:trPr>
        <w:tc>
          <w:tcPr>
            <w:tcW w:w="709" w:type="dxa"/>
            <w:tcBorders>
              <w:top w:val="single" w:sz="4" w:space="0" w:color="auto"/>
              <w:left w:val="single" w:sz="4" w:space="0" w:color="auto"/>
              <w:bottom w:val="single" w:sz="4" w:space="0" w:color="auto"/>
              <w:right w:val="single" w:sz="4" w:space="0" w:color="auto"/>
            </w:tcBorders>
            <w:vAlign w:val="center"/>
          </w:tcPr>
          <w:p w:rsidR="006C0206" w:rsidRPr="00E56999" w:rsidRDefault="006C0206" w:rsidP="0058570B">
            <w:pPr>
              <w:snapToGrid w:val="0"/>
              <w:spacing w:after="0" w:line="240" w:lineRule="auto"/>
              <w:jc w:val="center"/>
              <w:rPr>
                <w:rFonts w:ascii="Times New Roman" w:eastAsia="Times New Roman" w:hAnsi="Times New Roman" w:cs="Times New Roman"/>
                <w:w w:val="99"/>
                <w:sz w:val="20"/>
                <w:szCs w:val="20"/>
              </w:rPr>
            </w:pPr>
            <w:r w:rsidRPr="00E56999">
              <w:rPr>
                <w:rFonts w:ascii="Times New Roman" w:eastAsia="Times New Roman" w:hAnsi="Times New Roman" w:cs="Times New Roman"/>
                <w:w w:val="99"/>
                <w:sz w:val="20"/>
                <w:szCs w:val="20"/>
              </w:rPr>
              <w:t>28</w:t>
            </w:r>
          </w:p>
        </w:tc>
        <w:tc>
          <w:tcPr>
            <w:tcW w:w="2126" w:type="dxa"/>
            <w:tcBorders>
              <w:top w:val="single" w:sz="4" w:space="0" w:color="auto"/>
              <w:left w:val="single" w:sz="4" w:space="0" w:color="auto"/>
              <w:bottom w:val="single" w:sz="4" w:space="0" w:color="auto"/>
              <w:right w:val="single" w:sz="4" w:space="0" w:color="auto"/>
            </w:tcBorders>
            <w:vAlign w:val="center"/>
          </w:tcPr>
          <w:p w:rsidR="006C0206" w:rsidRPr="00E56999" w:rsidRDefault="006C0206" w:rsidP="0058570B">
            <w:pPr>
              <w:snapToGrid w:val="0"/>
              <w:spacing w:after="0" w:line="240" w:lineRule="auto"/>
              <w:ind w:left="100"/>
              <w:rPr>
                <w:rFonts w:ascii="Times New Roman" w:eastAsia="Times New Roman" w:hAnsi="Times New Roman" w:cs="Times New Roman"/>
                <w:sz w:val="24"/>
                <w:szCs w:val="24"/>
              </w:rPr>
            </w:pPr>
            <w:r w:rsidRPr="00E56999">
              <w:rPr>
                <w:rFonts w:ascii="Times New Roman" w:hAnsi="Times New Roman" w:cs="Times New Roman"/>
                <w:sz w:val="20"/>
                <w:szCs w:val="20"/>
              </w:rPr>
              <w:t>ПС 110/35/27,5 кВ «Дубно»</w:t>
            </w:r>
          </w:p>
        </w:tc>
        <w:tc>
          <w:tcPr>
            <w:tcW w:w="4820" w:type="dxa"/>
            <w:tcBorders>
              <w:top w:val="single" w:sz="4" w:space="0" w:color="auto"/>
              <w:left w:val="single" w:sz="4" w:space="0" w:color="auto"/>
              <w:bottom w:val="single" w:sz="4" w:space="0" w:color="auto"/>
              <w:right w:val="single" w:sz="4" w:space="0" w:color="auto"/>
            </w:tcBorders>
            <w:vAlign w:val="center"/>
          </w:tcPr>
          <w:p w:rsidR="006C0206" w:rsidRPr="00E56999" w:rsidRDefault="006C0206" w:rsidP="0058570B">
            <w:pPr>
              <w:snapToGrid w:val="0"/>
              <w:spacing w:after="0" w:line="240" w:lineRule="auto"/>
              <w:ind w:left="80"/>
              <w:jc w:val="center"/>
              <w:rPr>
                <w:rFonts w:ascii="Times New Roman" w:eastAsia="Times New Roman" w:hAnsi="Times New Roman" w:cs="Times New Roman"/>
                <w:sz w:val="24"/>
                <w:szCs w:val="24"/>
              </w:rPr>
            </w:pPr>
            <w:r w:rsidRPr="00E56999">
              <w:rPr>
                <w:rFonts w:ascii="Times New Roman" w:eastAsia="Times New Roman" w:hAnsi="Times New Roman" w:cs="Times New Roman"/>
              </w:rPr>
              <w:t>Реконструкція  ВРП-110, ВРП-35 РП 10 (6)  з заміною масляних вимикачів МКП-110 на вакумні ВРС-110 , МКП-35 на вакумні ВР-35</w:t>
            </w:r>
          </w:p>
        </w:tc>
        <w:tc>
          <w:tcPr>
            <w:tcW w:w="1843" w:type="dxa"/>
            <w:tcBorders>
              <w:top w:val="single" w:sz="4" w:space="0" w:color="auto"/>
              <w:left w:val="single" w:sz="4" w:space="0" w:color="auto"/>
              <w:bottom w:val="single" w:sz="4" w:space="0" w:color="auto"/>
              <w:right w:val="single" w:sz="4" w:space="0" w:color="auto"/>
            </w:tcBorders>
            <w:vAlign w:val="center"/>
          </w:tcPr>
          <w:p w:rsidR="006C0206" w:rsidRPr="00E56999" w:rsidRDefault="006C0206" w:rsidP="0058570B">
            <w:pPr>
              <w:tabs>
                <w:tab w:val="left" w:pos="935"/>
              </w:tabs>
              <w:snapToGrid w:val="0"/>
              <w:spacing w:after="0" w:line="240" w:lineRule="auto"/>
              <w:jc w:val="center"/>
              <w:rPr>
                <w:rFonts w:ascii="Times New Roman" w:eastAsia="Times New Roman" w:hAnsi="Times New Roman" w:cs="Times New Roman"/>
                <w:w w:val="99"/>
                <w:sz w:val="20"/>
                <w:szCs w:val="20"/>
              </w:rPr>
            </w:pPr>
            <w:r w:rsidRPr="00E56999">
              <w:rPr>
                <w:rFonts w:ascii="Times New Roman" w:eastAsia="Times New Roman" w:hAnsi="Times New Roman" w:cs="Times New Roman"/>
                <w:w w:val="99"/>
                <w:sz w:val="20"/>
                <w:szCs w:val="20"/>
              </w:rPr>
              <w:t>1</w:t>
            </w:r>
          </w:p>
        </w:tc>
      </w:tr>
    </w:tbl>
    <w:p w:rsidR="006C0206" w:rsidRDefault="006C0206" w:rsidP="006C0206">
      <w:pPr>
        <w:rPr>
          <w:rFonts w:ascii="Times New Roman" w:hAnsi="Times New Roman"/>
          <w:sz w:val="28"/>
          <w:szCs w:val="28"/>
        </w:rPr>
      </w:pPr>
    </w:p>
    <w:p w:rsidR="006C0206" w:rsidRPr="00063D04" w:rsidRDefault="006C0206" w:rsidP="006C0206">
      <w:pPr>
        <w:spacing w:after="0" w:line="315" w:lineRule="auto"/>
        <w:ind w:right="-9" w:firstLine="709"/>
        <w:rPr>
          <w:rFonts w:ascii="Times New Roman" w:hAnsi="Times New Roman"/>
          <w:b/>
          <w:bCs/>
          <w:sz w:val="28"/>
          <w:szCs w:val="28"/>
        </w:rPr>
      </w:pPr>
      <w:r>
        <w:rPr>
          <w:rFonts w:ascii="Times New Roman" w:hAnsi="Times New Roman"/>
          <w:b/>
          <w:bCs/>
          <w:sz w:val="28"/>
          <w:szCs w:val="28"/>
        </w:rPr>
        <w:t>10</w:t>
      </w:r>
      <w:r w:rsidRPr="00063D04">
        <w:rPr>
          <w:rFonts w:ascii="Times New Roman" w:hAnsi="Times New Roman"/>
          <w:b/>
          <w:bCs/>
          <w:sz w:val="28"/>
          <w:szCs w:val="28"/>
        </w:rPr>
        <w:t>.2. Будівництво</w:t>
      </w:r>
      <w:r>
        <w:rPr>
          <w:rFonts w:ascii="Times New Roman" w:hAnsi="Times New Roman"/>
          <w:b/>
          <w:bCs/>
          <w:sz w:val="28"/>
          <w:szCs w:val="28"/>
        </w:rPr>
        <w:t xml:space="preserve"> та реконструкція ЛЕП 35-110 кВ</w:t>
      </w:r>
    </w:p>
    <w:p w:rsidR="006C0206" w:rsidRPr="00785D43" w:rsidRDefault="006C0206" w:rsidP="006C0206">
      <w:pPr>
        <w:spacing w:after="0" w:line="240" w:lineRule="auto"/>
        <w:ind w:left="360"/>
        <w:rPr>
          <w:rFonts w:ascii="Times New Roman" w:hAnsi="Times New Roman"/>
          <w:sz w:val="28"/>
          <w:szCs w:val="28"/>
        </w:rPr>
      </w:pPr>
      <w:r w:rsidRPr="00785D43">
        <w:rPr>
          <w:rFonts w:ascii="Times New Roman" w:hAnsi="Times New Roman"/>
          <w:sz w:val="28"/>
          <w:szCs w:val="28"/>
        </w:rPr>
        <w:t xml:space="preserve">          Планом розвитку намічені значні обсяги з  реконструкції мереж</w:t>
      </w:r>
      <w:r w:rsidRPr="00785D43">
        <w:rPr>
          <w:rStyle w:val="613"/>
          <w:sz w:val="28"/>
          <w:szCs w:val="28"/>
        </w:rPr>
        <w:t xml:space="preserve"> 0,4-20 кВ</w:t>
      </w:r>
      <w:r w:rsidRPr="00785D43">
        <w:rPr>
          <w:rFonts w:ascii="Times New Roman" w:hAnsi="Times New Roman"/>
          <w:sz w:val="28"/>
          <w:szCs w:val="28"/>
        </w:rPr>
        <w:t xml:space="preserve"> по ВП «</w:t>
      </w:r>
      <w:r>
        <w:rPr>
          <w:rFonts w:ascii="Times New Roman" w:hAnsi="Times New Roman"/>
          <w:sz w:val="28"/>
          <w:szCs w:val="28"/>
        </w:rPr>
        <w:t>Служба</w:t>
      </w:r>
      <w:r w:rsidRPr="00785D43">
        <w:rPr>
          <w:rFonts w:ascii="Times New Roman" w:hAnsi="Times New Roman"/>
          <w:sz w:val="28"/>
          <w:szCs w:val="28"/>
        </w:rPr>
        <w:t xml:space="preserve"> електропостачання», пов’язані з необхідністю переулаштування існуючих мереж, які не відповідають вимогам до надійно</w:t>
      </w:r>
      <w:r>
        <w:rPr>
          <w:rFonts w:ascii="Times New Roman" w:hAnsi="Times New Roman"/>
          <w:sz w:val="28"/>
          <w:szCs w:val="28"/>
        </w:rPr>
        <w:t>го електропостачання споживачів, а саме планується реконструкція наступних ліній:</w:t>
      </w:r>
    </w:p>
    <w:p w:rsidR="006C0206" w:rsidRDefault="006C0206" w:rsidP="006C0206">
      <w:pPr>
        <w:pStyle w:val="3e"/>
        <w:spacing w:after="0" w:line="240" w:lineRule="auto"/>
        <w:ind w:left="360"/>
        <w:rPr>
          <w:rFonts w:ascii="Times New Roman" w:hAnsi="Times New Roman" w:cs="Times New Roman"/>
          <w:sz w:val="28"/>
          <w:szCs w:val="28"/>
          <w:lang w:val="uk-UA"/>
        </w:rPr>
      </w:pPr>
      <w:r w:rsidRPr="006504F4">
        <w:rPr>
          <w:rFonts w:ascii="Times New Roman" w:hAnsi="Times New Roman" w:cs="Times New Roman"/>
          <w:sz w:val="28"/>
          <w:szCs w:val="28"/>
        </w:rPr>
        <w:t>ЛЕП ДПР-27,5 кВ ЕЧЕ-46 «Підбірці» – ЕЧЕ-18 «Красне»</w:t>
      </w:r>
    </w:p>
    <w:p w:rsidR="006C0206" w:rsidRDefault="006C0206" w:rsidP="006C0206">
      <w:pPr>
        <w:spacing w:after="0" w:line="240" w:lineRule="auto"/>
        <w:ind w:left="360"/>
        <w:rPr>
          <w:rFonts w:ascii="Times New Roman" w:hAnsi="Times New Roman"/>
          <w:sz w:val="28"/>
          <w:szCs w:val="28"/>
        </w:rPr>
      </w:pPr>
      <w:r w:rsidRPr="006504F4">
        <w:rPr>
          <w:rFonts w:ascii="Times New Roman" w:hAnsi="Times New Roman"/>
          <w:color w:val="000000"/>
          <w:sz w:val="28"/>
          <w:szCs w:val="28"/>
        </w:rPr>
        <w:t>ПЛ 10кВ ПЕ «Скнилів-тяга - Камянобрід-тяга»</w:t>
      </w:r>
      <w:r w:rsidRPr="006504F4">
        <w:rPr>
          <w:rFonts w:ascii="Times New Roman" w:hAnsi="Times New Roman"/>
          <w:sz w:val="28"/>
          <w:szCs w:val="28"/>
        </w:rPr>
        <w:t xml:space="preserve"> </w:t>
      </w:r>
    </w:p>
    <w:p w:rsidR="006C0206" w:rsidRDefault="006C0206" w:rsidP="006C0206">
      <w:pPr>
        <w:spacing w:after="0" w:line="240" w:lineRule="auto"/>
        <w:ind w:left="360"/>
        <w:rPr>
          <w:rFonts w:ascii="Times New Roman" w:hAnsi="Times New Roman"/>
          <w:color w:val="000000"/>
          <w:sz w:val="28"/>
          <w:szCs w:val="28"/>
        </w:rPr>
      </w:pPr>
      <w:r w:rsidRPr="006504F4">
        <w:rPr>
          <w:rFonts w:ascii="Times New Roman" w:hAnsi="Times New Roman"/>
          <w:sz w:val="28"/>
          <w:szCs w:val="28"/>
        </w:rPr>
        <w:t>ПЛ 10 кВ «Л-ЦРП/Держкордон»</w:t>
      </w:r>
    </w:p>
    <w:p w:rsidR="006C0206" w:rsidRDefault="006C0206" w:rsidP="006C0206">
      <w:pPr>
        <w:spacing w:after="0" w:line="240" w:lineRule="auto"/>
        <w:ind w:left="360"/>
        <w:rPr>
          <w:rFonts w:ascii="Times New Roman" w:hAnsi="Times New Roman"/>
          <w:color w:val="000000"/>
          <w:sz w:val="28"/>
          <w:szCs w:val="28"/>
        </w:rPr>
      </w:pPr>
      <w:r w:rsidRPr="006504F4">
        <w:rPr>
          <w:rFonts w:ascii="Times New Roman" w:hAnsi="Times New Roman"/>
          <w:sz w:val="28"/>
          <w:szCs w:val="28"/>
        </w:rPr>
        <w:t>ПЛ 10 кВ ПЕ «Л-19/Рава Руська»</w:t>
      </w:r>
    </w:p>
    <w:p w:rsidR="006C0206" w:rsidRDefault="006C0206" w:rsidP="006C0206">
      <w:pPr>
        <w:spacing w:after="0" w:line="240" w:lineRule="auto"/>
        <w:ind w:left="360"/>
        <w:rPr>
          <w:rFonts w:ascii="Times New Roman" w:hAnsi="Times New Roman"/>
          <w:color w:val="000000"/>
          <w:sz w:val="28"/>
          <w:szCs w:val="28"/>
        </w:rPr>
      </w:pPr>
      <w:r w:rsidRPr="006504F4">
        <w:rPr>
          <w:rFonts w:ascii="Times New Roman" w:hAnsi="Times New Roman"/>
          <w:sz w:val="28"/>
          <w:szCs w:val="28"/>
        </w:rPr>
        <w:t>ПЛ 10 кВ «Л-46/42 Підбірці-тяга – ТП-42»</w:t>
      </w:r>
      <w:r w:rsidRPr="006504F4">
        <w:rPr>
          <w:rFonts w:ascii="Times New Roman" w:hAnsi="Times New Roman"/>
          <w:color w:val="000000"/>
          <w:sz w:val="28"/>
          <w:szCs w:val="28"/>
        </w:rPr>
        <w:t xml:space="preserve"> </w:t>
      </w:r>
    </w:p>
    <w:p w:rsidR="006C0206" w:rsidRDefault="006C0206" w:rsidP="006C0206">
      <w:pPr>
        <w:spacing w:after="0" w:line="240" w:lineRule="auto"/>
        <w:ind w:left="360"/>
        <w:rPr>
          <w:rFonts w:ascii="Times New Roman" w:hAnsi="Times New Roman"/>
          <w:color w:val="000000"/>
          <w:sz w:val="28"/>
          <w:szCs w:val="28"/>
        </w:rPr>
      </w:pPr>
      <w:r w:rsidRPr="006504F4">
        <w:rPr>
          <w:rFonts w:ascii="Times New Roman" w:hAnsi="Times New Roman"/>
          <w:color w:val="000000"/>
          <w:sz w:val="28"/>
          <w:szCs w:val="28"/>
        </w:rPr>
        <w:t>ЛЕП10 кВ  ПЕ «Старе Село – Сихів»</w:t>
      </w:r>
    </w:p>
    <w:p w:rsidR="006C0206" w:rsidRDefault="006C0206" w:rsidP="006C0206">
      <w:pPr>
        <w:spacing w:after="0" w:line="240" w:lineRule="auto"/>
        <w:ind w:left="360"/>
        <w:rPr>
          <w:rFonts w:ascii="Times New Roman" w:hAnsi="Times New Roman"/>
          <w:sz w:val="28"/>
          <w:szCs w:val="28"/>
        </w:rPr>
      </w:pPr>
      <w:r w:rsidRPr="006504F4">
        <w:rPr>
          <w:rFonts w:ascii="Times New Roman" w:hAnsi="Times New Roman"/>
          <w:color w:val="000000"/>
          <w:sz w:val="28"/>
          <w:szCs w:val="28"/>
        </w:rPr>
        <w:t>ПЛ-10кВ «Ковель – Ягодин»</w:t>
      </w:r>
      <w:r w:rsidRPr="006504F4">
        <w:rPr>
          <w:rFonts w:ascii="Times New Roman" w:hAnsi="Times New Roman"/>
          <w:sz w:val="28"/>
          <w:szCs w:val="28"/>
        </w:rPr>
        <w:t xml:space="preserve"> </w:t>
      </w:r>
    </w:p>
    <w:p w:rsidR="006C0206" w:rsidRPr="006504F4" w:rsidRDefault="006C0206" w:rsidP="006C0206">
      <w:pPr>
        <w:spacing w:after="0" w:line="240" w:lineRule="auto"/>
        <w:ind w:left="360"/>
        <w:rPr>
          <w:rFonts w:ascii="Times New Roman" w:hAnsi="Times New Roman"/>
          <w:sz w:val="28"/>
          <w:szCs w:val="28"/>
        </w:rPr>
      </w:pPr>
      <w:r w:rsidRPr="006504F4">
        <w:rPr>
          <w:rFonts w:ascii="Times New Roman" w:hAnsi="Times New Roman"/>
          <w:sz w:val="28"/>
          <w:szCs w:val="28"/>
        </w:rPr>
        <w:t>КЛ-10 кВ Івано-Франківськ – Ходорів</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EE52AF">
        <w:rPr>
          <w:rFonts w:ascii="Times New Roman" w:hAnsi="Times New Roman" w:cs="Times New Roman"/>
          <w:sz w:val="28"/>
          <w:szCs w:val="28"/>
          <w:lang w:val="uk-UA"/>
        </w:rPr>
        <w:t>(ТП-АБ – ТП110/35/10 Вовчинець</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EE52AF">
        <w:rPr>
          <w:rFonts w:ascii="Times New Roman" w:hAnsi="Times New Roman" w:cs="Times New Roman"/>
          <w:color w:val="000000"/>
          <w:sz w:val="28"/>
          <w:szCs w:val="28"/>
          <w:lang w:val="uk-UA"/>
        </w:rPr>
        <w:t>ПЛ-10кВ Л-18 «Самбір-Хирів»</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rPr>
        <w:lastRenderedPageBreak/>
        <w:t>ПЛ-10кВ Л-17(Черляни)</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lang w:val="uk-UA"/>
        </w:rPr>
        <w:t xml:space="preserve">ПЛ-10кВ Л-21 Самбір </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lang w:val="uk-UA"/>
        </w:rPr>
        <w:t>ПЛ-10кВ Л-13 « Дрогобич -Трускавець.»</w:t>
      </w:r>
    </w:p>
    <w:p w:rsidR="006C0206" w:rsidRPr="00785D43" w:rsidRDefault="006C0206" w:rsidP="006C0206">
      <w:pPr>
        <w:pStyle w:val="3e"/>
        <w:spacing w:after="0" w:line="240" w:lineRule="auto"/>
        <w:ind w:left="0" w:firstLine="360"/>
        <w:rPr>
          <w:rFonts w:ascii="Times New Roman" w:hAnsi="Times New Roman"/>
          <w:sz w:val="28"/>
          <w:szCs w:val="28"/>
          <w:lang w:val="uk-UA"/>
        </w:rPr>
      </w:pPr>
      <w:r w:rsidRPr="00785D43">
        <w:rPr>
          <w:rFonts w:ascii="Times New Roman" w:hAnsi="Times New Roman"/>
          <w:sz w:val="28"/>
          <w:szCs w:val="28"/>
          <w:lang w:val="uk-UA"/>
        </w:rPr>
        <w:t>ЛЕП-6 кВ ТП-15/КТП-16;</w:t>
      </w:r>
    </w:p>
    <w:p w:rsidR="006C0206" w:rsidRDefault="006C0206" w:rsidP="006C0206">
      <w:pPr>
        <w:pStyle w:val="3e"/>
        <w:spacing w:after="0" w:line="240" w:lineRule="auto"/>
        <w:ind w:left="360"/>
        <w:rPr>
          <w:rFonts w:ascii="Times New Roman" w:hAnsi="Times New Roman"/>
          <w:sz w:val="28"/>
          <w:szCs w:val="28"/>
          <w:lang w:val="uk-UA"/>
        </w:rPr>
      </w:pPr>
      <w:r w:rsidRPr="00785D43">
        <w:rPr>
          <w:rFonts w:ascii="Times New Roman" w:hAnsi="Times New Roman"/>
          <w:sz w:val="28"/>
          <w:szCs w:val="28"/>
          <w:lang w:val="uk-UA"/>
        </w:rPr>
        <w:t>ЛЕП-6 кВ ст. Чоп (Л14/ТП-33);</w:t>
      </w:r>
    </w:p>
    <w:p w:rsidR="006C0206" w:rsidRDefault="006C0206" w:rsidP="006C0206">
      <w:pPr>
        <w:pStyle w:val="3e"/>
        <w:spacing w:after="0" w:line="240" w:lineRule="auto"/>
        <w:ind w:left="360"/>
        <w:rPr>
          <w:rFonts w:ascii="Times New Roman" w:hAnsi="Times New Roman"/>
          <w:sz w:val="28"/>
          <w:szCs w:val="28"/>
          <w:lang w:val="uk-UA"/>
        </w:rPr>
      </w:pPr>
      <w:r w:rsidRPr="00625530">
        <w:rPr>
          <w:rFonts w:ascii="Times New Roman" w:hAnsi="Times New Roman" w:cs="Times New Roman"/>
          <w:color w:val="000000"/>
          <w:sz w:val="28"/>
          <w:szCs w:val="28"/>
          <w:lang w:val="uk-UA"/>
        </w:rPr>
        <w:t>ЛЕП-10кВ ст.Бучач «Ввід РЕМ»</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rPr>
        <w:t>ЛЕП-10кВ «Л-10 Чортків-Залiщики»</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rPr>
        <w:t>ЛЕП-10кВ Вигнанка-Чортків</w:t>
      </w:r>
    </w:p>
    <w:p w:rsidR="006C0206" w:rsidRPr="006504F4" w:rsidRDefault="006C0206" w:rsidP="006C0206">
      <w:pPr>
        <w:spacing w:after="0" w:line="240" w:lineRule="auto"/>
        <w:ind w:firstLine="360"/>
        <w:rPr>
          <w:rFonts w:ascii="Times New Roman" w:hAnsi="Times New Roman"/>
          <w:sz w:val="28"/>
          <w:szCs w:val="28"/>
        </w:rPr>
      </w:pPr>
      <w:r w:rsidRPr="006504F4">
        <w:rPr>
          <w:rFonts w:ascii="Times New Roman" w:hAnsi="Times New Roman"/>
          <w:sz w:val="28"/>
          <w:szCs w:val="28"/>
        </w:rPr>
        <w:t>ПЛ-10 кВ переїзд 4+492  км  перегін  Веренчанка – Вікно Буковини</w:t>
      </w:r>
    </w:p>
    <w:p w:rsidR="006C0206" w:rsidRPr="00785D43" w:rsidRDefault="006C0206" w:rsidP="006C0206">
      <w:pPr>
        <w:pStyle w:val="3e"/>
        <w:spacing w:after="0" w:line="240" w:lineRule="auto"/>
        <w:ind w:left="360"/>
        <w:rPr>
          <w:rFonts w:ascii="Times New Roman" w:hAnsi="Times New Roman"/>
          <w:sz w:val="28"/>
          <w:szCs w:val="28"/>
          <w:lang w:val="uk-UA"/>
        </w:rPr>
      </w:pPr>
      <w:r w:rsidRPr="00785D43">
        <w:rPr>
          <w:rFonts w:ascii="Times New Roman" w:hAnsi="Times New Roman"/>
          <w:sz w:val="28"/>
          <w:szCs w:val="28"/>
          <w:lang w:val="uk-UA"/>
        </w:rPr>
        <w:t>ПЛ-0,4 живлення споживачів с. Соломоново;</w:t>
      </w:r>
    </w:p>
    <w:p w:rsidR="006C0206" w:rsidRPr="00785D43" w:rsidRDefault="006C0206" w:rsidP="006C0206">
      <w:pPr>
        <w:pStyle w:val="3e"/>
        <w:spacing w:after="0" w:line="240" w:lineRule="auto"/>
        <w:ind w:left="360"/>
        <w:rPr>
          <w:rFonts w:ascii="Times New Roman" w:hAnsi="Times New Roman"/>
          <w:sz w:val="28"/>
          <w:szCs w:val="28"/>
          <w:lang w:val="uk-UA"/>
        </w:rPr>
      </w:pPr>
      <w:r w:rsidRPr="00785D43">
        <w:rPr>
          <w:rFonts w:ascii="Times New Roman" w:hAnsi="Times New Roman"/>
          <w:sz w:val="28"/>
          <w:szCs w:val="28"/>
          <w:lang w:val="uk-UA"/>
        </w:rPr>
        <w:t>ПЛ-0,4 кВ освітлення ст. Павлово;</w:t>
      </w:r>
    </w:p>
    <w:p w:rsidR="006C0206" w:rsidRPr="00785D43" w:rsidRDefault="006C0206" w:rsidP="006C0206">
      <w:pPr>
        <w:pStyle w:val="3e"/>
        <w:spacing w:after="0" w:line="240" w:lineRule="auto"/>
        <w:ind w:left="360"/>
        <w:rPr>
          <w:rFonts w:ascii="Times New Roman" w:hAnsi="Times New Roman"/>
          <w:sz w:val="28"/>
          <w:szCs w:val="28"/>
          <w:lang w:val="uk-UA"/>
        </w:rPr>
      </w:pPr>
      <w:r w:rsidRPr="00785D43">
        <w:rPr>
          <w:rFonts w:ascii="Times New Roman" w:hAnsi="Times New Roman"/>
          <w:sz w:val="28"/>
          <w:szCs w:val="28"/>
          <w:lang w:val="uk-UA"/>
        </w:rPr>
        <w:t>ПЛ-0,4 кВ живлення цеха кранів ст. Берегове-Мале;</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785D43">
        <w:rPr>
          <w:rFonts w:ascii="Times New Roman" w:hAnsi="Times New Roman"/>
          <w:sz w:val="28"/>
          <w:szCs w:val="28"/>
          <w:lang w:val="uk-UA"/>
        </w:rPr>
        <w:t>ПЛ-0,4 кВ живлення вокзалу ст. Берегове.</w:t>
      </w:r>
      <w:r w:rsidRPr="006504F4">
        <w:rPr>
          <w:rFonts w:ascii="Times New Roman" w:hAnsi="Times New Roman" w:cs="Times New Roman"/>
          <w:color w:val="000000"/>
          <w:sz w:val="28"/>
          <w:szCs w:val="28"/>
        </w:rPr>
        <w:t xml:space="preserve"> </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rPr>
        <w:t>ПЛ-0.4 кВ с. Беньово</w:t>
      </w:r>
    </w:p>
    <w:p w:rsidR="006C0206" w:rsidRDefault="006C0206" w:rsidP="006C0206">
      <w:pPr>
        <w:pStyle w:val="3e"/>
        <w:spacing w:after="0" w:line="240" w:lineRule="auto"/>
        <w:ind w:left="360"/>
        <w:rPr>
          <w:rFonts w:ascii="Times New Roman" w:hAnsi="Times New Roman" w:cs="Times New Roman"/>
          <w:color w:val="000000"/>
          <w:sz w:val="28"/>
          <w:szCs w:val="28"/>
          <w:lang w:val="uk-UA"/>
        </w:rPr>
      </w:pPr>
      <w:r w:rsidRPr="006504F4">
        <w:rPr>
          <w:rFonts w:ascii="Times New Roman" w:hAnsi="Times New Roman" w:cs="Times New Roman"/>
          <w:color w:val="000000"/>
          <w:sz w:val="28"/>
          <w:szCs w:val="28"/>
        </w:rPr>
        <w:t>ПЛ 0.4кВ ст.Чорткiв</w:t>
      </w:r>
    </w:p>
    <w:p w:rsidR="006C0206" w:rsidRPr="000534D2" w:rsidRDefault="006C0206" w:rsidP="006C0206">
      <w:pPr>
        <w:pStyle w:val="3e"/>
        <w:spacing w:after="0" w:line="240" w:lineRule="auto"/>
        <w:ind w:left="360"/>
        <w:rPr>
          <w:rFonts w:ascii="Times New Roman" w:hAnsi="Times New Roman"/>
          <w:sz w:val="28"/>
          <w:szCs w:val="28"/>
          <w:lang w:val="uk-UA"/>
        </w:rPr>
      </w:pPr>
      <w:r w:rsidRPr="00EE52AF">
        <w:rPr>
          <w:rFonts w:ascii="Times New Roman" w:hAnsi="Times New Roman" w:cs="Times New Roman"/>
          <w:sz w:val="28"/>
          <w:szCs w:val="28"/>
          <w:lang w:val="uk-UA"/>
        </w:rPr>
        <w:t>ПЛ-0,4 кВ ст. Чернівці Південна</w:t>
      </w:r>
    </w:p>
    <w:p w:rsidR="006C0206" w:rsidRDefault="006C0206" w:rsidP="006C0206">
      <w:pPr>
        <w:spacing w:after="0"/>
        <w:rPr>
          <w:rFonts w:ascii="Times New Roman" w:hAnsi="Times New Roman"/>
          <w:sz w:val="28"/>
          <w:szCs w:val="28"/>
        </w:rPr>
      </w:pPr>
      <w:r w:rsidRPr="00785D43">
        <w:rPr>
          <w:rFonts w:ascii="Times New Roman" w:hAnsi="Times New Roman"/>
          <w:sz w:val="28"/>
          <w:szCs w:val="28"/>
        </w:rPr>
        <w:t xml:space="preserve">          </w:t>
      </w:r>
    </w:p>
    <w:p w:rsidR="006C0206" w:rsidRPr="00F75E90" w:rsidRDefault="006C0206" w:rsidP="006C0206">
      <w:pPr>
        <w:jc w:val="right"/>
        <w:rPr>
          <w:rFonts w:ascii="Times New Roman" w:hAnsi="Times New Roman" w:cs="Times New Roman"/>
          <w:sz w:val="28"/>
          <w:szCs w:val="28"/>
        </w:rPr>
      </w:pPr>
      <w:r w:rsidRPr="00F75E90">
        <w:rPr>
          <w:rFonts w:ascii="Times New Roman" w:hAnsi="Times New Roman" w:cs="Times New Roman"/>
          <w:sz w:val="28"/>
          <w:szCs w:val="28"/>
        </w:rPr>
        <w:t>Табл.</w:t>
      </w:r>
      <w:r>
        <w:rPr>
          <w:rFonts w:ascii="Times New Roman" w:hAnsi="Times New Roman" w:cs="Times New Roman"/>
          <w:sz w:val="28"/>
          <w:szCs w:val="28"/>
        </w:rPr>
        <w:t xml:space="preserve"> 10.3.</w:t>
      </w:r>
    </w:p>
    <w:p w:rsidR="006C0206" w:rsidRDefault="006C0206" w:rsidP="00A00DA2">
      <w:pPr>
        <w:pStyle w:val="13"/>
      </w:pPr>
      <w:r>
        <w:t xml:space="preserve">Реконструкція </w:t>
      </w:r>
      <w:r w:rsidRPr="00F75E90">
        <w:t>ЛЕП-(6); 0,4 кВ</w:t>
      </w:r>
      <w:r>
        <w:t xml:space="preserve"> по роках (млн. грн.)</w:t>
      </w:r>
    </w:p>
    <w:tbl>
      <w:tblPr>
        <w:tblStyle w:val="ae"/>
        <w:tblW w:w="10206" w:type="dxa"/>
        <w:tblInd w:w="-459" w:type="dxa"/>
        <w:tblLook w:val="04A0" w:firstRow="1" w:lastRow="0" w:firstColumn="1" w:lastColumn="0" w:noHBand="0" w:noVBand="1"/>
      </w:tblPr>
      <w:tblGrid>
        <w:gridCol w:w="4395"/>
        <w:gridCol w:w="1162"/>
        <w:gridCol w:w="1162"/>
        <w:gridCol w:w="1162"/>
        <w:gridCol w:w="1162"/>
        <w:gridCol w:w="1163"/>
      </w:tblGrid>
      <w:tr w:rsidR="006C0206" w:rsidRPr="00BD0514" w:rsidTr="0058570B">
        <w:tc>
          <w:tcPr>
            <w:tcW w:w="4395" w:type="dxa"/>
          </w:tcPr>
          <w:p w:rsidR="006C0206" w:rsidRPr="00DC4185" w:rsidRDefault="006C0206" w:rsidP="0058570B">
            <w:pP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2020</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2021</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2022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2023</w:t>
            </w:r>
          </w:p>
        </w:tc>
        <w:tc>
          <w:tcPr>
            <w:tcW w:w="1163"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2024</w:t>
            </w: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color w:val="000000"/>
                <w:sz w:val="24"/>
                <w:szCs w:val="24"/>
              </w:rPr>
              <w:t>ПЛ-10кВ «Ковель – Ягодин»</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18</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color w:val="000000"/>
                <w:sz w:val="24"/>
                <w:szCs w:val="24"/>
              </w:rPr>
              <w:t>ЛЕП-6 кВ «Чинадієво-Колчино-Мукачево-Ключарки»</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0,4</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12</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КЛ-10 кВ Івано-Франківськ – Ходорів</w:t>
            </w:r>
          </w:p>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sz w:val="24"/>
                <w:szCs w:val="24"/>
              </w:rPr>
              <w:t>(ТП-АБ – ТП110/35/10 Вовчинець</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6</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color w:val="000000"/>
                <w:sz w:val="24"/>
                <w:szCs w:val="24"/>
              </w:rPr>
              <w:t>ПЛ 10кВ ПЕ «Скнилів-тяга - Камянобрід-тяга»</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8</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sz w:val="24"/>
                <w:szCs w:val="24"/>
              </w:rPr>
              <w:t>ПЛ 10 кВ «Л-ЦРП/Держкордон»</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24</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ПЛ 10 кВ ПЕ «Л-19/Рава Руська»</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15</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ПЛ 10 кВ  «Л-4 Клепарів – Брюховичі»</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3"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12</w:t>
            </w: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ПЛ 10 кВ «Л-46/42 Підбірці-тяга – ТП-42»</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3"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9</w:t>
            </w: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ПЛ 10 кВ «Л-47/31 ТП-47 – ТП31»</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5</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color w:val="000000"/>
                <w:sz w:val="24"/>
                <w:szCs w:val="24"/>
              </w:rPr>
              <w:t>ЛЕП10 кВ  ПЕ «Старе Село – Сихів»</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10</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ПЛ-10кВ Л-17(Черляни)</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5</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ПЛ-10кВ Л-13 « Дрогобич -Трускавець.»</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7</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ПЛ-10кВ Л-18 «Самбір-Хирів»</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0,3</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15</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ПЛ-10кВ Л-21 Самбір</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4</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ЛЕП-10кВ ст.Бучач «Ввід РЕМ»</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4</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ЛЕП-10кВ «Л-10 Чортків-Залiщики»</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6</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t>ЛЕП-10кВ Вигнанка-Чортків</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4</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eastAsia="Calibri" w:hAnsi="Times New Roman"/>
                <w:sz w:val="24"/>
                <w:szCs w:val="24"/>
              </w:rPr>
            </w:pPr>
            <w:r w:rsidRPr="00DC4185">
              <w:rPr>
                <w:rFonts w:ascii="Times New Roman" w:eastAsia="Calibri" w:hAnsi="Times New Roman"/>
                <w:sz w:val="24"/>
                <w:szCs w:val="24"/>
              </w:rPr>
              <w:t xml:space="preserve">ПЛ-10 кВ переїзд 4+492  км  </w:t>
            </w:r>
          </w:p>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sz w:val="24"/>
                <w:szCs w:val="24"/>
              </w:rPr>
              <w:t>перегін  Веренчанка – Вікно Буковини</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0,2</w:t>
            </w:r>
          </w:p>
        </w:tc>
        <w:tc>
          <w:tcPr>
            <w:tcW w:w="1163"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1,8</w:t>
            </w: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sz w:val="24"/>
                <w:szCs w:val="24"/>
              </w:rPr>
              <w:t>ПЛ-0,4 с. Соломоново</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3</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sz w:val="24"/>
                <w:szCs w:val="24"/>
              </w:rPr>
              <w:t>ПЛ-0,4 кВ вокзал ст. Берегове</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3</w:t>
            </w: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sz w:val="24"/>
                <w:szCs w:val="24"/>
              </w:rPr>
              <w:t>ПЛ-0,4 кВ цех кранів ст. Берегове-Мале</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3</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sz w:val="24"/>
                <w:szCs w:val="24"/>
              </w:rPr>
              <w:t>ПЛ-0,4 кВ ст. Павлово</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3"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3</w:t>
            </w:r>
          </w:p>
        </w:tc>
      </w:tr>
      <w:tr w:rsidR="006C0206" w:rsidRPr="00BD0514" w:rsidTr="0058570B">
        <w:tc>
          <w:tcPr>
            <w:tcW w:w="4395" w:type="dxa"/>
          </w:tcPr>
          <w:p w:rsidR="006C0206" w:rsidRPr="00DC4185" w:rsidRDefault="006C0206" w:rsidP="0058570B">
            <w:pPr>
              <w:rPr>
                <w:rFonts w:ascii="Times New Roman" w:hAnsi="Times New Roman"/>
                <w:sz w:val="24"/>
                <w:szCs w:val="24"/>
              </w:rPr>
            </w:pPr>
            <w:r w:rsidRPr="00DC4185">
              <w:rPr>
                <w:rFonts w:ascii="Times New Roman" w:eastAsia="Calibri" w:hAnsi="Times New Roman"/>
                <w:color w:val="000000"/>
                <w:sz w:val="24"/>
                <w:szCs w:val="24"/>
              </w:rPr>
              <w:t>ПЛ-0.4 кВ с. Беньово</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color w:val="000000"/>
                <w:sz w:val="24"/>
                <w:szCs w:val="24"/>
              </w:rPr>
              <w:lastRenderedPageBreak/>
              <w:t xml:space="preserve">ПЛ </w:t>
            </w:r>
            <w:r w:rsidRPr="00DC4185">
              <w:rPr>
                <w:rFonts w:ascii="Times New Roman" w:hAnsi="Times New Roman"/>
                <w:color w:val="000000"/>
                <w:sz w:val="24"/>
                <w:szCs w:val="24"/>
              </w:rPr>
              <w:t>0,</w:t>
            </w:r>
            <w:r w:rsidRPr="00DC4185">
              <w:rPr>
                <w:rFonts w:ascii="Times New Roman" w:eastAsia="Calibri" w:hAnsi="Times New Roman"/>
                <w:color w:val="000000"/>
                <w:sz w:val="24"/>
                <w:szCs w:val="24"/>
              </w:rPr>
              <w:t>4кВ ст.</w:t>
            </w:r>
            <w:r w:rsidRPr="00DC4185">
              <w:rPr>
                <w:rFonts w:ascii="Times New Roman" w:hAnsi="Times New Roman"/>
                <w:color w:val="000000"/>
                <w:sz w:val="24"/>
                <w:szCs w:val="24"/>
              </w:rPr>
              <w:t xml:space="preserve"> </w:t>
            </w:r>
            <w:r w:rsidRPr="00DC4185">
              <w:rPr>
                <w:rFonts w:ascii="Times New Roman" w:eastAsia="Calibri" w:hAnsi="Times New Roman"/>
                <w:color w:val="000000"/>
                <w:sz w:val="24"/>
                <w:szCs w:val="24"/>
              </w:rPr>
              <w:t>Чорткiв</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w:t>
            </w:r>
          </w:p>
        </w:tc>
        <w:tc>
          <w:tcPr>
            <w:tcW w:w="1162" w:type="dxa"/>
          </w:tcPr>
          <w:p w:rsidR="006C0206" w:rsidRPr="00DC4185" w:rsidRDefault="006C0206" w:rsidP="0058570B">
            <w:pPr>
              <w:jc w:val="center"/>
              <w:rPr>
                <w:rFonts w:ascii="Times New Roman" w:hAnsi="Times New Roman"/>
                <w:sz w:val="24"/>
                <w:szCs w:val="24"/>
              </w:rPr>
            </w:pPr>
          </w:p>
        </w:tc>
        <w:tc>
          <w:tcPr>
            <w:tcW w:w="1163" w:type="dxa"/>
          </w:tcPr>
          <w:p w:rsidR="006C0206" w:rsidRPr="00DC4185" w:rsidRDefault="006C0206" w:rsidP="0058570B">
            <w:pPr>
              <w:jc w:val="center"/>
              <w:rPr>
                <w:rFonts w:ascii="Times New Roman" w:hAnsi="Times New Roman"/>
                <w:sz w:val="24"/>
                <w:szCs w:val="24"/>
              </w:rPr>
            </w:pPr>
          </w:p>
        </w:tc>
      </w:tr>
      <w:tr w:rsidR="006C0206" w:rsidRPr="00BD0514" w:rsidTr="0058570B">
        <w:tc>
          <w:tcPr>
            <w:tcW w:w="4395" w:type="dxa"/>
          </w:tcPr>
          <w:p w:rsidR="006C0206" w:rsidRPr="00DC4185" w:rsidRDefault="006C0206" w:rsidP="0058570B">
            <w:pPr>
              <w:rPr>
                <w:rFonts w:ascii="Times New Roman" w:hAnsi="Times New Roman"/>
                <w:color w:val="000000"/>
                <w:sz w:val="24"/>
                <w:szCs w:val="24"/>
              </w:rPr>
            </w:pPr>
            <w:r w:rsidRPr="00DC4185">
              <w:rPr>
                <w:rFonts w:ascii="Times New Roman" w:eastAsia="Calibri" w:hAnsi="Times New Roman"/>
                <w:sz w:val="24"/>
                <w:szCs w:val="24"/>
              </w:rPr>
              <w:t>ПЛ-0,4 кВ ст. Чернівці Південна</w:t>
            </w: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0,15</w:t>
            </w:r>
          </w:p>
        </w:tc>
        <w:tc>
          <w:tcPr>
            <w:tcW w:w="1162" w:type="dxa"/>
          </w:tcPr>
          <w:p w:rsidR="006C0206" w:rsidRPr="00DC4185" w:rsidRDefault="006C0206" w:rsidP="0058570B">
            <w:pPr>
              <w:jc w:val="center"/>
              <w:rPr>
                <w:rFonts w:ascii="Times New Roman" w:hAnsi="Times New Roman"/>
                <w:sz w:val="24"/>
                <w:szCs w:val="24"/>
              </w:rPr>
            </w:pPr>
            <w:r w:rsidRPr="00DC4185">
              <w:rPr>
                <w:rFonts w:ascii="Times New Roman" w:hAnsi="Times New Roman"/>
                <w:sz w:val="24"/>
                <w:szCs w:val="24"/>
              </w:rPr>
              <w:t>2</w:t>
            </w:r>
          </w:p>
        </w:tc>
        <w:tc>
          <w:tcPr>
            <w:tcW w:w="1163" w:type="dxa"/>
          </w:tcPr>
          <w:p w:rsidR="006C0206" w:rsidRPr="00DC4185" w:rsidRDefault="006C0206" w:rsidP="0058570B">
            <w:pPr>
              <w:jc w:val="center"/>
              <w:rPr>
                <w:rFonts w:ascii="Times New Roman" w:hAnsi="Times New Roman"/>
                <w:sz w:val="24"/>
                <w:szCs w:val="24"/>
              </w:rPr>
            </w:pPr>
          </w:p>
        </w:tc>
      </w:tr>
      <w:tr w:rsidR="006C0206" w:rsidRPr="00F75E90" w:rsidTr="0058570B">
        <w:tc>
          <w:tcPr>
            <w:tcW w:w="4395" w:type="dxa"/>
          </w:tcPr>
          <w:p w:rsidR="006C0206" w:rsidRPr="00DC4185" w:rsidRDefault="006C0206" w:rsidP="0058570B">
            <w:pPr>
              <w:rPr>
                <w:rFonts w:ascii="Times New Roman" w:eastAsia="Calibri" w:hAnsi="Times New Roman"/>
                <w:b/>
                <w:sz w:val="24"/>
                <w:szCs w:val="24"/>
              </w:rPr>
            </w:pPr>
            <w:r w:rsidRPr="00DC4185">
              <w:rPr>
                <w:rFonts w:ascii="Times New Roman" w:eastAsia="Calibri" w:hAnsi="Times New Roman"/>
                <w:b/>
                <w:sz w:val="24"/>
                <w:szCs w:val="24"/>
              </w:rPr>
              <w:t>Всього</w:t>
            </w:r>
          </w:p>
        </w:tc>
        <w:tc>
          <w:tcPr>
            <w:tcW w:w="1162" w:type="dxa"/>
          </w:tcPr>
          <w:p w:rsidR="006C0206" w:rsidRPr="00DC4185" w:rsidRDefault="006C0206" w:rsidP="0058570B">
            <w:pPr>
              <w:jc w:val="center"/>
              <w:rPr>
                <w:rFonts w:ascii="Times New Roman" w:hAnsi="Times New Roman"/>
                <w:b/>
                <w:sz w:val="24"/>
                <w:szCs w:val="24"/>
              </w:rPr>
            </w:pPr>
            <w:r w:rsidRPr="00DC4185">
              <w:rPr>
                <w:rFonts w:ascii="Times New Roman" w:hAnsi="Times New Roman"/>
                <w:b/>
                <w:sz w:val="24"/>
                <w:szCs w:val="24"/>
              </w:rPr>
              <w:t>18,5</w:t>
            </w:r>
          </w:p>
        </w:tc>
        <w:tc>
          <w:tcPr>
            <w:tcW w:w="1162" w:type="dxa"/>
          </w:tcPr>
          <w:p w:rsidR="006C0206" w:rsidRPr="00DC4185" w:rsidRDefault="006C0206" w:rsidP="0058570B">
            <w:pPr>
              <w:jc w:val="center"/>
              <w:rPr>
                <w:rFonts w:ascii="Times New Roman" w:hAnsi="Times New Roman"/>
                <w:b/>
                <w:sz w:val="24"/>
                <w:szCs w:val="24"/>
              </w:rPr>
            </w:pPr>
            <w:r w:rsidRPr="00DC4185">
              <w:rPr>
                <w:rFonts w:ascii="Times New Roman" w:hAnsi="Times New Roman"/>
                <w:b/>
                <w:sz w:val="24"/>
                <w:szCs w:val="24"/>
              </w:rPr>
              <w:t>17,35</w:t>
            </w:r>
          </w:p>
        </w:tc>
        <w:tc>
          <w:tcPr>
            <w:tcW w:w="1162" w:type="dxa"/>
          </w:tcPr>
          <w:p w:rsidR="006C0206" w:rsidRPr="00DC4185" w:rsidRDefault="006C0206" w:rsidP="0058570B">
            <w:pPr>
              <w:jc w:val="center"/>
              <w:rPr>
                <w:rFonts w:ascii="Times New Roman" w:hAnsi="Times New Roman"/>
                <w:b/>
                <w:sz w:val="24"/>
                <w:szCs w:val="24"/>
              </w:rPr>
            </w:pPr>
            <w:r w:rsidRPr="00DC4185">
              <w:rPr>
                <w:rFonts w:ascii="Times New Roman" w:hAnsi="Times New Roman"/>
                <w:b/>
                <w:sz w:val="24"/>
                <w:szCs w:val="24"/>
              </w:rPr>
              <w:t>65,6</w:t>
            </w:r>
          </w:p>
        </w:tc>
        <w:tc>
          <w:tcPr>
            <w:tcW w:w="1162" w:type="dxa"/>
          </w:tcPr>
          <w:p w:rsidR="006C0206" w:rsidRPr="00DC4185" w:rsidRDefault="006C0206" w:rsidP="0058570B">
            <w:pPr>
              <w:jc w:val="center"/>
              <w:rPr>
                <w:rFonts w:ascii="Times New Roman" w:hAnsi="Times New Roman"/>
                <w:b/>
                <w:sz w:val="24"/>
                <w:szCs w:val="24"/>
              </w:rPr>
            </w:pPr>
            <w:r w:rsidRPr="00DC4185">
              <w:rPr>
                <w:rFonts w:ascii="Times New Roman" w:hAnsi="Times New Roman"/>
                <w:b/>
                <w:sz w:val="24"/>
                <w:szCs w:val="24"/>
              </w:rPr>
              <w:t>61,95</w:t>
            </w:r>
          </w:p>
        </w:tc>
        <w:tc>
          <w:tcPr>
            <w:tcW w:w="1163" w:type="dxa"/>
          </w:tcPr>
          <w:p w:rsidR="006C0206" w:rsidRPr="00DC4185" w:rsidRDefault="006C0206" w:rsidP="0058570B">
            <w:pPr>
              <w:jc w:val="center"/>
              <w:rPr>
                <w:rFonts w:ascii="Times New Roman" w:hAnsi="Times New Roman"/>
                <w:b/>
                <w:sz w:val="24"/>
                <w:szCs w:val="24"/>
              </w:rPr>
            </w:pPr>
            <w:r w:rsidRPr="00DC4185">
              <w:rPr>
                <w:rFonts w:ascii="Times New Roman" w:hAnsi="Times New Roman"/>
                <w:b/>
                <w:sz w:val="24"/>
                <w:szCs w:val="24"/>
              </w:rPr>
              <w:t>25,8</w:t>
            </w:r>
          </w:p>
        </w:tc>
      </w:tr>
    </w:tbl>
    <w:p w:rsidR="006C0206" w:rsidRDefault="006C0206" w:rsidP="006C0206"/>
    <w:p w:rsidR="006C0206" w:rsidRPr="004936B2" w:rsidRDefault="006C0206" w:rsidP="006C0206">
      <w:pPr>
        <w:rPr>
          <w:rFonts w:ascii="Times New Roman" w:hAnsi="Times New Roman" w:cs="Times New Roman"/>
          <w:sz w:val="28"/>
          <w:szCs w:val="28"/>
        </w:rPr>
      </w:pPr>
      <w:r w:rsidRPr="004936B2">
        <w:rPr>
          <w:rFonts w:ascii="Times New Roman" w:hAnsi="Times New Roman" w:cs="Times New Roman"/>
          <w:sz w:val="28"/>
          <w:szCs w:val="28"/>
        </w:rPr>
        <w:t>Разом</w:t>
      </w:r>
      <w:r>
        <w:rPr>
          <w:rFonts w:ascii="Times New Roman" w:hAnsi="Times New Roman" w:cs="Times New Roman"/>
          <w:sz w:val="28"/>
          <w:szCs w:val="28"/>
        </w:rPr>
        <w:t xml:space="preserve"> – 189,1 млн. грн.</w:t>
      </w:r>
    </w:p>
    <w:p w:rsidR="00307744" w:rsidRDefault="00307744" w:rsidP="006C0206">
      <w:pPr>
        <w:spacing w:after="0"/>
        <w:rPr>
          <w:rFonts w:ascii="Times New Roman" w:hAnsi="Times New Roman"/>
          <w:sz w:val="28"/>
          <w:szCs w:val="28"/>
        </w:rPr>
        <w:sectPr w:rsidR="00307744" w:rsidSect="0058570B">
          <w:pgSz w:w="11906" w:h="16838"/>
          <w:pgMar w:top="567" w:right="567" w:bottom="567" w:left="1701" w:header="709" w:footer="709" w:gutter="0"/>
          <w:cols w:space="708"/>
          <w:docGrid w:linePitch="381"/>
        </w:sectPr>
      </w:pPr>
    </w:p>
    <w:p w:rsidR="006C0206" w:rsidRPr="00E56999" w:rsidRDefault="006C0206" w:rsidP="006C0206">
      <w:pPr>
        <w:pStyle w:val="18"/>
        <w:spacing w:after="0" w:line="240" w:lineRule="auto"/>
        <w:ind w:left="142" w:firstLine="566"/>
        <w:jc w:val="both"/>
        <w:rPr>
          <w:rFonts w:ascii="Times New Roman" w:hAnsi="Times New Roman"/>
          <w:b/>
          <w:sz w:val="28"/>
          <w:szCs w:val="28"/>
        </w:rPr>
      </w:pPr>
      <w:bookmarkStart w:id="25" w:name="_Toc16864462"/>
      <w:r w:rsidRPr="00E56999">
        <w:rPr>
          <w:rFonts w:ascii="Times New Roman" w:hAnsi="Times New Roman"/>
          <w:b/>
          <w:sz w:val="28"/>
          <w:szCs w:val="28"/>
        </w:rPr>
        <w:lastRenderedPageBreak/>
        <w:t>11. 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bookmarkEnd w:id="25"/>
    </w:p>
    <w:p w:rsidR="006C0206" w:rsidRPr="00E56999" w:rsidRDefault="006C0206" w:rsidP="006C0206">
      <w:pPr>
        <w:pStyle w:val="18"/>
        <w:spacing w:after="0" w:line="240" w:lineRule="auto"/>
        <w:ind w:left="142" w:firstLine="566"/>
        <w:jc w:val="both"/>
        <w:rPr>
          <w:rFonts w:ascii="Times New Roman" w:hAnsi="Times New Roman"/>
          <w:b/>
          <w:sz w:val="32"/>
          <w:szCs w:val="32"/>
        </w:rPr>
      </w:pPr>
    </w:p>
    <w:p w:rsidR="006C0206" w:rsidRPr="00E56999" w:rsidRDefault="006C0206" w:rsidP="006C0206">
      <w:pPr>
        <w:ind w:firstLine="567"/>
        <w:rPr>
          <w:rFonts w:ascii="Times New Roman" w:hAnsi="Times New Roman"/>
          <w:sz w:val="28"/>
          <w:szCs w:val="28"/>
        </w:rPr>
      </w:pPr>
      <w:r w:rsidRPr="00E56999">
        <w:rPr>
          <w:rFonts w:ascii="Times New Roman" w:hAnsi="Times New Roman"/>
          <w:sz w:val="28"/>
          <w:szCs w:val="28"/>
        </w:rPr>
        <w:t>Заходи розвитку РФ «Львівська залізниця» в рамках плану розвитку системи передачі не передбачені</w:t>
      </w:r>
    </w:p>
    <w:p w:rsidR="006C0206" w:rsidRPr="00776CA8" w:rsidRDefault="006C0206" w:rsidP="006C0206">
      <w:pPr>
        <w:spacing w:after="0"/>
        <w:rPr>
          <w:rFonts w:ascii="Times New Roman" w:hAnsi="Times New Roman"/>
          <w:sz w:val="28"/>
          <w:szCs w:val="28"/>
        </w:rPr>
      </w:pPr>
    </w:p>
    <w:p w:rsidR="006C0206" w:rsidRDefault="006C0206" w:rsidP="006C0206">
      <w:pPr>
        <w:rPr>
          <w:rFonts w:ascii="Times New Roman" w:hAnsi="Times New Roman"/>
          <w:sz w:val="28"/>
          <w:szCs w:val="28"/>
        </w:rPr>
      </w:pPr>
    </w:p>
    <w:p w:rsidR="006C0206" w:rsidRDefault="006C0206" w:rsidP="006C0206">
      <w:pPr>
        <w:rPr>
          <w:rFonts w:ascii="Times New Roman" w:hAnsi="Times New Roman"/>
          <w:sz w:val="28"/>
          <w:szCs w:val="28"/>
        </w:rPr>
      </w:pPr>
      <w:r>
        <w:rPr>
          <w:rFonts w:ascii="Times New Roman" w:hAnsi="Times New Roman"/>
          <w:sz w:val="28"/>
          <w:szCs w:val="28"/>
        </w:rPr>
        <w:br w:type="page"/>
      </w:r>
    </w:p>
    <w:p w:rsidR="006C0206" w:rsidRPr="002B247E" w:rsidRDefault="006C0206" w:rsidP="006C0206">
      <w:pPr>
        <w:pStyle w:val="18"/>
        <w:spacing w:after="0" w:line="240" w:lineRule="auto"/>
        <w:ind w:left="0" w:firstLine="709"/>
        <w:jc w:val="both"/>
        <w:rPr>
          <w:rFonts w:ascii="Times New Roman" w:hAnsi="Times New Roman"/>
          <w:sz w:val="28"/>
          <w:szCs w:val="28"/>
        </w:rPr>
      </w:pPr>
      <w:r w:rsidRPr="002D45FE">
        <w:rPr>
          <w:rFonts w:ascii="Times New Roman" w:hAnsi="Times New Roman"/>
          <w:b/>
          <w:sz w:val="28"/>
          <w:szCs w:val="28"/>
        </w:rPr>
        <w:lastRenderedPageBreak/>
        <w:t xml:space="preserve">12. ЗАХОДИ З БУДІВНИЦТВА ОБ’ЄКТІВ СИСТЕМИ РОЗПОДІЛУ, ВКЛЮЧАЮЧИ ЗАСОБИ РЗА, ПА І ЗВ’ЯЗКУ, ПОТРЕБА В ЯКИХ </w:t>
      </w:r>
      <w:r>
        <w:rPr>
          <w:rFonts w:ascii="Times New Roman" w:hAnsi="Times New Roman"/>
          <w:b/>
          <w:sz w:val="28"/>
          <w:szCs w:val="28"/>
        </w:rPr>
        <w:t>ВИЗНАЧЕНА ОСР ВІДПОВІДНО ДО ВИМОГ ПІДТРИМАННЯ НАЛЕЖНОГО РІВНЯ ОПЕРАЦІЙНОЇ БЕЗПЕКИ.</w:t>
      </w:r>
    </w:p>
    <w:p w:rsidR="006C0206" w:rsidRPr="002B247E" w:rsidRDefault="006C0206" w:rsidP="006C0206">
      <w:pPr>
        <w:pStyle w:val="18"/>
        <w:spacing w:after="0" w:line="240" w:lineRule="auto"/>
        <w:ind w:left="1083"/>
        <w:rPr>
          <w:rFonts w:ascii="Times New Roman" w:hAnsi="Times New Roman"/>
          <w:sz w:val="28"/>
          <w:szCs w:val="28"/>
        </w:rPr>
      </w:pPr>
    </w:p>
    <w:p w:rsidR="006C0206" w:rsidRPr="002D45FE" w:rsidRDefault="006C0206" w:rsidP="006C0206">
      <w:pPr>
        <w:spacing w:after="0"/>
        <w:ind w:left="-15" w:firstLine="709"/>
        <w:jc w:val="both"/>
        <w:rPr>
          <w:rFonts w:ascii="Times New Roman" w:hAnsi="Times New Roman"/>
          <w:b/>
          <w:sz w:val="28"/>
          <w:szCs w:val="28"/>
          <w:lang w:val="ru-RU"/>
        </w:rPr>
      </w:pPr>
      <w:r w:rsidRPr="002D45FE">
        <w:rPr>
          <w:rFonts w:ascii="Times New Roman" w:hAnsi="Times New Roman"/>
          <w:b/>
          <w:sz w:val="28"/>
          <w:szCs w:val="28"/>
          <w:lang w:val="ru-RU"/>
        </w:rPr>
        <w:t>12.1.</w:t>
      </w:r>
      <w:r w:rsidRPr="002D45FE">
        <w:rPr>
          <w:rFonts w:ascii="Times New Roman" w:hAnsi="Times New Roman"/>
          <w:b/>
          <w:sz w:val="28"/>
          <w:szCs w:val="28"/>
          <w:lang w:val="ru-RU"/>
        </w:rPr>
        <w:tab/>
        <w:t>Аналіз технічного стану РЗА на ПС 110 та 35 кВ</w:t>
      </w:r>
      <w:r w:rsidRPr="002D45FE">
        <w:rPr>
          <w:rFonts w:ascii="Times New Roman" w:hAnsi="Times New Roman"/>
          <w:b/>
          <w:sz w:val="28"/>
          <w:szCs w:val="28"/>
          <w:lang w:val="ru-RU"/>
        </w:rPr>
        <w:tab/>
      </w:r>
    </w:p>
    <w:p w:rsidR="006C0206" w:rsidRPr="002B6E7D" w:rsidRDefault="006C0206" w:rsidP="006C0206">
      <w:pPr>
        <w:spacing w:after="0"/>
        <w:ind w:left="-15" w:firstLine="709"/>
        <w:jc w:val="both"/>
        <w:rPr>
          <w:rFonts w:ascii="Times New Roman" w:hAnsi="Times New Roman"/>
          <w:sz w:val="28"/>
          <w:szCs w:val="28"/>
        </w:rPr>
      </w:pPr>
      <w:r w:rsidRPr="00E05CB6">
        <w:rPr>
          <w:rFonts w:ascii="Times New Roman" w:hAnsi="Times New Roman"/>
          <w:sz w:val="28"/>
          <w:szCs w:val="28"/>
        </w:rPr>
        <w:t xml:space="preserve">Станом на 01.01.2019 року в </w:t>
      </w:r>
      <w:r w:rsidRPr="00E05CB6">
        <w:rPr>
          <w:rFonts w:ascii="Cambria,Bold" w:hAnsi="Cambria,Bold" w:cs="Cambria,Bold"/>
          <w:bCs/>
          <w:sz w:val="28"/>
          <w:szCs w:val="28"/>
        </w:rPr>
        <w:t>регіональній філії «Львівська залізниця»</w:t>
      </w:r>
      <w:r w:rsidRPr="00E05CB6">
        <w:rPr>
          <w:rFonts w:ascii="Times New Roman" w:hAnsi="Times New Roman"/>
          <w:sz w:val="28"/>
          <w:szCs w:val="28"/>
        </w:rPr>
        <w:t xml:space="preserve"> в експлуатації знаходиться 1862 комплектів релейного захисту. Найстаріші пристрої  захисту працюють з 1960-1970 років. В основному заявлений термін </w:t>
      </w:r>
      <w:r w:rsidRPr="002B6E7D">
        <w:rPr>
          <w:rFonts w:ascii="Times New Roman" w:hAnsi="Times New Roman"/>
          <w:sz w:val="28"/>
          <w:szCs w:val="28"/>
        </w:rPr>
        <w:t xml:space="preserve">роботи пристроїв РЗА, як правило становить 25 років. Понад 25 років відпрацювало 73 % всіх пристроїв РЗА. Середній вік пристроїв РЗА в </w:t>
      </w:r>
      <w:r w:rsidRPr="002B6E7D">
        <w:rPr>
          <w:rFonts w:ascii="Cambria,Bold" w:hAnsi="Cambria,Bold" w:cs="Cambria,Bold"/>
          <w:bCs/>
          <w:sz w:val="28"/>
          <w:szCs w:val="28"/>
        </w:rPr>
        <w:t>регіональній філії «Львівська залізниця»</w:t>
      </w:r>
      <w:r w:rsidRPr="002B6E7D">
        <w:rPr>
          <w:rFonts w:ascii="Times New Roman" w:hAnsi="Times New Roman"/>
          <w:sz w:val="28"/>
          <w:szCs w:val="28"/>
        </w:rPr>
        <w:t xml:space="preserve"> складає понад </w:t>
      </w:r>
      <w:r>
        <w:rPr>
          <w:rFonts w:ascii="Times New Roman" w:hAnsi="Times New Roman"/>
          <w:sz w:val="28"/>
          <w:szCs w:val="28"/>
        </w:rPr>
        <w:t>34</w:t>
      </w:r>
      <w:r w:rsidRPr="002B6E7D">
        <w:rPr>
          <w:rFonts w:ascii="Times New Roman" w:hAnsi="Times New Roman"/>
          <w:sz w:val="28"/>
          <w:szCs w:val="28"/>
        </w:rPr>
        <w:t xml:space="preserve"> роки, що свідчить про вичерпання ресурсу практично на 69%. Частка електромеханічних реле складає понад 57 % всіх пристроїв РЗА. Мікропроцесорні пристрої складають близько 11,8%. </w:t>
      </w:r>
    </w:p>
    <w:p w:rsidR="006C0206" w:rsidRPr="0009746B" w:rsidRDefault="006C0206" w:rsidP="006C0206">
      <w:pPr>
        <w:spacing w:after="0"/>
        <w:ind w:left="-15" w:firstLine="709"/>
        <w:jc w:val="both"/>
        <w:rPr>
          <w:rFonts w:ascii="Times New Roman" w:hAnsi="Times New Roman"/>
          <w:sz w:val="28"/>
          <w:szCs w:val="28"/>
        </w:rPr>
      </w:pPr>
      <w:r w:rsidRPr="0009746B">
        <w:rPr>
          <w:rFonts w:ascii="Times New Roman" w:hAnsi="Times New Roman"/>
          <w:sz w:val="28"/>
          <w:szCs w:val="28"/>
        </w:rPr>
        <w:t xml:space="preserve">В основній мережі частка пристроїв РЗА на базі електромеханічних реле складає 84%, мікроелектронні пристрої 4,3% і тільки 11,8 % сучасні мікропроцесорні пристрої захисту. Це вказує на наднизькі темпи модернізації пристроїв РЗА в основній мережі. </w:t>
      </w:r>
    </w:p>
    <w:p w:rsidR="006C0206" w:rsidRPr="0009746B" w:rsidRDefault="006C0206" w:rsidP="006C0206">
      <w:pPr>
        <w:spacing w:after="0"/>
        <w:ind w:left="-15" w:firstLine="709"/>
        <w:jc w:val="both"/>
        <w:rPr>
          <w:rFonts w:ascii="Times New Roman" w:hAnsi="Times New Roman"/>
          <w:sz w:val="28"/>
          <w:szCs w:val="28"/>
        </w:rPr>
      </w:pPr>
      <w:r w:rsidRPr="0009746B">
        <w:rPr>
          <w:rFonts w:ascii="Times New Roman" w:hAnsi="Times New Roman"/>
          <w:sz w:val="28"/>
          <w:szCs w:val="28"/>
        </w:rPr>
        <w:t xml:space="preserve">Виходячи з вищевикладеного необхідно прискорити темпи реконструкції пристроїв РЗА. Для забезпечення рівня експлуатації пристроїв РЗА протягом нормативного терміну експлуатації, необхідно модернізувати щорічно пристрої захисту 8-10 приєднань 110 кВ та 60-80 приєднань 35-10 (6) кВ. </w:t>
      </w:r>
    </w:p>
    <w:p w:rsidR="006C0206" w:rsidRPr="0009746B" w:rsidRDefault="006C0206" w:rsidP="006C0206">
      <w:pPr>
        <w:spacing w:after="0"/>
        <w:ind w:left="-15" w:firstLine="709"/>
        <w:jc w:val="both"/>
        <w:rPr>
          <w:rFonts w:ascii="Times New Roman" w:hAnsi="Times New Roman"/>
          <w:sz w:val="28"/>
          <w:szCs w:val="28"/>
        </w:rPr>
      </w:pPr>
      <w:r w:rsidRPr="0009746B">
        <w:rPr>
          <w:rFonts w:ascii="Times New Roman" w:hAnsi="Times New Roman"/>
          <w:sz w:val="28"/>
          <w:szCs w:val="28"/>
        </w:rPr>
        <w:t>Для мережі 110 кВ необхідно використовувати сучасні мікропроцесорні пристрої ЗА, які мають не тільки функції захистів та автоматики, а й визначення місця пошкодження та підтримують протокол ІЕС-61.850 для віддаленого доступу до пристрою, з достатньо високим рівнем захищеності від несанкціонованого доступу, для запобігання диверсій в електричних мережах компанії. Пристрої РЗА необхідно під’єднувати до системи SCADA, для оперативного отримання інформації про спрацювання захистів та тип і місце пошкодження, що прискорить прийняття управлінських рішень та зниження затрат на пошук та ліквідацію пошкоджень в мережах. Враховуючи вищевикладене, на даний момент доцільно використовувати для мережі 110 кВ сучасні пристрої захисту іноземних виробників, які забезпечують виконання всіх викладених вимог.</w:t>
      </w:r>
    </w:p>
    <w:p w:rsidR="006C0206" w:rsidRPr="00C564EC" w:rsidRDefault="006C0206" w:rsidP="006C0206">
      <w:pPr>
        <w:spacing w:after="0"/>
        <w:ind w:left="-15" w:firstLine="709"/>
        <w:jc w:val="both"/>
        <w:rPr>
          <w:rFonts w:ascii="Times New Roman" w:hAnsi="Times New Roman"/>
          <w:color w:val="FF0000"/>
          <w:sz w:val="28"/>
          <w:szCs w:val="28"/>
        </w:rPr>
      </w:pPr>
      <w:r w:rsidRPr="00AF6C6C">
        <w:rPr>
          <w:rFonts w:ascii="Times New Roman" w:hAnsi="Times New Roman"/>
          <w:sz w:val="28"/>
          <w:szCs w:val="28"/>
        </w:rPr>
        <w:t xml:space="preserve">Стосовно пристроїв захисту для мережі 35-10 (6) кВ, то на даний час є виробники, які виробляють доволі надійні та з широким функціоналом пристрої РЗА. Враховуючи витрати на сервісне обслуговування чи ремонт, для </w:t>
      </w:r>
      <w:r w:rsidRPr="00AF6C6C">
        <w:rPr>
          <w:rFonts w:ascii="Cambria,Bold" w:hAnsi="Cambria,Bold" w:cs="Cambria,Bold"/>
          <w:bCs/>
          <w:sz w:val="28"/>
          <w:szCs w:val="28"/>
        </w:rPr>
        <w:t>регіональної філії «Львівська залізниця»</w:t>
      </w:r>
      <w:r w:rsidRPr="00AF6C6C">
        <w:rPr>
          <w:rFonts w:ascii="Times New Roman" w:hAnsi="Times New Roman"/>
          <w:sz w:val="28"/>
          <w:szCs w:val="28"/>
        </w:rPr>
        <w:t>, доцільно використання пристроїв захисту виробників, що знаходяться в даному регіоні.</w:t>
      </w:r>
      <w:r>
        <w:rPr>
          <w:rFonts w:ascii="Times New Roman" w:hAnsi="Times New Roman"/>
          <w:sz w:val="28"/>
          <w:szCs w:val="28"/>
        </w:rPr>
        <w:t xml:space="preserve"> </w:t>
      </w:r>
    </w:p>
    <w:p w:rsidR="006C0206" w:rsidRPr="002D45FE" w:rsidRDefault="006C0206" w:rsidP="006C0206">
      <w:pPr>
        <w:spacing w:after="0"/>
        <w:ind w:left="-15" w:firstLine="709"/>
        <w:jc w:val="both"/>
        <w:rPr>
          <w:rFonts w:ascii="Times New Roman" w:hAnsi="Times New Roman"/>
          <w:sz w:val="28"/>
          <w:szCs w:val="28"/>
        </w:rPr>
      </w:pPr>
      <w:r w:rsidRPr="002D45FE">
        <w:rPr>
          <w:rFonts w:ascii="Times New Roman" w:hAnsi="Times New Roman"/>
          <w:sz w:val="28"/>
          <w:szCs w:val="28"/>
        </w:rPr>
        <w:lastRenderedPageBreak/>
        <w:t>Лінійка пристроїв РЗА вказаних виробників практично повністю дозволяє виконати  релейний захист та автоматику приєднань 35-10 (6) кВ.</w:t>
      </w:r>
    </w:p>
    <w:p w:rsidR="006C0206" w:rsidRPr="002D45FE" w:rsidRDefault="006C0206" w:rsidP="006C0206">
      <w:pPr>
        <w:spacing w:after="0"/>
        <w:ind w:left="-15" w:right="-1" w:firstLine="708"/>
        <w:jc w:val="both"/>
        <w:rPr>
          <w:rFonts w:ascii="Times New Roman" w:hAnsi="Times New Roman"/>
          <w:sz w:val="28"/>
          <w:szCs w:val="28"/>
        </w:rPr>
      </w:pPr>
      <w:r w:rsidRPr="002D45FE">
        <w:rPr>
          <w:rFonts w:ascii="Times New Roman" w:hAnsi="Times New Roman"/>
          <w:sz w:val="28"/>
          <w:szCs w:val="28"/>
        </w:rPr>
        <w:t>На даний момент пристрої РЗА вітчизняних виробників не мають можливості точного визначення пошкодженого приєднання з замиканням на землю в мережах з нейтраллю, заземленою через дугогасний реактор. Для таких випадків необхідно використовувати зарубіжні пристрої захисту з даною функцією.</w:t>
      </w:r>
    </w:p>
    <w:p w:rsidR="006C0206" w:rsidRPr="002D45FE" w:rsidRDefault="006C0206" w:rsidP="006C0206">
      <w:pPr>
        <w:spacing w:after="0"/>
        <w:ind w:left="-15" w:right="-1" w:firstLine="708"/>
        <w:jc w:val="both"/>
        <w:rPr>
          <w:rFonts w:ascii="Times New Roman" w:hAnsi="Times New Roman"/>
          <w:sz w:val="28"/>
          <w:szCs w:val="28"/>
        </w:rPr>
      </w:pPr>
      <w:r w:rsidRPr="002D45FE">
        <w:rPr>
          <w:rFonts w:ascii="Times New Roman" w:hAnsi="Times New Roman"/>
          <w:sz w:val="28"/>
          <w:szCs w:val="28"/>
        </w:rPr>
        <w:t>Реконструкція пристроїв РЗА та ПА на об’єктах електричних мереж проводяться в комплексі з заміною комутаційного обладнання.</w:t>
      </w:r>
    </w:p>
    <w:p w:rsidR="006C0206" w:rsidRPr="002D45FE" w:rsidRDefault="006C0206" w:rsidP="006C0206">
      <w:pPr>
        <w:spacing w:after="0"/>
        <w:ind w:left="-15" w:right="-1" w:firstLine="708"/>
        <w:jc w:val="both"/>
        <w:rPr>
          <w:rFonts w:ascii="Times New Roman" w:hAnsi="Times New Roman"/>
          <w:sz w:val="28"/>
          <w:szCs w:val="28"/>
          <w:lang w:val="ru-RU"/>
        </w:rPr>
      </w:pPr>
    </w:p>
    <w:p w:rsidR="006C0206" w:rsidRPr="002D45FE" w:rsidRDefault="006C0206" w:rsidP="006C0206">
      <w:pPr>
        <w:spacing w:after="0"/>
        <w:ind w:left="-15" w:right="-1" w:firstLine="708"/>
        <w:jc w:val="both"/>
        <w:rPr>
          <w:rFonts w:ascii="Times New Roman" w:hAnsi="Times New Roman"/>
          <w:b/>
          <w:sz w:val="28"/>
          <w:szCs w:val="28"/>
          <w:lang w:val="ru-RU"/>
        </w:rPr>
      </w:pPr>
      <w:r w:rsidRPr="002D45FE">
        <w:rPr>
          <w:rFonts w:ascii="Times New Roman" w:hAnsi="Times New Roman"/>
          <w:b/>
          <w:sz w:val="28"/>
          <w:szCs w:val="28"/>
          <w:lang w:val="ru-RU"/>
        </w:rPr>
        <w:t>12.2.</w:t>
      </w:r>
      <w:r w:rsidRPr="002D45FE">
        <w:rPr>
          <w:rFonts w:ascii="Times New Roman" w:hAnsi="Times New Roman"/>
          <w:b/>
          <w:sz w:val="28"/>
          <w:szCs w:val="28"/>
          <w:lang w:val="ru-RU"/>
        </w:rPr>
        <w:tab/>
        <w:t>Необхідність реконструкції та модернізації РЗА</w:t>
      </w:r>
      <w:r w:rsidRPr="002D45FE">
        <w:rPr>
          <w:rFonts w:ascii="Times New Roman" w:hAnsi="Times New Roman"/>
          <w:b/>
          <w:sz w:val="28"/>
          <w:szCs w:val="28"/>
          <w:lang w:val="ru-RU"/>
        </w:rPr>
        <w:tab/>
      </w:r>
    </w:p>
    <w:p w:rsidR="0041498D" w:rsidRDefault="0041498D" w:rsidP="006C0206">
      <w:pPr>
        <w:spacing w:after="0"/>
        <w:ind w:left="-15" w:right="-1" w:firstLine="708"/>
        <w:jc w:val="both"/>
        <w:rPr>
          <w:rFonts w:ascii="Times New Roman" w:hAnsi="Times New Roman"/>
          <w:sz w:val="28"/>
          <w:szCs w:val="28"/>
        </w:rPr>
      </w:pPr>
    </w:p>
    <w:p w:rsidR="006C0206" w:rsidRPr="002D45FE" w:rsidRDefault="006C0206" w:rsidP="006C0206">
      <w:pPr>
        <w:spacing w:after="0"/>
        <w:ind w:left="-15" w:right="-1" w:firstLine="708"/>
        <w:jc w:val="both"/>
        <w:rPr>
          <w:rFonts w:ascii="Times New Roman" w:hAnsi="Times New Roman"/>
          <w:sz w:val="28"/>
          <w:szCs w:val="28"/>
        </w:rPr>
      </w:pPr>
      <w:r w:rsidRPr="002D45FE">
        <w:rPr>
          <w:rFonts w:ascii="Times New Roman" w:hAnsi="Times New Roman"/>
          <w:sz w:val="28"/>
          <w:szCs w:val="28"/>
        </w:rPr>
        <w:t xml:space="preserve">Плани щодо реконструкції пристроїв РЗА і ПА сторони 110 (150) кВ підстанцій з вищою напругою 110 (150) кВ наведено в таблиці 12.1. </w:t>
      </w:r>
    </w:p>
    <w:p w:rsidR="006C0206" w:rsidRPr="002D45FE" w:rsidRDefault="006C0206" w:rsidP="006C0206">
      <w:pPr>
        <w:spacing w:after="0"/>
        <w:ind w:left="-15" w:right="-1" w:firstLine="708"/>
        <w:rPr>
          <w:rFonts w:ascii="Times New Roman" w:hAnsi="Times New Roman"/>
          <w:sz w:val="28"/>
          <w:szCs w:val="28"/>
        </w:rPr>
      </w:pPr>
    </w:p>
    <w:p w:rsidR="006C0206" w:rsidRPr="002D45FE" w:rsidRDefault="006C0206" w:rsidP="006C0206">
      <w:pPr>
        <w:spacing w:after="0"/>
        <w:ind w:left="283" w:right="-1" w:firstLine="566"/>
        <w:rPr>
          <w:rFonts w:ascii="Times New Roman" w:hAnsi="Times New Roman"/>
          <w:sz w:val="28"/>
          <w:szCs w:val="24"/>
        </w:rPr>
      </w:pPr>
      <w:r w:rsidRPr="002D45FE">
        <w:rPr>
          <w:rFonts w:ascii="Times New Roman" w:hAnsi="Times New Roman"/>
          <w:sz w:val="28"/>
          <w:szCs w:val="24"/>
        </w:rPr>
        <w:t xml:space="preserve">Таблиця 12.1 – План впровадження та реконструкції пристроїв РЗА і ПА сторони 110 кВ ПС 110 кВ </w:t>
      </w:r>
    </w:p>
    <w:tbl>
      <w:tblPr>
        <w:tblW w:w="9799" w:type="dxa"/>
        <w:tblInd w:w="5" w:type="dxa"/>
        <w:tblCellMar>
          <w:top w:w="36" w:type="dxa"/>
          <w:left w:w="110" w:type="dxa"/>
          <w:right w:w="56" w:type="dxa"/>
        </w:tblCellMar>
        <w:tblLook w:val="00A0" w:firstRow="1" w:lastRow="0" w:firstColumn="1" w:lastColumn="0" w:noHBand="0" w:noVBand="0"/>
      </w:tblPr>
      <w:tblGrid>
        <w:gridCol w:w="549"/>
        <w:gridCol w:w="3395"/>
        <w:gridCol w:w="1822"/>
        <w:gridCol w:w="675"/>
        <w:gridCol w:w="670"/>
        <w:gridCol w:w="673"/>
        <w:gridCol w:w="675"/>
        <w:gridCol w:w="680"/>
        <w:gridCol w:w="660"/>
      </w:tblGrid>
      <w:tr w:rsidR="006C0206" w:rsidRPr="002D45FE" w:rsidTr="0058570B">
        <w:trPr>
          <w:trHeight w:val="445"/>
        </w:trPr>
        <w:tc>
          <w:tcPr>
            <w:tcW w:w="551" w:type="dxa"/>
            <w:vMerge w:val="restart"/>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left="62" w:right="-1"/>
              <w:jc w:val="center"/>
              <w:rPr>
                <w:rFonts w:ascii="Times New Roman" w:hAnsi="Times New Roman"/>
                <w:sz w:val="24"/>
                <w:szCs w:val="24"/>
              </w:rPr>
            </w:pPr>
            <w:r w:rsidRPr="002D45FE">
              <w:rPr>
                <w:rFonts w:ascii="Times New Roman" w:hAnsi="Times New Roman"/>
                <w:b/>
                <w:sz w:val="24"/>
                <w:szCs w:val="24"/>
              </w:rPr>
              <w:t>№</w:t>
            </w:r>
          </w:p>
          <w:p w:rsidR="006C0206" w:rsidRPr="002D45FE" w:rsidRDefault="006C0206" w:rsidP="0058570B">
            <w:pPr>
              <w:spacing w:after="0"/>
              <w:ind w:left="14" w:right="-1"/>
              <w:jc w:val="center"/>
              <w:rPr>
                <w:rFonts w:ascii="Times New Roman" w:hAnsi="Times New Roman"/>
                <w:sz w:val="24"/>
                <w:szCs w:val="24"/>
              </w:rPr>
            </w:pPr>
            <w:r w:rsidRPr="002D45FE">
              <w:rPr>
                <w:rFonts w:ascii="Times New Roman" w:hAnsi="Times New Roman"/>
                <w:b/>
                <w:sz w:val="24"/>
                <w:szCs w:val="24"/>
              </w:rPr>
              <w:t>п/п</w:t>
            </w:r>
          </w:p>
        </w:tc>
        <w:tc>
          <w:tcPr>
            <w:tcW w:w="3446" w:type="dxa"/>
            <w:vMerge w:val="restart"/>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b/>
                <w:sz w:val="24"/>
                <w:szCs w:val="24"/>
              </w:rPr>
              <w:t>Об’єкт системи розподілу</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b/>
                <w:sz w:val="24"/>
                <w:szCs w:val="24"/>
              </w:rPr>
              <w:t>Вид будівництва</w:t>
            </w:r>
          </w:p>
        </w:tc>
        <w:tc>
          <w:tcPr>
            <w:tcW w:w="3375" w:type="dxa"/>
            <w:gridSpan w:val="5"/>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b/>
                <w:sz w:val="24"/>
                <w:szCs w:val="24"/>
              </w:rPr>
              <w:t>Рік реалізації заходів</w:t>
            </w: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ind w:right="-1"/>
              <w:jc w:val="center"/>
              <w:rPr>
                <w:rFonts w:ascii="Times New Roman" w:hAnsi="Times New Roman"/>
                <w:b/>
                <w:sz w:val="24"/>
                <w:szCs w:val="24"/>
              </w:rPr>
            </w:pPr>
          </w:p>
        </w:tc>
      </w:tr>
      <w:tr w:rsidR="006C0206" w:rsidRPr="002D45FE" w:rsidTr="0058570B">
        <w:trPr>
          <w:trHeight w:val="22"/>
        </w:trPr>
        <w:tc>
          <w:tcPr>
            <w:tcW w:w="0" w:type="auto"/>
            <w:vMerge/>
            <w:tcBorders>
              <w:top w:val="nil"/>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left="12" w:right="-1"/>
              <w:jc w:val="center"/>
              <w:rPr>
                <w:rFonts w:ascii="Times New Roman" w:hAnsi="Times New Roman"/>
                <w:sz w:val="24"/>
                <w:szCs w:val="24"/>
              </w:rPr>
            </w:pPr>
            <w:r w:rsidRPr="002D45FE">
              <w:rPr>
                <w:rFonts w:ascii="Times New Roman" w:hAnsi="Times New Roman"/>
                <w:sz w:val="24"/>
                <w:szCs w:val="24"/>
              </w:rPr>
              <w:t>2020</w:t>
            </w: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2021</w:t>
            </w: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left="12" w:right="-1"/>
              <w:jc w:val="center"/>
              <w:rPr>
                <w:rFonts w:ascii="Times New Roman" w:hAnsi="Times New Roman"/>
                <w:sz w:val="24"/>
                <w:szCs w:val="24"/>
              </w:rPr>
            </w:pPr>
            <w:r w:rsidRPr="002D45FE">
              <w:rPr>
                <w:rFonts w:ascii="Times New Roman" w:hAnsi="Times New Roman"/>
                <w:sz w:val="24"/>
                <w:szCs w:val="24"/>
              </w:rPr>
              <w:t>2022</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left="12" w:right="-1"/>
              <w:jc w:val="center"/>
              <w:rPr>
                <w:rFonts w:ascii="Times New Roman" w:hAnsi="Times New Roman"/>
                <w:sz w:val="24"/>
                <w:szCs w:val="24"/>
              </w:rPr>
            </w:pPr>
            <w:r w:rsidRPr="002D45FE">
              <w:rPr>
                <w:rFonts w:ascii="Times New Roman" w:hAnsi="Times New Roman"/>
                <w:sz w:val="24"/>
                <w:szCs w:val="24"/>
              </w:rPr>
              <w:t>2023</w:t>
            </w: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left="14" w:right="-1"/>
              <w:jc w:val="center"/>
              <w:rPr>
                <w:rFonts w:ascii="Times New Roman" w:hAnsi="Times New Roman"/>
                <w:sz w:val="24"/>
                <w:szCs w:val="24"/>
              </w:rPr>
            </w:pPr>
            <w:r w:rsidRPr="002D45FE">
              <w:rPr>
                <w:rFonts w:ascii="Times New Roman" w:hAnsi="Times New Roman"/>
                <w:sz w:val="24"/>
                <w:szCs w:val="24"/>
              </w:rPr>
              <w:t>2024</w:t>
            </w: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ind w:left="14" w:right="-1"/>
              <w:jc w:val="center"/>
              <w:rPr>
                <w:rFonts w:ascii="Times New Roman" w:hAnsi="Times New Roman"/>
                <w:sz w:val="24"/>
                <w:szCs w:val="24"/>
              </w:rPr>
            </w:pPr>
            <w:r w:rsidRPr="002D45FE">
              <w:rPr>
                <w:rFonts w:ascii="Times New Roman" w:hAnsi="Times New Roman"/>
                <w:sz w:val="24"/>
                <w:szCs w:val="24"/>
              </w:rPr>
              <w:t>2025</w:t>
            </w:r>
          </w:p>
        </w:tc>
      </w:tr>
      <w:tr w:rsidR="006C0206" w:rsidRPr="002D45FE" w:rsidTr="0058570B">
        <w:trPr>
          <w:trHeight w:val="538"/>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1</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ЕЧЕ-1 Скнилів</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541"/>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2</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ЕЧЕ-4 Стрий</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3</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ЕЧЕ-36 Камянобрід</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4</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ЕЧЕ-46 Підбірці</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5</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 xml:space="preserve">ЕЧЕ-2 Щирець </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6</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ЕЧЕ-5 Любинці</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7</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ЕЧЕ-21 Рудки</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8</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ЕЧЕ-27 Турка</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r w:rsidR="006C0206" w:rsidRPr="002D45FE" w:rsidTr="0058570B">
        <w:trPr>
          <w:trHeight w:val="34"/>
        </w:trPr>
        <w:tc>
          <w:tcPr>
            <w:tcW w:w="55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ind w:right="-1"/>
              <w:jc w:val="center"/>
              <w:rPr>
                <w:rFonts w:ascii="Times New Roman" w:hAnsi="Times New Roman"/>
                <w:sz w:val="24"/>
                <w:szCs w:val="24"/>
              </w:rPr>
            </w:pPr>
            <w:r w:rsidRPr="002D45FE">
              <w:rPr>
                <w:rFonts w:ascii="Times New Roman" w:hAnsi="Times New Roman"/>
                <w:sz w:val="24"/>
                <w:szCs w:val="24"/>
              </w:rPr>
              <w:t>9</w:t>
            </w:r>
          </w:p>
        </w:tc>
        <w:tc>
          <w:tcPr>
            <w:tcW w:w="3446"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ЕЧЕ-29 Сянки</w:t>
            </w:r>
          </w:p>
        </w:tc>
        <w:tc>
          <w:tcPr>
            <w:tcW w:w="1827"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4"/>
                <w:szCs w:val="24"/>
              </w:rPr>
              <w:t>реконструкція</w:t>
            </w: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r w:rsidRPr="002D45FE">
              <w:rPr>
                <w:rFonts w:ascii="Times New Roman" w:hAnsi="Times New Roman"/>
                <w:sz w:val="28"/>
                <w:szCs w:val="28"/>
              </w:rPr>
              <w:t>Х</w:t>
            </w:r>
          </w:p>
        </w:tc>
        <w:tc>
          <w:tcPr>
            <w:tcW w:w="681" w:type="dxa"/>
            <w:tcBorders>
              <w:top w:val="single" w:sz="4" w:space="0" w:color="000000"/>
              <w:left w:val="single" w:sz="4" w:space="0" w:color="000000"/>
              <w:bottom w:val="single" w:sz="4" w:space="0" w:color="000000"/>
              <w:right w:val="single" w:sz="4" w:space="0" w:color="000000"/>
            </w:tcBorders>
            <w:vAlign w:val="center"/>
          </w:tcPr>
          <w:p w:rsidR="006C0206" w:rsidRPr="002D45FE" w:rsidRDefault="006C0206" w:rsidP="0058570B">
            <w:pPr>
              <w:spacing w:after="0"/>
              <w:jc w:val="center"/>
              <w:rPr>
                <w:rFonts w:ascii="Times New Roman" w:hAnsi="Times New Roman"/>
                <w:sz w:val="28"/>
                <w:szCs w:val="28"/>
              </w:rPr>
            </w:pPr>
          </w:p>
        </w:tc>
        <w:tc>
          <w:tcPr>
            <w:tcW w:w="600" w:type="dxa"/>
            <w:tcBorders>
              <w:top w:val="single" w:sz="4" w:space="0" w:color="000000"/>
              <w:left w:val="single" w:sz="4" w:space="0" w:color="000000"/>
              <w:bottom w:val="single" w:sz="4" w:space="0" w:color="000000"/>
              <w:right w:val="single" w:sz="4" w:space="0" w:color="000000"/>
            </w:tcBorders>
          </w:tcPr>
          <w:p w:rsidR="006C0206" w:rsidRPr="002D45FE" w:rsidRDefault="006C0206" w:rsidP="0058570B">
            <w:pPr>
              <w:spacing w:after="0"/>
              <w:jc w:val="center"/>
              <w:rPr>
                <w:rFonts w:ascii="Times New Roman" w:hAnsi="Times New Roman"/>
                <w:sz w:val="28"/>
                <w:szCs w:val="28"/>
              </w:rPr>
            </w:pPr>
          </w:p>
        </w:tc>
      </w:tr>
    </w:tbl>
    <w:p w:rsidR="006C0206" w:rsidRPr="0010017E" w:rsidRDefault="006C0206" w:rsidP="006C0206">
      <w:pPr>
        <w:spacing w:after="0"/>
        <w:rPr>
          <w:rFonts w:ascii="Times New Roman" w:hAnsi="Times New Roman"/>
          <w:color w:val="0070C0"/>
          <w:sz w:val="24"/>
          <w:szCs w:val="24"/>
        </w:rPr>
        <w:sectPr w:rsidR="006C0206" w:rsidRPr="0010017E" w:rsidSect="0058570B">
          <w:pgSz w:w="11906" w:h="16838"/>
          <w:pgMar w:top="567" w:right="567" w:bottom="567" w:left="1701" w:header="709" w:footer="709" w:gutter="0"/>
          <w:cols w:space="708"/>
          <w:docGrid w:linePitch="381"/>
        </w:sectPr>
      </w:pPr>
    </w:p>
    <w:tbl>
      <w:tblPr>
        <w:tblpPr w:leftFromText="180" w:rightFromText="180" w:vertAnchor="text" w:horzAnchor="page" w:tblpX="1643" w:tblpY="-850"/>
        <w:tblW w:w="14924" w:type="dxa"/>
        <w:tblCellSpacing w:w="0" w:type="dxa"/>
        <w:tblCellMar>
          <w:top w:w="15" w:type="dxa"/>
          <w:left w:w="15" w:type="dxa"/>
          <w:bottom w:w="15" w:type="dxa"/>
          <w:right w:w="15" w:type="dxa"/>
        </w:tblCellMar>
        <w:tblLook w:val="0000" w:firstRow="0" w:lastRow="0" w:firstColumn="0" w:lastColumn="0" w:noHBand="0" w:noVBand="0"/>
      </w:tblPr>
      <w:tblGrid>
        <w:gridCol w:w="302"/>
        <w:gridCol w:w="3526"/>
        <w:gridCol w:w="992"/>
        <w:gridCol w:w="1134"/>
        <w:gridCol w:w="1276"/>
        <w:gridCol w:w="992"/>
        <w:gridCol w:w="2234"/>
        <w:gridCol w:w="2234"/>
        <w:gridCol w:w="2234"/>
      </w:tblGrid>
      <w:tr w:rsidR="006C0206" w:rsidRPr="00945F72" w:rsidTr="00197E49">
        <w:trPr>
          <w:trHeight w:val="836"/>
          <w:tblCellSpacing w:w="0" w:type="dxa"/>
        </w:trPr>
        <w:tc>
          <w:tcPr>
            <w:tcW w:w="14924" w:type="dxa"/>
            <w:gridSpan w:val="9"/>
            <w:vAlign w:val="center"/>
          </w:tcPr>
          <w:p w:rsidR="006C0206" w:rsidRDefault="006C0206" w:rsidP="0058570B">
            <w:pPr>
              <w:spacing w:after="0" w:line="240" w:lineRule="auto"/>
              <w:rPr>
                <w:rFonts w:ascii="Times New Roman" w:hAnsi="Times New Roman"/>
                <w:sz w:val="28"/>
                <w:szCs w:val="28"/>
                <w:lang w:val="ru-RU"/>
              </w:rPr>
            </w:pPr>
          </w:p>
          <w:p w:rsidR="006C0206" w:rsidRPr="00844DC4" w:rsidRDefault="006C0206" w:rsidP="0058570B">
            <w:pPr>
              <w:spacing w:after="0" w:line="240" w:lineRule="auto"/>
              <w:rPr>
                <w:rFonts w:ascii="Times New Roman" w:hAnsi="Times New Roman" w:cs="Times New Roman"/>
                <w:color w:val="000000"/>
                <w:sz w:val="20"/>
                <w:szCs w:val="20"/>
                <w:lang w:val="ru-RU"/>
              </w:rPr>
            </w:pPr>
            <w:r w:rsidRPr="00844DC4">
              <w:rPr>
                <w:rFonts w:ascii="Times New Roman" w:hAnsi="Times New Roman"/>
                <w:sz w:val="28"/>
                <w:szCs w:val="28"/>
                <w:lang w:val="ru-RU"/>
              </w:rPr>
              <w:t>12.3.</w:t>
            </w:r>
            <w:r w:rsidRPr="00844DC4">
              <w:rPr>
                <w:rFonts w:ascii="Times New Roman" w:hAnsi="Times New Roman"/>
                <w:sz w:val="28"/>
                <w:szCs w:val="28"/>
                <w:lang w:val="ru-RU"/>
              </w:rPr>
              <w:tab/>
              <w:t>Оцінка відповідності параметрів комутаційного обладнання струмам к.з.</w:t>
            </w:r>
          </w:p>
        </w:tc>
      </w:tr>
      <w:tr w:rsidR="006C0206" w:rsidRPr="00945F72" w:rsidTr="00197E49">
        <w:trPr>
          <w:trHeight w:val="87"/>
          <w:tblCellSpacing w:w="0" w:type="dxa"/>
        </w:trPr>
        <w:tc>
          <w:tcPr>
            <w:tcW w:w="14924" w:type="dxa"/>
            <w:gridSpan w:val="9"/>
            <w:vAlign w:val="center"/>
          </w:tcPr>
          <w:p w:rsidR="006C0206" w:rsidRPr="00844DC4" w:rsidRDefault="006C0206" w:rsidP="0058570B">
            <w:pPr>
              <w:spacing w:after="0" w:line="240" w:lineRule="auto"/>
              <w:jc w:val="right"/>
              <w:rPr>
                <w:rFonts w:ascii="Times New Roman" w:hAnsi="Times New Roman" w:cs="Times New Roman"/>
                <w:color w:val="000000"/>
                <w:sz w:val="20"/>
                <w:szCs w:val="20"/>
                <w:lang w:val="ru-RU"/>
              </w:rPr>
            </w:pPr>
            <w:r w:rsidRPr="00844DC4">
              <w:rPr>
                <w:rFonts w:ascii="Times New Roman" w:hAnsi="Times New Roman" w:cs="Times New Roman"/>
                <w:color w:val="000000"/>
                <w:sz w:val="20"/>
                <w:szCs w:val="20"/>
                <w:lang w:val="ru-RU"/>
              </w:rPr>
              <w:t xml:space="preserve">Таблиця </w:t>
            </w:r>
            <w:r>
              <w:rPr>
                <w:rFonts w:ascii="Times New Roman" w:hAnsi="Times New Roman" w:cs="Times New Roman"/>
                <w:color w:val="000000"/>
                <w:sz w:val="20"/>
                <w:szCs w:val="20"/>
                <w:lang w:val="ru-RU"/>
              </w:rPr>
              <w:t>12.3.</w:t>
            </w:r>
          </w:p>
        </w:tc>
      </w:tr>
      <w:tr w:rsidR="006C0206" w:rsidRPr="00945F72" w:rsidTr="00197E49">
        <w:trPr>
          <w:trHeight w:val="360"/>
          <w:tblCellSpacing w:w="0" w:type="dxa"/>
        </w:trPr>
        <w:tc>
          <w:tcPr>
            <w:tcW w:w="14924" w:type="dxa"/>
            <w:gridSpan w:val="9"/>
            <w:vAlign w:val="center"/>
          </w:tcPr>
          <w:p w:rsidR="006C0206" w:rsidRPr="00844DC4" w:rsidRDefault="006C0206" w:rsidP="0058570B">
            <w:pPr>
              <w:spacing w:after="0" w:line="240" w:lineRule="auto"/>
              <w:jc w:val="center"/>
              <w:rPr>
                <w:rFonts w:ascii="Times New Roman" w:hAnsi="Times New Roman" w:cs="Times New Roman"/>
                <w:color w:val="000000"/>
                <w:sz w:val="20"/>
                <w:szCs w:val="20"/>
                <w:lang w:val="ru-RU"/>
              </w:rPr>
            </w:pPr>
            <w:r w:rsidRPr="00844DC4">
              <w:rPr>
                <w:rFonts w:ascii="Times New Roman" w:hAnsi="Times New Roman" w:cs="Times New Roman"/>
                <w:color w:val="000000"/>
                <w:sz w:val="27"/>
                <w:szCs w:val="27"/>
                <w:lang w:val="ru-RU"/>
              </w:rPr>
              <w:t>Струми КЗ на ПС 35-150 кВ</w:t>
            </w:r>
          </w:p>
        </w:tc>
      </w:tr>
      <w:tr w:rsidR="006C0206" w:rsidRPr="00945F72" w:rsidTr="00197E49">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r w:rsidRPr="0063082E">
              <w:rPr>
                <w:rFonts w:ascii="Times New Roman" w:hAnsi="Times New Roman" w:cs="Times New Roman"/>
                <w:color w:val="000000"/>
                <w:sz w:val="20"/>
                <w:szCs w:val="20"/>
                <w:lang w:val="ru-RU"/>
              </w:rPr>
              <w:br/>
              <w:t>з/п</w:t>
            </w:r>
          </w:p>
        </w:tc>
        <w:tc>
          <w:tcPr>
            <w:tcW w:w="3526"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Наименование ПС</w:t>
            </w:r>
          </w:p>
        </w:tc>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Шины 110кВ</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Шины 35(27,5)кВ</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Шины 10(6)кВ</w:t>
            </w:r>
          </w:p>
        </w:tc>
      </w:tr>
      <w:tr w:rsidR="006C0206" w:rsidRPr="00945F72" w:rsidTr="00197E49">
        <w:trPr>
          <w:trHeight w:val="481"/>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3526" w:type="dxa"/>
            <w:vMerge/>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I(3)(max)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I(3)(min)</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I(3)(max)</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I(3)(min)</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I(3)(max)</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I(3)(min)</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К т.т., мин. допуст. по терм. устойчивости. контактов реле</w:t>
            </w: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ЕЧЕ-1 Скнилів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8,15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ЕЧЕ-19 Клепарів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6,93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8,15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ЕЧЕ-46 Підбірці</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ЕЧЕ-36 Кам’янобрід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5,36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170"/>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ЕЧЕ-37 Судова Вишня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1,25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6,9</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ЕЧЕ-38 Мостиська-2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1,24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 xml:space="preserve">ЕЧЕ-18 Красне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3,23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7,6</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31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lang w:val="ru-RU"/>
              </w:rPr>
              <w:t>ЕЧЕ-39 Шкло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1,42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1,55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9</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 xml:space="preserve">ЕЧЕ-20 Любінь Великий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8,476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2,183</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1,21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6,51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10</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ЕЧЕ-21 Рудки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3,77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1,069</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1,175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ЕЧЕ-22 Самбір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2,404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0,851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3,22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7,05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ЕЧЕ-23 Старий Самбір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3,606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1,332</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6,82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5,92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ЕЧЕ-24 Стрілки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3,345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1,193</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4,26</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14</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ЕЧЕ-25 Ясениця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3,287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1,192</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5,87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15</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ЕЧЕ-26 Жовтнева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1,219</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4,06</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3,53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16</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ЕЧЕ-27 Турка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3,43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1,301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3,48</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17</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ЕЧЕ-28 Соколики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3,816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1,455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4,23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3,68</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18</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ЕЧЕ-29 Сянки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19</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ЕЧЕ-40 Дрогобич</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3,05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4,43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20</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ЕЧЕ-43 Розлуч</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0,906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2,68</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ЕЧЕ-44 Яблонька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3,581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1,363</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ЕЧЕ-45 Добрівляни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1,675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0,543</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2,5</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lastRenderedPageBreak/>
              <w:t>23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Щирець</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6.2кА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24</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35/10 кВ Пісочна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2.7кА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4.4кА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25</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Пятничани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3.37кА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6.23кА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35/10 кВ Стрий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2.7кА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4.1кА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27</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Гніздичів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4.84кА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4.81кА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28</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Любинці</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4.35кА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6.6кА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29</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В.Синьовидне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3.11кА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4.4кА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30</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Сколе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2.67кА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Тухля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2.68кА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4.16кА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110/35/10 кВ Лавочне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4.5кА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2.8кА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6.4кА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ПС 110/10 кВ Бескид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4.6кА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10.65кА</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34</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ЕЧЕ-30 173км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3,00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6,46</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35</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ЕЧЕ-31 181км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2,95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4,70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36</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ЕЧЕ-32 Жорнава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2,80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4,60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37</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ЕЧЕ-33 В.Березний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2,80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38</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ЕЧЕ-34 Перечин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6,32</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39</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ЕЧЕ-35 Ужгород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9,54</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40</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ЕЧЕ-14 Чоп</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1,40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3,20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ЕЧЕ-13 Батьово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2,58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3,31</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ЕЧЕ-12 Мукачево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3,10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4,53</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ЕЧЕ-11 Свалява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3,04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11,00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44</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ЕЧЕ-47 Чинадієво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6,00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4,67</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45</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ЕЧЕ-42 Вовчий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5,60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10,90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46</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ЕЧЕ-41 Скотарськ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5,70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11,00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47</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ЕЧЕ-10 Воловець</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4,84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8,50</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48</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ЕЧЕ-53 Тернопіль</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1,064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4,44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7,44</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49</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ЕЧЕ-15 Здолбунів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3,44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50</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ЕЧЕ-16 Дубно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2,63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lastRenderedPageBreak/>
              <w:t>51</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ЕЧЕ-17 Радивилів</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3,04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52</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ЕЧЕ-54 Ківерці</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r>
      <w:tr w:rsidR="006C0206" w:rsidRPr="00945F72" w:rsidTr="00197E49">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6C0206" w:rsidRPr="0063082E" w:rsidRDefault="006C0206" w:rsidP="0058570B">
            <w:pPr>
              <w:spacing w:after="0" w:line="240" w:lineRule="auto"/>
              <w:jc w:val="center"/>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53</w:t>
            </w:r>
          </w:p>
        </w:tc>
        <w:tc>
          <w:tcPr>
            <w:tcW w:w="35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r w:rsidRPr="0063082E">
              <w:rPr>
                <w:rFonts w:ascii="Times New Roman" w:hAnsi="Times New Roman" w:cs="Times New Roman"/>
                <w:color w:val="000000"/>
                <w:sz w:val="20"/>
                <w:szCs w:val="20"/>
                <w:lang w:val="ru-RU"/>
              </w:rPr>
              <w:t>ЕЧЕ-55 Ковель</w:t>
            </w: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color w:val="000000"/>
                <w:sz w:val="20"/>
                <w:szCs w:val="20"/>
                <w:lang w:val="ru-RU"/>
              </w:rP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6C0206" w:rsidRPr="0063082E" w:rsidRDefault="006C0206" w:rsidP="0058570B">
            <w:pPr>
              <w:spacing w:after="0" w:line="240" w:lineRule="auto"/>
              <w:rPr>
                <w:rFonts w:ascii="Times New Roman" w:hAnsi="Times New Roman" w:cs="Times New Roman"/>
                <w:sz w:val="20"/>
                <w:szCs w:val="20"/>
                <w:lang w:val="ru-RU"/>
              </w:rPr>
            </w:pPr>
          </w:p>
        </w:tc>
      </w:tr>
    </w:tbl>
    <w:p w:rsidR="006C0206" w:rsidRPr="00844DC4" w:rsidRDefault="006C0206" w:rsidP="006C0206">
      <w:pPr>
        <w:spacing w:after="0" w:line="240" w:lineRule="auto"/>
        <w:rPr>
          <w:rFonts w:ascii="Times New Roman" w:hAnsi="Times New Roman"/>
          <w:sz w:val="28"/>
          <w:szCs w:val="28"/>
          <w:lang w:val="ru-RU"/>
        </w:rPr>
        <w:sectPr w:rsidR="006C0206" w:rsidRPr="00844DC4" w:rsidSect="0058570B">
          <w:pgSz w:w="16838" w:h="11906" w:orient="landscape"/>
          <w:pgMar w:top="851" w:right="1134" w:bottom="851" w:left="1134" w:header="709" w:footer="709" w:gutter="0"/>
          <w:cols w:space="708"/>
          <w:docGrid w:linePitch="360"/>
        </w:sectPr>
      </w:pPr>
    </w:p>
    <w:p w:rsidR="006C0206" w:rsidRPr="002D45FE" w:rsidRDefault="006C0206" w:rsidP="006C0206">
      <w:pPr>
        <w:pStyle w:val="afffa"/>
        <w:spacing w:before="0" w:line="240" w:lineRule="auto"/>
        <w:ind w:right="565" w:firstLine="709"/>
        <w:jc w:val="both"/>
        <w:rPr>
          <w:rFonts w:ascii="Times New Roman" w:hAnsi="Times New Roman" w:cs="Times New Roman"/>
          <w:color w:val="auto"/>
          <w:lang w:val="uk-UA"/>
        </w:rPr>
      </w:pPr>
      <w:bookmarkStart w:id="26" w:name="_Toc16864475"/>
      <w:bookmarkStart w:id="27" w:name="_Toc5380622"/>
      <w:bookmarkStart w:id="28" w:name="_Toc5381874"/>
      <w:bookmarkStart w:id="29" w:name="_Toc5380620"/>
      <w:bookmarkStart w:id="30" w:name="_Toc5381872"/>
      <w:bookmarkStart w:id="31" w:name="_Toc5380624"/>
      <w:bookmarkStart w:id="32" w:name="_Toc5381876"/>
      <w:r w:rsidRPr="002D45FE">
        <w:rPr>
          <w:rFonts w:ascii="Times New Roman" w:hAnsi="Times New Roman" w:cs="Times New Roman"/>
          <w:color w:val="auto"/>
          <w:lang w:val="uk-UA"/>
        </w:rPr>
        <w:lastRenderedPageBreak/>
        <w:t>13. Дані щодо завантаження електричних мереж напругою 20 кВ та вище в характерні періоди їх роботи для нормальних та ремонтних режимів</w:t>
      </w:r>
    </w:p>
    <w:tbl>
      <w:tblPr>
        <w:tblW w:w="998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2269"/>
        <w:gridCol w:w="2694"/>
        <w:gridCol w:w="1842"/>
        <w:gridCol w:w="1890"/>
      </w:tblGrid>
      <w:tr w:rsidR="006C0206" w:rsidRPr="007442C1" w:rsidTr="00307744">
        <w:trPr>
          <w:trHeight w:val="615"/>
        </w:trPr>
        <w:tc>
          <w:tcPr>
            <w:tcW w:w="9980" w:type="dxa"/>
            <w:gridSpan w:val="5"/>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8"/>
                <w:szCs w:val="28"/>
              </w:rPr>
            </w:pPr>
            <w:bookmarkStart w:id="33" w:name="RANGE!A1:E90"/>
            <w:r w:rsidRPr="007442C1">
              <w:rPr>
                <w:rFonts w:ascii="Times New Roman" w:eastAsia="Times New Roman" w:hAnsi="Times New Roman" w:cs="Times New Roman"/>
                <w:color w:val="000000"/>
                <w:sz w:val="28"/>
                <w:szCs w:val="28"/>
              </w:rPr>
              <w:t>Дані щодо навантаження електричних мереж напругою 20кВ та вище в характерні пероди їх роботи</w:t>
            </w:r>
            <w:bookmarkEnd w:id="33"/>
          </w:p>
        </w:tc>
      </w:tr>
      <w:tr w:rsidR="006C0206" w:rsidRPr="007442C1" w:rsidTr="00307744">
        <w:trPr>
          <w:trHeight w:val="735"/>
        </w:trPr>
        <w:tc>
          <w:tcPr>
            <w:tcW w:w="1285"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ЕЧ</w:t>
            </w:r>
          </w:p>
        </w:tc>
        <w:tc>
          <w:tcPr>
            <w:tcW w:w="2269"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Назва і номер тягових підстанцій</w:t>
            </w: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Мережа</w:t>
            </w:r>
          </w:p>
        </w:tc>
        <w:tc>
          <w:tcPr>
            <w:tcW w:w="1842"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Навантаження зимового періоду , кВт</w:t>
            </w:r>
          </w:p>
        </w:tc>
        <w:tc>
          <w:tcPr>
            <w:tcW w:w="1890"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Навантаження літнього періоду , кВт</w:t>
            </w:r>
          </w:p>
        </w:tc>
      </w:tr>
      <w:tr w:rsidR="006C0206" w:rsidRPr="007442C1" w:rsidTr="00307744">
        <w:trPr>
          <w:trHeight w:val="300"/>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ЕЧ-1 Львів</w:t>
            </w: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 Скнилів          </w:t>
            </w:r>
            <w:r w:rsidRPr="007442C1">
              <w:rPr>
                <w:rFonts w:ascii="Times New Roman" w:eastAsia="Times New Roman" w:hAnsi="Times New Roman" w:cs="Times New Roman"/>
                <w:b/>
                <w:bCs/>
                <w:color w:val="000000"/>
              </w:rPr>
              <w:t xml:space="preserve">  35кВ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5880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4200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1960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Л-1/"Оліяр" 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1575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840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ЕЧЕ-18 Красне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6600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3080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4950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2750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ДПР-2 27,5кВ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ЕЧЕ-19 Клепарів                </w:t>
            </w:r>
            <w:r w:rsidRPr="007442C1">
              <w:rPr>
                <w:rFonts w:ascii="Times New Roman" w:eastAsia="Times New Roman" w:hAnsi="Times New Roman" w:cs="Times New Roman"/>
                <w:b/>
                <w:bCs/>
                <w:color w:val="000000"/>
              </w:rPr>
              <w:t>-I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7920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5280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Т3 110 кВ</w:t>
            </w:r>
          </w:p>
        </w:tc>
        <w:tc>
          <w:tcPr>
            <w:tcW w:w="1842" w:type="dxa"/>
            <w:shd w:val="clear" w:color="auto" w:fill="FFFFFF" w:themeFill="background1"/>
            <w:noWrap/>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13860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7260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5500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7150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ДПР-1,2-27,5кВ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426</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123</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ЕЧЕ-36 Кам'янобрід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4840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4400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10560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7920</w:t>
            </w:r>
          </w:p>
        </w:tc>
      </w:tr>
      <w:tr w:rsidR="006C0206" w:rsidRPr="007442C1" w:rsidTr="00307744">
        <w:trPr>
          <w:trHeight w:val="6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Кам'янобрід , Добрістани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10710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8190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ЕЧЕ-37 Судова Вишня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7480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4840</w:t>
            </w:r>
          </w:p>
        </w:tc>
      </w:tr>
      <w:tr w:rsidR="006C0206" w:rsidRPr="007442C1" w:rsidTr="00307744">
        <w:trPr>
          <w:trHeight w:val="6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Яворів, С. Вишня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5950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3430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ЕЧЕ-38 Мостиська 2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9240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6600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Мостиська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6580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4760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ЕЧЕ-39 Шкло              </w:t>
            </w:r>
            <w:r w:rsidRPr="007442C1">
              <w:rPr>
                <w:rFonts w:ascii="Times New Roman" w:eastAsia="Times New Roman" w:hAnsi="Times New Roman" w:cs="Times New Roman"/>
                <w:b/>
                <w:bCs/>
                <w:color w:val="000000"/>
              </w:rPr>
              <w:t>35кВ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2310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1470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ЕЧЕ-46 Підбірці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8360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5280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6600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4400</w:t>
            </w:r>
          </w:p>
        </w:tc>
      </w:tr>
      <w:tr w:rsidR="006C0206" w:rsidRPr="007442C1" w:rsidTr="00307744">
        <w:trPr>
          <w:trHeight w:val="315"/>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ЕЧ-2 Тернопіль</w:t>
            </w: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ЕЧЕ-53 Тернопіль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9240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2640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8811</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1320</w:t>
            </w:r>
          </w:p>
        </w:tc>
      </w:tr>
      <w:tr w:rsidR="006C0206" w:rsidRPr="007442C1" w:rsidTr="00307744">
        <w:trPr>
          <w:trHeight w:val="300"/>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ЕЧ-3 Рівне</w:t>
            </w: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ЕЧЕ-15 Здолбунів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10560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5940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5280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3960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3300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6050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Т3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315</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Т4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280</w:t>
            </w:r>
          </w:p>
        </w:tc>
      </w:tr>
      <w:tr w:rsidR="006C0206" w:rsidRPr="007442C1" w:rsidTr="00307744">
        <w:trPr>
          <w:trHeight w:val="6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Новомильск, Мізоч-35кВ -ТРАНЗИТ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4620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2730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ЕЧЕ-16 Дубно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3960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5280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22440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18480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27,5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3850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4950</w:t>
            </w:r>
          </w:p>
        </w:tc>
      </w:tr>
      <w:tr w:rsidR="006C0206" w:rsidRPr="007442C1" w:rsidTr="00307744">
        <w:trPr>
          <w:trHeight w:val="12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ТП Дубно Л-31 Дубно-1, ТП Дубно Л-32 Тростянець, ТП Дубно Л-33 Смига, ТП Дубно Л-34 Цукрозавод -ТРАНЗИТ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22085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17955</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ЕЧЕ-17 Радивилів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6050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4400</w:t>
            </w:r>
          </w:p>
        </w:tc>
      </w:tr>
      <w:tr w:rsidR="006C0206" w:rsidRPr="007442C1" w:rsidTr="00307744">
        <w:trPr>
          <w:trHeight w:val="6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Білявці  Л-32, Місто  Л-33, Суховоля Л-34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10220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9030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ДПР-1 27,5кВ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935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605</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ЕЧЕ-54 Ківерці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1469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2244</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ДПР</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330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27,5кВ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3960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ЕЧЕ-55 Ковель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2072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1181</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ДПР</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550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27,5кВ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550</w:t>
            </w:r>
          </w:p>
        </w:tc>
      </w:tr>
      <w:tr w:rsidR="006C0206" w:rsidRPr="007442C1" w:rsidTr="00307744">
        <w:trPr>
          <w:trHeight w:val="300"/>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ЕЧ-6 Самбір</w:t>
            </w: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ЕЧЕ-20 Любий Великий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924</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6600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13200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ВЛ-32,ВЛ-33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5250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13020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ЕЧЕ-21 Рудки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5610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4200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noWrap/>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ВЛ-31, ВЛ-32 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3640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3080</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ЕЧЕ-22 Самбір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15523</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9884</w:t>
            </w:r>
          </w:p>
        </w:tc>
      </w:tr>
      <w:tr w:rsidR="006C0206" w:rsidRPr="007442C1" w:rsidTr="00307744">
        <w:trPr>
          <w:trHeight w:val="9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ВЛ-31 Кружики, ВЛ-32 Викоти, ВЛ-33 Самбір (місто)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11537</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7937</w:t>
            </w:r>
          </w:p>
        </w:tc>
      </w:tr>
      <w:tr w:rsidR="006C0206" w:rsidRPr="007442C1" w:rsidTr="00307744">
        <w:trPr>
          <w:trHeight w:val="471"/>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ЕЧЕ-23 Ст.Самбір</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Ввв2-110 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6383</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4886</w:t>
            </w:r>
          </w:p>
        </w:tc>
      </w:tr>
      <w:tr w:rsidR="006C0206" w:rsidRPr="007442C1" w:rsidTr="00307744">
        <w:trPr>
          <w:trHeight w:val="78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ВЛ-31 Ст.Самбір, ВЛ-32 Хирів, ВЛ-33 Уріж 35кВ-ТРАНЗИТ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5164</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4100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ЕЧЕ-24 Стрілки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1144</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1078</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ЕЧЕ-25 Ясениця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ЕЧЕ-26 Бойківська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484</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154</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ЕЧЕ-27 Турка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480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ЕЧЕ-28 Соколики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24</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ЕЧЕ-29 Сянки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Ввід-110кВ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3036</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496</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ЕЧЕ-40 Дрогобич        </w:t>
            </w:r>
            <w:r w:rsidRPr="007442C1">
              <w:rPr>
                <w:rFonts w:ascii="Times New Roman" w:eastAsia="Times New Roman" w:hAnsi="Times New Roman" w:cs="Times New Roman"/>
                <w:b/>
                <w:bCs/>
                <w:color w:val="000000"/>
              </w:rPr>
              <w:t>35кВ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1140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ЕЧЕ-43 Розлуч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165</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ЕЧЕ-44 Яблунька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720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708</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ЕЧЕ-45 Добрівляни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2/10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40</w:t>
            </w:r>
          </w:p>
        </w:tc>
      </w:tr>
      <w:tr w:rsidR="006C0206" w:rsidRPr="007442C1" w:rsidTr="00307744">
        <w:trPr>
          <w:trHeight w:val="300"/>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ЕЧ-7 Ужгород</w:t>
            </w:r>
          </w:p>
        </w:tc>
        <w:tc>
          <w:tcPr>
            <w:tcW w:w="2269"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ЕЧЕ-10 Воловець    </w:t>
            </w:r>
            <w:r w:rsidRPr="007442C1">
              <w:rPr>
                <w:rFonts w:ascii="Times New Roman" w:eastAsia="Times New Roman" w:hAnsi="Times New Roman" w:cs="Times New Roman"/>
                <w:b/>
                <w:bCs/>
                <w:color w:val="000000"/>
              </w:rPr>
              <w:t>35кВ М  -I</w:t>
            </w:r>
          </w:p>
        </w:tc>
        <w:tc>
          <w:tcPr>
            <w:tcW w:w="2694" w:type="dxa"/>
            <w:shd w:val="clear" w:color="auto" w:fill="FFFFFF" w:themeFill="background1"/>
            <w:noWrap/>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1-35кВ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3339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2121</w:t>
            </w:r>
          </w:p>
        </w:tc>
      </w:tr>
      <w:tr w:rsidR="006C0206" w:rsidRPr="007442C1" w:rsidTr="00307744">
        <w:trPr>
          <w:trHeight w:val="6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bottom"/>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Л-35 кВ Л-336; Л-35 кВ Л-337-ТРАНЗИТ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2170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1946</w:t>
            </w:r>
          </w:p>
        </w:tc>
      </w:tr>
      <w:tr w:rsidR="006C0206" w:rsidRPr="007442C1" w:rsidTr="00307744">
        <w:trPr>
          <w:trHeight w:val="300"/>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ЕЧЕ-11 Свалява</w:t>
            </w:r>
            <w:r w:rsidRPr="007442C1">
              <w:rPr>
                <w:rFonts w:ascii="Times New Roman" w:eastAsia="Times New Roman" w:hAnsi="Times New Roman" w:cs="Times New Roman"/>
                <w:b/>
                <w:bCs/>
                <w:color w:val="000000"/>
              </w:rPr>
              <w:t xml:space="preserve">                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1-35кВ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9660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4620</w:t>
            </w:r>
          </w:p>
        </w:tc>
      </w:tr>
      <w:tr w:rsidR="006C0206" w:rsidRPr="007442C1" w:rsidTr="00307744">
        <w:trPr>
          <w:trHeight w:val="6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rPr>
            </w:pPr>
          </w:p>
        </w:tc>
        <w:tc>
          <w:tcPr>
            <w:tcW w:w="2694" w:type="dxa"/>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Л-35 кВ Л -347"Поляна" -ТРАНЗИТ</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9660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5565</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ЕЧЕ-12 Мукачево   </w:t>
            </w:r>
            <w:r w:rsidRPr="007442C1">
              <w:rPr>
                <w:rFonts w:ascii="Times New Roman" w:eastAsia="Times New Roman" w:hAnsi="Times New Roman" w:cs="Times New Roman"/>
                <w:b/>
                <w:bCs/>
                <w:color w:val="000000"/>
              </w:rPr>
              <w:t>35кВ 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Л-304 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2268</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1365</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ЕЧЕ-13 Батєво        </w:t>
            </w:r>
            <w:r w:rsidRPr="007442C1">
              <w:rPr>
                <w:rFonts w:ascii="Times New Roman" w:eastAsia="Times New Roman" w:hAnsi="Times New Roman" w:cs="Times New Roman"/>
                <w:b/>
                <w:bCs/>
                <w:color w:val="000000"/>
              </w:rPr>
              <w:t>35кВ 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Л-314 35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5670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1190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ЕЧЕ-14 Чоп             </w:t>
            </w:r>
            <w:r w:rsidRPr="007442C1">
              <w:rPr>
                <w:rFonts w:ascii="Times New Roman" w:eastAsia="Times New Roman" w:hAnsi="Times New Roman" w:cs="Times New Roman"/>
                <w:b/>
                <w:bCs/>
                <w:color w:val="000000"/>
              </w:rPr>
              <w:t>35кВ 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1/35кВ (Л-315)</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4095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1890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ЕЧЕ-30 173 км                  </w:t>
            </w:r>
            <w:r w:rsidRPr="007442C1">
              <w:rPr>
                <w:rFonts w:ascii="Times New Roman" w:eastAsia="Times New Roman" w:hAnsi="Times New Roman" w:cs="Times New Roman"/>
                <w:b/>
                <w:bCs/>
                <w:color w:val="000000"/>
              </w:rPr>
              <w:t xml:space="preserve"> 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935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940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ЕЧЕ-31 181 км</w:t>
            </w:r>
            <w:r w:rsidRPr="007442C1">
              <w:rPr>
                <w:rFonts w:ascii="Times New Roman" w:eastAsia="Times New Roman" w:hAnsi="Times New Roman" w:cs="Times New Roman"/>
                <w:b/>
                <w:bCs/>
                <w:color w:val="000000"/>
              </w:rPr>
              <w:t xml:space="preserve">                   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966</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586</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ЕЧЕ-32 Жорнава                </w:t>
            </w:r>
            <w:r w:rsidRPr="007442C1">
              <w:rPr>
                <w:rFonts w:ascii="Times New Roman" w:eastAsia="Times New Roman" w:hAnsi="Times New Roman" w:cs="Times New Roman"/>
                <w:b/>
                <w:bCs/>
                <w:color w:val="000000"/>
              </w:rPr>
              <w:t>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1249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1258</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ЕЧЕ-33 Вел.Березний         </w:t>
            </w:r>
            <w:r w:rsidRPr="007442C1">
              <w:rPr>
                <w:rFonts w:ascii="Times New Roman" w:eastAsia="Times New Roman" w:hAnsi="Times New Roman" w:cs="Times New Roman"/>
                <w:b/>
                <w:bCs/>
                <w:color w:val="000000"/>
              </w:rPr>
              <w:t>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3472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2622</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ЕЧЕ-34 Перечин                </w:t>
            </w:r>
            <w:r w:rsidRPr="007442C1">
              <w:rPr>
                <w:rFonts w:ascii="Times New Roman" w:eastAsia="Times New Roman" w:hAnsi="Times New Roman" w:cs="Times New Roman"/>
                <w:b/>
                <w:bCs/>
                <w:color w:val="000000"/>
              </w:rPr>
              <w:t>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3292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2467</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ЕЧЕ-35 Ужгород      </w:t>
            </w:r>
            <w:r w:rsidRPr="007442C1">
              <w:rPr>
                <w:rFonts w:ascii="Times New Roman" w:eastAsia="Times New Roman" w:hAnsi="Times New Roman" w:cs="Times New Roman"/>
                <w:b/>
                <w:bCs/>
                <w:color w:val="000000"/>
              </w:rPr>
              <w:t>35кВ У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1932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828</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ЕЧЕ-41 Скотарськ            </w:t>
            </w:r>
            <w:r w:rsidRPr="007442C1">
              <w:rPr>
                <w:rFonts w:ascii="Times New Roman" w:eastAsia="Times New Roman" w:hAnsi="Times New Roman" w:cs="Times New Roman"/>
                <w:b/>
                <w:bCs/>
                <w:color w:val="000000"/>
              </w:rPr>
              <w:t>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630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540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ЕЧЕ-42 Вовчий                 </w:t>
            </w:r>
            <w:r w:rsidRPr="007442C1">
              <w:rPr>
                <w:rFonts w:ascii="Times New Roman" w:eastAsia="Times New Roman" w:hAnsi="Times New Roman" w:cs="Times New Roman"/>
                <w:b/>
                <w:bCs/>
                <w:color w:val="000000"/>
              </w:rPr>
              <w:t>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T1,T2</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600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ЕЧЕ-47 Чінадієво              </w:t>
            </w:r>
            <w:r w:rsidRPr="007442C1">
              <w:rPr>
                <w:rFonts w:ascii="Times New Roman" w:eastAsia="Times New Roman" w:hAnsi="Times New Roman" w:cs="Times New Roman"/>
                <w:b/>
                <w:bCs/>
                <w:color w:val="000000"/>
              </w:rPr>
              <w:t>М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1504</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1760</w:t>
            </w:r>
          </w:p>
        </w:tc>
      </w:tr>
      <w:tr w:rsidR="006C0206" w:rsidRPr="007442C1" w:rsidTr="00307744">
        <w:trPr>
          <w:trHeight w:val="315"/>
        </w:trPr>
        <w:tc>
          <w:tcPr>
            <w:tcW w:w="1285" w:type="dxa"/>
            <w:vMerge w:val="restart"/>
            <w:shd w:val="clear" w:color="auto" w:fill="FFFFFF" w:themeFill="background1"/>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sz w:val="24"/>
                <w:szCs w:val="24"/>
              </w:rPr>
            </w:pPr>
            <w:r w:rsidRPr="007442C1">
              <w:rPr>
                <w:rFonts w:ascii="Times New Roman" w:eastAsia="Times New Roman" w:hAnsi="Times New Roman" w:cs="Times New Roman"/>
                <w:color w:val="000000"/>
                <w:sz w:val="24"/>
                <w:szCs w:val="24"/>
              </w:rPr>
              <w:t>ЕЧ-8 Стрий</w:t>
            </w: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ЕЧЕ-2 Щирець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3329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1651</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ЕЧЕ-3 Пісочна </w:t>
            </w:r>
            <w:r w:rsidRPr="007442C1">
              <w:rPr>
                <w:rFonts w:ascii="Times New Roman" w:eastAsia="Times New Roman" w:hAnsi="Times New Roman" w:cs="Times New Roman"/>
                <w:b/>
                <w:bCs/>
                <w:color w:val="000000"/>
              </w:rPr>
              <w:t xml:space="preserve">            35кВ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Л-32-35кВ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2345</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2279</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 Стрий                </w:t>
            </w:r>
            <w:r w:rsidRPr="007442C1">
              <w:rPr>
                <w:rFonts w:ascii="Times New Roman" w:eastAsia="Times New Roman" w:hAnsi="Times New Roman" w:cs="Times New Roman"/>
                <w:b/>
                <w:bCs/>
                <w:color w:val="000000"/>
              </w:rPr>
              <w:t>35кВ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Л-39 -35кВ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6831</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3860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 Любінці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2159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2208</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ЕЧЕ-6 Сколе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4486</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1289</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ЕЧЕ-7 Тухля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2530</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1650</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ЕЧЕ-8 Лавочне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6369</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2329</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ЕЧЕ-9 Бескид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2306</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2913</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ЕЧЕ-49 В.Синьовидне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Т1 110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1582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1081</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ЕЧЕ-50 Гніздичів                    </w:t>
            </w:r>
            <w:r w:rsidRPr="007442C1">
              <w:rPr>
                <w:rFonts w:ascii="Times New Roman" w:eastAsia="Times New Roman" w:hAnsi="Times New Roman" w:cs="Times New Roman"/>
                <w:b/>
                <w:bCs/>
                <w:color w:val="000000"/>
              </w:rPr>
              <w:t>-I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2032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856</w:t>
            </w:r>
          </w:p>
        </w:tc>
      </w:tr>
      <w:tr w:rsidR="006C0206" w:rsidRPr="007442C1" w:rsidTr="00307744">
        <w:trPr>
          <w:trHeight w:val="315"/>
        </w:trPr>
        <w:tc>
          <w:tcPr>
            <w:tcW w:w="1285" w:type="dxa"/>
            <w:vMerge/>
            <w:shd w:val="clear" w:color="auto" w:fill="FFFFFF" w:themeFill="background1"/>
            <w:vAlign w:val="center"/>
            <w:hideMark/>
          </w:tcPr>
          <w:p w:rsidR="006C0206" w:rsidRPr="007442C1" w:rsidRDefault="006C0206" w:rsidP="0058570B">
            <w:pPr>
              <w:spacing w:after="0" w:line="240" w:lineRule="auto"/>
              <w:rPr>
                <w:rFonts w:ascii="Times New Roman" w:eastAsia="Times New Roman" w:hAnsi="Times New Roman" w:cs="Times New Roman"/>
                <w:color w:val="000000"/>
                <w:sz w:val="24"/>
                <w:szCs w:val="24"/>
              </w:rPr>
            </w:pPr>
          </w:p>
        </w:tc>
        <w:tc>
          <w:tcPr>
            <w:tcW w:w="2269" w:type="dxa"/>
            <w:shd w:val="clear" w:color="auto" w:fill="FFFFFF" w:themeFill="background1"/>
            <w:noWrap/>
            <w:vAlign w:val="bottom"/>
            <w:hideMark/>
          </w:tcPr>
          <w:p w:rsidR="006C0206" w:rsidRPr="007442C1" w:rsidRDefault="006C0206" w:rsidP="0058570B">
            <w:pPr>
              <w:spacing w:after="0" w:line="240" w:lineRule="auto"/>
              <w:rPr>
                <w:rFonts w:ascii="Times New Roman" w:eastAsia="Times New Roman" w:hAnsi="Times New Roman" w:cs="Times New Roman"/>
                <w:color w:val="000000"/>
              </w:rPr>
            </w:pPr>
            <w:r w:rsidRPr="007442C1">
              <w:rPr>
                <w:rFonts w:ascii="Times New Roman" w:eastAsia="Times New Roman" w:hAnsi="Times New Roman" w:cs="Times New Roman"/>
                <w:color w:val="000000"/>
              </w:rPr>
              <w:t xml:space="preserve">ЕЧЕ-51 П'ятничани            </w:t>
            </w:r>
            <w:r w:rsidRPr="007442C1">
              <w:rPr>
                <w:rFonts w:ascii="Times New Roman" w:eastAsia="Times New Roman" w:hAnsi="Times New Roman" w:cs="Times New Roman"/>
                <w:b/>
                <w:bCs/>
                <w:color w:val="000000"/>
              </w:rPr>
              <w:t xml:space="preserve">    -I</w:t>
            </w:r>
          </w:p>
        </w:tc>
        <w:tc>
          <w:tcPr>
            <w:tcW w:w="2694"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Ввід Т2110 кВ</w:t>
            </w:r>
          </w:p>
        </w:tc>
        <w:tc>
          <w:tcPr>
            <w:tcW w:w="1842"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192</w:t>
            </w:r>
          </w:p>
        </w:tc>
        <w:tc>
          <w:tcPr>
            <w:tcW w:w="1890" w:type="dxa"/>
            <w:shd w:val="clear" w:color="auto" w:fill="FFFFFF" w:themeFill="background1"/>
            <w:noWrap/>
            <w:vAlign w:val="center"/>
            <w:hideMark/>
          </w:tcPr>
          <w:p w:rsidR="006C0206" w:rsidRPr="007442C1" w:rsidRDefault="006C0206" w:rsidP="0058570B">
            <w:pPr>
              <w:spacing w:after="0" w:line="240" w:lineRule="auto"/>
              <w:jc w:val="center"/>
              <w:rPr>
                <w:rFonts w:ascii="Times New Roman" w:eastAsia="Times New Roman" w:hAnsi="Times New Roman" w:cs="Times New Roman"/>
                <w:color w:val="000000"/>
              </w:rPr>
            </w:pPr>
            <w:r w:rsidRPr="007442C1">
              <w:rPr>
                <w:rFonts w:ascii="Times New Roman" w:eastAsia="Times New Roman" w:hAnsi="Times New Roman" w:cs="Times New Roman"/>
                <w:color w:val="000000"/>
              </w:rPr>
              <w:t>132</w:t>
            </w:r>
          </w:p>
        </w:tc>
      </w:tr>
    </w:tbl>
    <w:bookmarkEnd w:id="26"/>
    <w:bookmarkEnd w:id="27"/>
    <w:bookmarkEnd w:id="28"/>
    <w:bookmarkEnd w:id="29"/>
    <w:bookmarkEnd w:id="30"/>
    <w:bookmarkEnd w:id="31"/>
    <w:bookmarkEnd w:id="32"/>
    <w:p w:rsidR="006C0206" w:rsidRPr="002D45FE" w:rsidRDefault="006C0206" w:rsidP="0041498D">
      <w:pPr>
        <w:pStyle w:val="afffa"/>
        <w:spacing w:before="0" w:line="240" w:lineRule="auto"/>
        <w:ind w:right="-2" w:firstLine="709"/>
        <w:jc w:val="both"/>
        <w:rPr>
          <w:rFonts w:ascii="Times New Roman" w:hAnsi="Times New Roman"/>
          <w:color w:val="auto"/>
          <w:lang w:val="uk-UA"/>
        </w:rPr>
      </w:pPr>
      <w:r w:rsidRPr="002D45FE">
        <w:rPr>
          <w:rFonts w:ascii="Times New Roman" w:hAnsi="Times New Roman"/>
          <w:color w:val="auto"/>
          <w:lang w:val="uk-UA"/>
        </w:rPr>
        <w:lastRenderedPageBreak/>
        <w:t>14. 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p>
    <w:p w:rsidR="006C0206" w:rsidRPr="005D0AFA" w:rsidRDefault="006C0206" w:rsidP="006C0206">
      <w:pPr>
        <w:spacing w:after="0"/>
        <w:ind w:firstLine="709"/>
        <w:jc w:val="both"/>
        <w:rPr>
          <w:rFonts w:ascii="Times New Roman" w:hAnsi="Times New Roman"/>
          <w:color w:val="000000" w:themeColor="text1"/>
          <w:sz w:val="28"/>
          <w:szCs w:val="28"/>
        </w:rPr>
      </w:pPr>
      <w:r w:rsidRPr="005D0AFA">
        <w:rPr>
          <w:rFonts w:ascii="Times New Roman" w:hAnsi="Times New Roman"/>
          <w:color w:val="000000" w:themeColor="text1"/>
          <w:sz w:val="28"/>
          <w:szCs w:val="28"/>
        </w:rPr>
        <w:t xml:space="preserve">Надійність електропостачання споживачів залежить від технічного стану електричної мережі, її відповідності вимогам нормативних документів, особливо відповідності критерію N-1. Зважаючи на незадовільний стан електричної мережі, що пов’язане з значним терміном експлуатації основного електротехнічного обладнання (середній термін біля 35-40 років), електрична мережа </w:t>
      </w:r>
      <w:r w:rsidRPr="005D0AFA">
        <w:rPr>
          <w:rFonts w:ascii="Times New Roman" w:hAnsi="Times New Roman"/>
          <w:sz w:val="28"/>
          <w:szCs w:val="28"/>
        </w:rPr>
        <w:t>регіональної філії «</w:t>
      </w:r>
      <w:r>
        <w:rPr>
          <w:rFonts w:ascii="Times New Roman" w:hAnsi="Times New Roman"/>
          <w:sz w:val="28"/>
          <w:szCs w:val="28"/>
        </w:rPr>
        <w:t>Львівська</w:t>
      </w:r>
      <w:r w:rsidRPr="005D0AFA">
        <w:rPr>
          <w:rFonts w:ascii="Times New Roman" w:hAnsi="Times New Roman"/>
          <w:sz w:val="28"/>
          <w:szCs w:val="28"/>
        </w:rPr>
        <w:t xml:space="preserve"> залізниця»</w:t>
      </w:r>
      <w:r w:rsidRPr="005D0AFA">
        <w:rPr>
          <w:rFonts w:ascii="Times New Roman" w:hAnsi="Times New Roman"/>
          <w:color w:val="000000" w:themeColor="text1"/>
          <w:sz w:val="28"/>
          <w:szCs w:val="28"/>
        </w:rPr>
        <w:t xml:space="preserve"> потребує поступового оновлення (модернізації). Подальша експлуатація морально та фізично застарілого обладнання може призвести до аварійних відключень цього обладнання і, як наслідок, зниження надійності електропостачання споживачів.</w:t>
      </w:r>
    </w:p>
    <w:p w:rsidR="006C0206" w:rsidRPr="005D0AFA" w:rsidRDefault="006C0206" w:rsidP="006C0206">
      <w:pPr>
        <w:spacing w:after="0"/>
        <w:ind w:firstLine="709"/>
        <w:jc w:val="both"/>
        <w:rPr>
          <w:rFonts w:ascii="Times New Roman" w:hAnsi="Times New Roman"/>
          <w:color w:val="000000" w:themeColor="text1"/>
          <w:sz w:val="28"/>
          <w:szCs w:val="28"/>
        </w:rPr>
      </w:pPr>
      <w:r w:rsidRPr="005D0AFA">
        <w:rPr>
          <w:rFonts w:ascii="Times New Roman" w:hAnsi="Times New Roman"/>
          <w:color w:val="000000" w:themeColor="text1"/>
          <w:sz w:val="28"/>
          <w:szCs w:val="28"/>
        </w:rPr>
        <w:t xml:space="preserve">Слід зауважити, що на балансі енергокомпанії знаходиться велика кількість морально та фізично зношеного обладнання, термін експлуатації якого вже скінчився і яке потребує зміни. Але внаслідок недостатнього фінансування та значної кількості такого обладнання, Компанія не в змозі виконати весь обсяг необхідної реконструкції та зміни у відповідні терміни. Це приводить до збільшення кількості технологічних порушень в мережі 10(6) кВ. Враховуючи те, що ЛЕП 10(6) кВ мають найбільший вплив на показники надійності SAIDI та SAIFI. Це так само призводить до погіршення показників надійності в цілому по Товариству. </w:t>
      </w:r>
    </w:p>
    <w:p w:rsidR="006C0206" w:rsidRPr="008D2780" w:rsidRDefault="006C0206" w:rsidP="006C0206">
      <w:pPr>
        <w:tabs>
          <w:tab w:val="left" w:pos="284"/>
        </w:tabs>
        <w:spacing w:after="0"/>
        <w:ind w:firstLine="709"/>
        <w:jc w:val="both"/>
        <w:rPr>
          <w:rFonts w:ascii="Times New Roman" w:hAnsi="Times New Roman"/>
          <w:color w:val="0070C0"/>
          <w:sz w:val="28"/>
          <w:szCs w:val="28"/>
        </w:rPr>
      </w:pPr>
      <w:r w:rsidRPr="008D2780">
        <w:rPr>
          <w:rFonts w:ascii="Times New Roman" w:hAnsi="Times New Roman"/>
          <w:color w:val="0070C0"/>
          <w:sz w:val="28"/>
          <w:szCs w:val="28"/>
        </w:rPr>
        <w:tab/>
      </w:r>
    </w:p>
    <w:p w:rsidR="006C0206" w:rsidRPr="00AE4A6C" w:rsidRDefault="006C0206" w:rsidP="006C0206">
      <w:pPr>
        <w:tabs>
          <w:tab w:val="left" w:pos="284"/>
        </w:tabs>
        <w:spacing w:after="0"/>
        <w:ind w:firstLine="709"/>
        <w:jc w:val="both"/>
        <w:rPr>
          <w:rFonts w:ascii="Times New Roman" w:hAnsi="Times New Roman"/>
          <w:sz w:val="28"/>
          <w:szCs w:val="28"/>
          <w:lang w:val="ru-RU"/>
        </w:rPr>
      </w:pPr>
      <w:r w:rsidRPr="00276558">
        <w:rPr>
          <w:rFonts w:ascii="Times New Roman" w:hAnsi="Times New Roman"/>
          <w:sz w:val="28"/>
          <w:szCs w:val="28"/>
        </w:rPr>
        <w:t>Фактичні показники комерційної якості надання послуг з розподілу електричної енергії по регіональні філії «Львівська залізниця» за 1-2 квартал 2018 р. приведено в таблиці 1</w:t>
      </w:r>
      <w:r>
        <w:rPr>
          <w:rFonts w:ascii="Times New Roman" w:hAnsi="Times New Roman"/>
          <w:sz w:val="28"/>
          <w:szCs w:val="28"/>
          <w:lang w:val="ru-RU"/>
        </w:rPr>
        <w:t>4.1.1</w:t>
      </w:r>
      <w:r w:rsidRPr="00276558">
        <w:rPr>
          <w:rFonts w:ascii="Times New Roman" w:hAnsi="Times New Roman"/>
          <w:sz w:val="28"/>
          <w:szCs w:val="28"/>
        </w:rPr>
        <w:t>, за 3-4 квартал 2018 р. в таблиці 1</w:t>
      </w:r>
      <w:r>
        <w:rPr>
          <w:rFonts w:ascii="Times New Roman" w:hAnsi="Times New Roman"/>
          <w:sz w:val="28"/>
          <w:szCs w:val="28"/>
          <w:lang w:val="ru-RU"/>
        </w:rPr>
        <w:t>4.1.2.</w:t>
      </w:r>
    </w:p>
    <w:p w:rsidR="006C0206" w:rsidRPr="00AE4A6C" w:rsidRDefault="006C0206" w:rsidP="006C0206">
      <w:pPr>
        <w:tabs>
          <w:tab w:val="left" w:pos="284"/>
        </w:tabs>
        <w:spacing w:after="0"/>
        <w:ind w:firstLine="709"/>
        <w:jc w:val="both"/>
        <w:rPr>
          <w:rFonts w:ascii="Times New Roman" w:hAnsi="Times New Roman"/>
          <w:szCs w:val="26"/>
          <w:lang w:val="ru-RU"/>
        </w:rPr>
      </w:pPr>
      <w:r w:rsidRPr="00276558">
        <w:rPr>
          <w:rFonts w:ascii="Times New Roman" w:hAnsi="Times New Roman"/>
          <w:sz w:val="28"/>
          <w:szCs w:val="28"/>
        </w:rPr>
        <w:t>Фактичні показники надійності (безперервності) електропостачання по регіональні філії «Львівська залізниця» за 2018 р. приведено в таблиці 1</w:t>
      </w:r>
      <w:r>
        <w:rPr>
          <w:rFonts w:ascii="Times New Roman" w:hAnsi="Times New Roman"/>
          <w:sz w:val="28"/>
          <w:szCs w:val="28"/>
          <w:lang w:val="ru-RU"/>
        </w:rPr>
        <w:t>4.2.</w:t>
      </w:r>
    </w:p>
    <w:p w:rsidR="006C0206" w:rsidRPr="008D2780" w:rsidRDefault="006C0206" w:rsidP="006C0206">
      <w:pPr>
        <w:jc w:val="both"/>
        <w:rPr>
          <w:rFonts w:ascii="Times New Roman" w:hAnsi="Times New Roman"/>
          <w:color w:val="0070C0"/>
          <w:sz w:val="24"/>
          <w:szCs w:val="24"/>
        </w:rPr>
        <w:sectPr w:rsidR="006C0206" w:rsidRPr="008D2780" w:rsidSect="0058570B">
          <w:pgSz w:w="11906" w:h="16838"/>
          <w:pgMar w:top="1134" w:right="851" w:bottom="1134" w:left="851" w:header="709" w:footer="709" w:gutter="0"/>
          <w:cols w:space="708"/>
          <w:docGrid w:linePitch="360"/>
        </w:sectPr>
      </w:pPr>
    </w:p>
    <w:p w:rsidR="006C0206" w:rsidRPr="008D2780" w:rsidRDefault="006C0206" w:rsidP="006C0206">
      <w:pPr>
        <w:pStyle w:val="a9"/>
      </w:pPr>
      <w:r w:rsidRPr="008D2780">
        <w:lastRenderedPageBreak/>
        <w:t>Таблиця 1</w:t>
      </w:r>
      <w:r>
        <w:rPr>
          <w:lang w:val="ru-RU"/>
        </w:rPr>
        <w:t>4.1.1..</w:t>
      </w:r>
      <w:r w:rsidRPr="008D2780">
        <w:t xml:space="preserve"> - Фактичні показники комерційної якості надання послуг з розподілу електричної енергії за 1-2 квартал 2018 р</w:t>
      </w:r>
    </w:p>
    <w:tbl>
      <w:tblPr>
        <w:tblW w:w="157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6096"/>
        <w:gridCol w:w="950"/>
        <w:gridCol w:w="1035"/>
        <w:gridCol w:w="1134"/>
        <w:gridCol w:w="1275"/>
        <w:gridCol w:w="1701"/>
        <w:gridCol w:w="1276"/>
        <w:gridCol w:w="1276"/>
      </w:tblGrid>
      <w:tr w:rsidR="006C0206" w:rsidRPr="008D2780" w:rsidTr="0058570B">
        <w:trPr>
          <w:trHeight w:val="1842"/>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Причини звернення</w:t>
            </w:r>
          </w:p>
        </w:tc>
        <w:tc>
          <w:tcPr>
            <w:tcW w:w="95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Код рядка</w:t>
            </w:r>
          </w:p>
        </w:tc>
        <w:tc>
          <w:tcPr>
            <w:tcW w:w="1035"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Кількість звернень за квартал, шт</w:t>
            </w:r>
          </w:p>
        </w:tc>
        <w:tc>
          <w:tcPr>
            <w:tcW w:w="113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Термін виконання послуги відповідно до законодавства</w:t>
            </w:r>
          </w:p>
        </w:tc>
        <w:tc>
          <w:tcPr>
            <w:tcW w:w="1275"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Середній фактичний термін виконання послуги </w:t>
            </w:r>
          </w:p>
        </w:tc>
        <w:tc>
          <w:tcPr>
            <w:tcW w:w="170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Кількість звернень, фактичний термін виконання яких був більший ніж зазначено в графі 2, шт.</w:t>
            </w:r>
          </w:p>
        </w:tc>
        <w:tc>
          <w:tcPr>
            <w:tcW w:w="127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Відсоток послуг, наданих з перевищенням встановленого терміну виконання %</w:t>
            </w:r>
          </w:p>
        </w:tc>
        <w:tc>
          <w:tcPr>
            <w:tcW w:w="1276" w:type="dxa"/>
            <w:shd w:val="clear" w:color="auto" w:fill="auto"/>
            <w:vAlign w:val="center"/>
            <w:hideMark/>
          </w:tcPr>
          <w:p w:rsidR="006C0206" w:rsidRPr="008D2780" w:rsidRDefault="006C0206" w:rsidP="0058570B">
            <w:pPr>
              <w:spacing w:after="0"/>
              <w:rPr>
                <w:rFonts w:ascii="Times New Roman CYR" w:eastAsia="Times New Roman" w:hAnsi="Times New Roman CYR" w:cs="Times New Roman CYR"/>
                <w:sz w:val="20"/>
                <w:szCs w:val="20"/>
              </w:rPr>
            </w:pPr>
            <w:r w:rsidRPr="008D2780">
              <w:rPr>
                <w:rFonts w:ascii="Times New Roman CYR" w:eastAsia="Times New Roman" w:hAnsi="Times New Roman CYR" w:cs="Times New Roman CYR"/>
                <w:sz w:val="20"/>
                <w:szCs w:val="20"/>
              </w:rPr>
              <w:t>Примітки</w:t>
            </w: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А</w:t>
            </w:r>
          </w:p>
        </w:tc>
        <w:tc>
          <w:tcPr>
            <w:tcW w:w="6096"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В</w:t>
            </w:r>
          </w:p>
        </w:tc>
        <w:tc>
          <w:tcPr>
            <w:tcW w:w="1035"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w:t>
            </w:r>
          </w:p>
        </w:tc>
        <w:tc>
          <w:tcPr>
            <w:tcW w:w="113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w:t>
            </w:r>
          </w:p>
        </w:tc>
        <w:tc>
          <w:tcPr>
            <w:tcW w:w="1275"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3</w:t>
            </w:r>
          </w:p>
        </w:tc>
        <w:tc>
          <w:tcPr>
            <w:tcW w:w="1701"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4</w:t>
            </w:r>
          </w:p>
        </w:tc>
        <w:tc>
          <w:tcPr>
            <w:tcW w:w="1276"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5</w:t>
            </w:r>
          </w:p>
        </w:tc>
        <w:tc>
          <w:tcPr>
            <w:tcW w:w="1276" w:type="dxa"/>
            <w:shd w:val="clear" w:color="auto" w:fill="auto"/>
            <w:vAlign w:val="center"/>
            <w:hideMark/>
          </w:tcPr>
          <w:p w:rsidR="006C0206" w:rsidRPr="008D2780" w:rsidRDefault="006C0206" w:rsidP="0058570B">
            <w:pPr>
              <w:spacing w:after="0"/>
              <w:jc w:val="center"/>
              <w:rPr>
                <w:rFonts w:ascii="Times New Roman CYR" w:eastAsia="Times New Roman" w:hAnsi="Times New Roman CYR" w:cs="Times New Roman CYR"/>
                <w:b/>
                <w:bCs/>
                <w:sz w:val="20"/>
                <w:szCs w:val="20"/>
              </w:rPr>
            </w:pPr>
            <w:r w:rsidRPr="008D2780">
              <w:rPr>
                <w:rFonts w:ascii="Times New Roman CYR" w:eastAsia="Times New Roman" w:hAnsi="Times New Roman CYR" w:cs="Times New Roman CYR"/>
                <w:b/>
                <w:bCs/>
                <w:sz w:val="20"/>
                <w:szCs w:val="20"/>
              </w:rPr>
              <w:t>6</w:t>
            </w:r>
          </w:p>
        </w:tc>
      </w:tr>
      <w:tr w:rsidR="006C0206" w:rsidRPr="008D2780" w:rsidTr="0058570B">
        <w:trPr>
          <w:trHeight w:val="163"/>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Надання доступу до електричної мережі</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87</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9.71</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видача договору про приєднання та технічних умов,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87</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9.71</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77"/>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без необхідності їх узгодження з власником (користувачем) магістральних інженерних мереж (приєднання, яке не є стандартним, пункт 3.1.2*)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016</w:t>
            </w:r>
          </w:p>
        </w:tc>
        <w:tc>
          <w:tcPr>
            <w:tcW w:w="1035" w:type="dxa"/>
            <w:shd w:val="clear" w:color="auto" w:fill="auto"/>
            <w:vAlign w:val="center"/>
            <w:hideMark/>
          </w:tcPr>
          <w:p w:rsidR="006C0206" w:rsidRPr="008D2780" w:rsidRDefault="006C0206" w:rsidP="0058570B">
            <w:pPr>
              <w:jc w:val="center"/>
              <w:rPr>
                <w:sz w:val="20"/>
                <w:szCs w:val="20"/>
              </w:rPr>
            </w:pPr>
            <w:bookmarkStart w:id="34" w:name="RANGE!N24:R26"/>
            <w:r w:rsidRPr="008D2780">
              <w:rPr>
                <w:sz w:val="20"/>
                <w:szCs w:val="20"/>
              </w:rPr>
              <w:t>28</w:t>
            </w:r>
            <w:bookmarkEnd w:id="34"/>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15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17.32</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13</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46.4%</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5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разі необхідності їх узгодження з власником (користувачем) магістральних інженерних мереж (приєднання, яке не є стандартним, пункт 3.1.2*)</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017</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30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для стандартного приєднання  (пункт 2.1.2*)</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018</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59</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6.10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29</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49.2%</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електроустановки замовника до електричних мереж</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електроустановки замовника до електричних мереж (стандартне приєднання, пункт 2.1.5*),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021</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022</w:t>
            </w:r>
          </w:p>
        </w:tc>
        <w:tc>
          <w:tcPr>
            <w:tcW w:w="1035" w:type="dxa"/>
            <w:shd w:val="clear" w:color="auto" w:fill="auto"/>
            <w:vAlign w:val="center"/>
            <w:hideMark/>
          </w:tcPr>
          <w:p w:rsidR="006C0206" w:rsidRPr="008D2780" w:rsidRDefault="006C0206" w:rsidP="0058570B">
            <w:pPr>
              <w:jc w:val="center"/>
              <w:rPr>
                <w:sz w:val="20"/>
                <w:szCs w:val="20"/>
              </w:rPr>
            </w:pPr>
            <w:bookmarkStart w:id="35" w:name="RANGE!N29:R30"/>
            <w:r w:rsidRPr="008D2780">
              <w:rPr>
                <w:sz w:val="20"/>
                <w:szCs w:val="20"/>
              </w:rPr>
              <w:t> </w:t>
            </w:r>
            <w:bookmarkEnd w:id="35"/>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023</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10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електроустановки замовника до електричних мереж (приєднання, яке не є стандартним, пункт 3.1.11*),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024</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lastRenderedPageBreak/>
              <w:t>S1.2.2.1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026</w:t>
            </w:r>
          </w:p>
        </w:tc>
        <w:tc>
          <w:tcPr>
            <w:tcW w:w="1035" w:type="dxa"/>
            <w:shd w:val="clear" w:color="auto" w:fill="auto"/>
            <w:vAlign w:val="center"/>
            <w:hideMark/>
          </w:tcPr>
          <w:p w:rsidR="006C0206" w:rsidRPr="008D2780" w:rsidRDefault="006C0206" w:rsidP="0058570B">
            <w:pPr>
              <w:jc w:val="center"/>
              <w:rPr>
                <w:sz w:val="20"/>
                <w:szCs w:val="20"/>
              </w:rPr>
            </w:pPr>
            <w:bookmarkStart w:id="36" w:name="RANGE!N32:R33"/>
            <w:r w:rsidRPr="008D2780">
              <w:rPr>
                <w:sz w:val="20"/>
                <w:szCs w:val="20"/>
              </w:rPr>
              <w:t> </w:t>
            </w:r>
            <w:bookmarkEnd w:id="36"/>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S1.2.2.2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027</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10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5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електроустановки замовника до електричних мереж (приєднання електроустановок, призначених для виробництва електричної енергії, з використанням альтернативних джерел енергії, пункт 4.1.6*),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028</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S1.2.3.1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029</w:t>
            </w:r>
          </w:p>
        </w:tc>
        <w:tc>
          <w:tcPr>
            <w:tcW w:w="1035" w:type="dxa"/>
            <w:shd w:val="clear" w:color="auto" w:fill="auto"/>
            <w:vAlign w:val="center"/>
            <w:hideMark/>
          </w:tcPr>
          <w:p w:rsidR="006C0206" w:rsidRPr="008D2780" w:rsidRDefault="006C0206" w:rsidP="0058570B">
            <w:pPr>
              <w:jc w:val="center"/>
              <w:rPr>
                <w:sz w:val="20"/>
                <w:szCs w:val="20"/>
              </w:rPr>
            </w:pPr>
            <w:bookmarkStart w:id="37" w:name="RANGE!N35:R37"/>
            <w:r w:rsidRPr="008D2780">
              <w:rPr>
                <w:sz w:val="20"/>
                <w:szCs w:val="20"/>
              </w:rPr>
              <w:t> </w:t>
            </w:r>
            <w:bookmarkEnd w:id="37"/>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S1.2.3.2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031</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1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електроустановок споживача після відключення (пункт 7.12 глави 7**)</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52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S1.4</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відновлення електропостачання споживача після усунення порушень і оплати споживачем заборгованості, витрат на повторне підключення та збитків, завданих енергопостачальнику (пункт 36 ***),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1"/>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S1.4.1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містах</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045</w:t>
            </w:r>
          </w:p>
        </w:tc>
        <w:tc>
          <w:tcPr>
            <w:tcW w:w="1035" w:type="dxa"/>
            <w:shd w:val="clear" w:color="auto" w:fill="auto"/>
            <w:vAlign w:val="center"/>
            <w:hideMark/>
          </w:tcPr>
          <w:p w:rsidR="006C0206" w:rsidRPr="008D2780" w:rsidRDefault="006C0206" w:rsidP="0058570B">
            <w:pPr>
              <w:jc w:val="center"/>
              <w:rPr>
                <w:sz w:val="20"/>
                <w:szCs w:val="20"/>
              </w:rPr>
            </w:pPr>
            <w:bookmarkStart w:id="38" w:name="RANGE!N39:R40"/>
            <w:r w:rsidRPr="008D2780">
              <w:rPr>
                <w:sz w:val="20"/>
                <w:szCs w:val="20"/>
              </w:rPr>
              <w:t> </w:t>
            </w:r>
            <w:bookmarkEnd w:id="38"/>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3 робочих дні</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S1.4.2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сільській місцевості</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050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Надання на розгляд проекту договору, у т. 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055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131</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3.18</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про постачання електричної енергії для споживачів (крім населення) із приєднаною потужністю до 150 кВт (пункт 5.3 глави 5**)</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060</w:t>
            </w:r>
          </w:p>
        </w:tc>
        <w:tc>
          <w:tcPr>
            <w:tcW w:w="1035" w:type="dxa"/>
            <w:shd w:val="clear" w:color="auto" w:fill="auto"/>
            <w:vAlign w:val="center"/>
            <w:hideMark/>
          </w:tcPr>
          <w:p w:rsidR="006C0206" w:rsidRPr="008D2780" w:rsidRDefault="006C0206" w:rsidP="0058570B">
            <w:pPr>
              <w:jc w:val="center"/>
              <w:rPr>
                <w:sz w:val="20"/>
                <w:szCs w:val="20"/>
              </w:rPr>
            </w:pPr>
            <w:bookmarkStart w:id="39" w:name="RANGE!N42:R44"/>
            <w:r w:rsidRPr="008D2780">
              <w:rPr>
                <w:sz w:val="20"/>
                <w:szCs w:val="20"/>
              </w:rPr>
              <w:t>23</w:t>
            </w:r>
            <w:bookmarkEnd w:id="39"/>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7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3.30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про постачання електричної енергії для споживачів (крім населення) із приєднаною потужністю 150 кВт та більше (пункт 5.3 глави 5**)</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2</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14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3.50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1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lastRenderedPageBreak/>
              <w:t>S2.3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про користування електричною енергією для побутових споживачів (пункт 3***)</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066</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106</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10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3.14</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Перевірка рахунків за спожиту електроенергію та розрахункових засобів обліку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070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перевірка рахунків за спожиту електроенергію та розрахункових засобів обліку (пункт 6.36 глава 6**),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075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перевірка рахунків на оплату електроенергії для споживачів (крім населення)</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080</w:t>
            </w:r>
          </w:p>
        </w:tc>
        <w:tc>
          <w:tcPr>
            <w:tcW w:w="1035" w:type="dxa"/>
            <w:shd w:val="clear" w:color="auto" w:fill="auto"/>
            <w:vAlign w:val="center"/>
            <w:hideMark/>
          </w:tcPr>
          <w:p w:rsidR="006C0206" w:rsidRPr="008D2780" w:rsidRDefault="006C0206" w:rsidP="0058570B">
            <w:pPr>
              <w:jc w:val="center"/>
              <w:rPr>
                <w:sz w:val="20"/>
                <w:szCs w:val="20"/>
              </w:rPr>
            </w:pPr>
            <w:bookmarkStart w:id="40" w:name="RANGE!N47:R50"/>
            <w:r w:rsidRPr="008D2780">
              <w:rPr>
                <w:sz w:val="20"/>
                <w:szCs w:val="20"/>
              </w:rPr>
              <w:t> </w:t>
            </w:r>
            <w:bookmarkEnd w:id="40"/>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робочих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технічна перевірка розрахункових засобів обліку (крім населення)</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085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20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перевірка рахунків на оплату електроенергії для  населення  (пункт 29***)</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090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54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S4</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Вимірювання параметрів якості електричної енергії при їх відхиленні від договірних значень та оформлення двостороннього акта про якість електричної енергії (пункт 6.47 глава 6**)</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115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2 дні</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Оформлення акта-претензії щодо порушення умов договору:</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120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7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прибуття представника енергопостачальника для складання акта-претензії щодо порушення умов договору (пункт 50***), у т.ч.: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125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55"/>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містах</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130</w:t>
            </w:r>
          </w:p>
        </w:tc>
        <w:tc>
          <w:tcPr>
            <w:tcW w:w="1035" w:type="dxa"/>
            <w:shd w:val="clear" w:color="auto" w:fill="auto"/>
            <w:vAlign w:val="center"/>
            <w:hideMark/>
          </w:tcPr>
          <w:p w:rsidR="006C0206" w:rsidRPr="008D2780" w:rsidRDefault="006C0206" w:rsidP="0058570B">
            <w:pPr>
              <w:jc w:val="center"/>
              <w:rPr>
                <w:sz w:val="20"/>
                <w:szCs w:val="20"/>
              </w:rPr>
            </w:pPr>
            <w:bookmarkStart w:id="41" w:name="RANGE!N53:R56"/>
            <w:r w:rsidRPr="008D2780">
              <w:rPr>
                <w:sz w:val="20"/>
                <w:szCs w:val="20"/>
              </w:rPr>
              <w:t> </w:t>
            </w:r>
            <w:bookmarkEnd w:id="41"/>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3 дні</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27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сільській місцевості</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135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7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0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усунення недоліків зазначених в акті-претензії або надання обгрунтованої відмови (пункт 51***)</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10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0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S6</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Письмове звернення громадян(ина) (стаття 20****), зокрема:</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місяць</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0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S6.1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скарги щодо якості надання послуг, у т. ч: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146</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0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S6.1.1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скарги щодо якості електроенергії </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147</w:t>
            </w:r>
          </w:p>
        </w:tc>
        <w:tc>
          <w:tcPr>
            <w:tcW w:w="1035" w:type="dxa"/>
            <w:shd w:val="clear" w:color="auto" w:fill="auto"/>
            <w:vAlign w:val="center"/>
            <w:hideMark/>
          </w:tcPr>
          <w:p w:rsidR="006C0206" w:rsidRPr="008D2780" w:rsidRDefault="006C0206" w:rsidP="0058570B">
            <w:pPr>
              <w:jc w:val="center"/>
              <w:rPr>
                <w:sz w:val="20"/>
                <w:szCs w:val="20"/>
              </w:rPr>
            </w:pPr>
            <w:bookmarkStart w:id="42" w:name="RANGE!N58:R61"/>
            <w:r w:rsidRPr="008D2780">
              <w:rPr>
                <w:sz w:val="20"/>
                <w:szCs w:val="20"/>
              </w:rPr>
              <w:t> </w:t>
            </w:r>
            <w:bookmarkEnd w:id="42"/>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місяць</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0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S6.1.2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скарги щодо перерв в електропостачанні</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148</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місяць</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S6.1.3</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скарги щодо якості обслуговування споживачів</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149</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місяць</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lastRenderedPageBreak/>
              <w:t>S7</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Проведення експертизи приладу обліку (пункт 16***)</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150</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20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S8</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Приведення вузла обліку до вимог нормативно-технічних документів та законодавства (пункт 12***), у т. ч:</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155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S8.1</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містах</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160</w:t>
            </w:r>
          </w:p>
        </w:tc>
        <w:tc>
          <w:tcPr>
            <w:tcW w:w="1035" w:type="dxa"/>
            <w:shd w:val="clear" w:color="auto" w:fill="auto"/>
            <w:vAlign w:val="center"/>
            <w:hideMark/>
          </w:tcPr>
          <w:p w:rsidR="006C0206" w:rsidRPr="008D2780" w:rsidRDefault="006C0206" w:rsidP="0058570B">
            <w:pPr>
              <w:jc w:val="center"/>
              <w:rPr>
                <w:sz w:val="20"/>
                <w:szCs w:val="20"/>
              </w:rPr>
            </w:pPr>
            <w:bookmarkStart w:id="43" w:name="RANGE!N63:R64"/>
            <w:r w:rsidRPr="008D2780">
              <w:rPr>
                <w:sz w:val="20"/>
                <w:szCs w:val="20"/>
              </w:rPr>
              <w:t> </w:t>
            </w:r>
            <w:bookmarkEnd w:id="43"/>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3 дні</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S8.2</w:t>
            </w:r>
          </w:p>
        </w:tc>
        <w:tc>
          <w:tcPr>
            <w:tcW w:w="6096"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сільській місцевості</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165</w:t>
            </w: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5 днів</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701"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6" w:type="dxa"/>
            <w:shd w:val="clear" w:color="auto" w:fill="auto"/>
            <w:vAlign w:val="center"/>
            <w:hideMark/>
          </w:tcPr>
          <w:p w:rsidR="006C0206" w:rsidRPr="008D2780" w:rsidRDefault="006C0206" w:rsidP="0058570B">
            <w:pPr>
              <w:jc w:val="center"/>
              <w:rPr>
                <w:sz w:val="20"/>
                <w:szCs w:val="20"/>
              </w:rPr>
            </w:pPr>
          </w:p>
        </w:tc>
      </w:tr>
      <w:tr w:rsidR="006C0206" w:rsidRPr="008D2780" w:rsidTr="0058570B">
        <w:trPr>
          <w:trHeight w:val="390"/>
        </w:trPr>
        <w:tc>
          <w:tcPr>
            <w:tcW w:w="964"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6096"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b/>
                <w:bCs/>
                <w:sz w:val="20"/>
                <w:szCs w:val="20"/>
              </w:rPr>
              <w:t>Разом</w:t>
            </w:r>
          </w:p>
        </w:tc>
        <w:tc>
          <w:tcPr>
            <w:tcW w:w="95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p>
        </w:tc>
        <w:tc>
          <w:tcPr>
            <w:tcW w:w="1035" w:type="dxa"/>
            <w:shd w:val="clear" w:color="auto" w:fill="auto"/>
            <w:vAlign w:val="center"/>
            <w:hideMark/>
          </w:tcPr>
          <w:p w:rsidR="006C0206" w:rsidRPr="008D2780" w:rsidRDefault="006C0206" w:rsidP="0058570B">
            <w:pPr>
              <w:jc w:val="center"/>
              <w:rPr>
                <w:sz w:val="20"/>
                <w:szCs w:val="20"/>
              </w:rPr>
            </w:pPr>
            <w:r w:rsidRPr="008D2780">
              <w:rPr>
                <w:sz w:val="20"/>
                <w:szCs w:val="20"/>
              </w:rPr>
              <w:t>218</w:t>
            </w:r>
          </w:p>
        </w:tc>
        <w:tc>
          <w:tcPr>
            <w:tcW w:w="1134" w:type="dxa"/>
            <w:shd w:val="clear" w:color="auto" w:fill="auto"/>
            <w:vAlign w:val="center"/>
            <w:hideMark/>
          </w:tcPr>
          <w:p w:rsidR="006C0206" w:rsidRPr="008D2780" w:rsidRDefault="006C0206" w:rsidP="0058570B">
            <w:pPr>
              <w:jc w:val="center"/>
              <w:rPr>
                <w:sz w:val="20"/>
                <w:szCs w:val="20"/>
              </w:rPr>
            </w:pPr>
          </w:p>
        </w:tc>
        <w:tc>
          <w:tcPr>
            <w:tcW w:w="1275" w:type="dxa"/>
            <w:shd w:val="clear" w:color="auto" w:fill="auto"/>
            <w:vAlign w:val="center"/>
            <w:hideMark/>
          </w:tcPr>
          <w:p w:rsidR="006C0206" w:rsidRPr="008D2780" w:rsidRDefault="006C0206" w:rsidP="0058570B">
            <w:pPr>
              <w:jc w:val="center"/>
              <w:rPr>
                <w:sz w:val="24"/>
                <w:szCs w:val="24"/>
              </w:rPr>
            </w:pPr>
            <w:r w:rsidRPr="008D2780">
              <w:t>5.79</w:t>
            </w:r>
          </w:p>
        </w:tc>
        <w:tc>
          <w:tcPr>
            <w:tcW w:w="1701" w:type="dxa"/>
            <w:shd w:val="clear" w:color="auto" w:fill="auto"/>
            <w:vAlign w:val="center"/>
            <w:hideMark/>
          </w:tcPr>
          <w:p w:rsidR="006C0206" w:rsidRPr="008D2780" w:rsidRDefault="006C0206" w:rsidP="0058570B">
            <w:pPr>
              <w:jc w:val="center"/>
              <w:rPr>
                <w:sz w:val="24"/>
                <w:szCs w:val="24"/>
              </w:rPr>
            </w:pPr>
            <w:r w:rsidRPr="008D2780">
              <w:t>42</w:t>
            </w:r>
          </w:p>
        </w:tc>
        <w:tc>
          <w:tcPr>
            <w:tcW w:w="1276" w:type="dxa"/>
            <w:shd w:val="clear" w:color="auto" w:fill="auto"/>
            <w:vAlign w:val="center"/>
            <w:hideMark/>
          </w:tcPr>
          <w:p w:rsidR="006C0206" w:rsidRPr="008D2780" w:rsidRDefault="006C0206" w:rsidP="0058570B">
            <w:pPr>
              <w:jc w:val="center"/>
              <w:rPr>
                <w:sz w:val="24"/>
                <w:szCs w:val="24"/>
              </w:rPr>
            </w:pPr>
            <w:r w:rsidRPr="008D2780">
              <w:t>19.3%</w:t>
            </w:r>
          </w:p>
        </w:tc>
        <w:tc>
          <w:tcPr>
            <w:tcW w:w="1276" w:type="dxa"/>
            <w:shd w:val="clear" w:color="auto" w:fill="auto"/>
            <w:vAlign w:val="center"/>
            <w:hideMark/>
          </w:tcPr>
          <w:p w:rsidR="006C0206" w:rsidRPr="008D2780" w:rsidRDefault="006C0206" w:rsidP="0058570B">
            <w:pPr>
              <w:jc w:val="center"/>
              <w:rPr>
                <w:sz w:val="20"/>
                <w:szCs w:val="20"/>
              </w:rPr>
            </w:pPr>
          </w:p>
        </w:tc>
      </w:tr>
    </w:tbl>
    <w:p w:rsidR="006C0206" w:rsidRPr="008D2780" w:rsidRDefault="006C0206" w:rsidP="006C0206">
      <w:pPr>
        <w:rPr>
          <w:rFonts w:ascii="Times New Roman" w:hAnsi="Times New Roman"/>
          <w:sz w:val="28"/>
          <w:szCs w:val="28"/>
        </w:rPr>
      </w:pPr>
    </w:p>
    <w:p w:rsidR="006C0206" w:rsidRPr="008D2780" w:rsidRDefault="006C0206" w:rsidP="006C0206">
      <w:pPr>
        <w:pStyle w:val="a9"/>
      </w:pPr>
      <w:r w:rsidRPr="008D2780">
        <w:t>Таблиця 1</w:t>
      </w:r>
      <w:r w:rsidRPr="00AE4A6C">
        <w:t>4.1.2.</w:t>
      </w:r>
      <w:r w:rsidRPr="008D2780">
        <w:t xml:space="preserve"> - Фактичні показники комерційної якості надання послуг з розподілу електричної енергії за 3-4 квартал 2018 р</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670"/>
        <w:gridCol w:w="709"/>
        <w:gridCol w:w="992"/>
        <w:gridCol w:w="992"/>
        <w:gridCol w:w="1134"/>
        <w:gridCol w:w="1418"/>
        <w:gridCol w:w="1134"/>
        <w:gridCol w:w="1275"/>
        <w:gridCol w:w="1560"/>
      </w:tblGrid>
      <w:tr w:rsidR="006C0206" w:rsidRPr="008D2780" w:rsidTr="0058570B">
        <w:tc>
          <w:tcPr>
            <w:tcW w:w="851" w:type="dxa"/>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Код послуги</w:t>
            </w:r>
          </w:p>
        </w:tc>
        <w:tc>
          <w:tcPr>
            <w:tcW w:w="567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Тип послуги</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Код рядка</w:t>
            </w:r>
          </w:p>
        </w:tc>
        <w:tc>
          <w:tcPr>
            <w:tcW w:w="992"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 xml:space="preserve">Загальна кількість  звернень </w:t>
            </w:r>
          </w:p>
        </w:tc>
        <w:tc>
          <w:tcPr>
            <w:tcW w:w="992"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 xml:space="preserve">Кількість наданих     </w:t>
            </w:r>
            <w:r w:rsidRPr="008D2780">
              <w:rPr>
                <w:rFonts w:ascii="Times New Roman" w:eastAsia="Times New Roman" w:hAnsi="Times New Roman"/>
                <w:sz w:val="20"/>
                <w:szCs w:val="20"/>
              </w:rPr>
              <w:br/>
              <w:t xml:space="preserve"> послуг</w:t>
            </w:r>
          </w:p>
        </w:tc>
        <w:tc>
          <w:tcPr>
            <w:tcW w:w="113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Кількість ненаданих</w:t>
            </w:r>
            <w:r w:rsidRPr="008D2780">
              <w:rPr>
                <w:rFonts w:ascii="Times New Roman" w:eastAsia="Times New Roman" w:hAnsi="Times New Roman"/>
                <w:sz w:val="20"/>
                <w:szCs w:val="20"/>
              </w:rPr>
              <w:br/>
              <w:t xml:space="preserve"> послуг</w:t>
            </w:r>
          </w:p>
        </w:tc>
        <w:tc>
          <w:tcPr>
            <w:tcW w:w="1418"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 xml:space="preserve">Строк </w:t>
            </w:r>
            <w:r w:rsidRPr="008D2780">
              <w:rPr>
                <w:rFonts w:ascii="Times New Roman" w:eastAsia="Times New Roman" w:hAnsi="Times New Roman"/>
                <w:sz w:val="20"/>
                <w:szCs w:val="20"/>
              </w:rPr>
              <w:br/>
              <w:t>виконання послуги визначений законодавством</w:t>
            </w:r>
          </w:p>
        </w:tc>
        <w:tc>
          <w:tcPr>
            <w:tcW w:w="113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Середній строк надання послуги</w:t>
            </w:r>
          </w:p>
        </w:tc>
        <w:tc>
          <w:tcPr>
            <w:tcW w:w="1275"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Кількість послуг, час виконання яких перевищив установлені строки</w:t>
            </w:r>
          </w:p>
        </w:tc>
        <w:tc>
          <w:tcPr>
            <w:tcW w:w="156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Відсоток послуг, час виконання яких перевищив установлені терміни,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А</w:t>
            </w:r>
          </w:p>
        </w:tc>
        <w:tc>
          <w:tcPr>
            <w:tcW w:w="567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В</w:t>
            </w:r>
          </w:p>
        </w:tc>
        <w:tc>
          <w:tcPr>
            <w:tcW w:w="992"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w:t>
            </w:r>
          </w:p>
        </w:tc>
        <w:tc>
          <w:tcPr>
            <w:tcW w:w="992"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w:t>
            </w:r>
          </w:p>
        </w:tc>
        <w:tc>
          <w:tcPr>
            <w:tcW w:w="113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3</w:t>
            </w:r>
          </w:p>
        </w:tc>
        <w:tc>
          <w:tcPr>
            <w:tcW w:w="1418"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4</w:t>
            </w:r>
          </w:p>
        </w:tc>
        <w:tc>
          <w:tcPr>
            <w:tcW w:w="1134"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5</w:t>
            </w:r>
          </w:p>
        </w:tc>
        <w:tc>
          <w:tcPr>
            <w:tcW w:w="1275"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6</w:t>
            </w:r>
          </w:p>
        </w:tc>
        <w:tc>
          <w:tcPr>
            <w:tcW w:w="1560"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7</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Приєднання до мереж системи розподілу:</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46</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46</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1.89</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видача технічних умов на приєднання разом з проектом договору про приєднання:</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46</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46</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1.89</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стандартне приєднання (пункт 4.5.5*)</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32</w:t>
            </w:r>
          </w:p>
        </w:tc>
        <w:tc>
          <w:tcPr>
            <w:tcW w:w="992" w:type="dxa"/>
            <w:shd w:val="clear" w:color="auto" w:fill="auto"/>
            <w:vAlign w:val="center"/>
            <w:hideMark/>
          </w:tcPr>
          <w:p w:rsidR="006C0206" w:rsidRPr="008D2780" w:rsidRDefault="006C0206" w:rsidP="0058570B">
            <w:pPr>
              <w:jc w:val="center"/>
              <w:rPr>
                <w:sz w:val="20"/>
                <w:szCs w:val="20"/>
              </w:rPr>
            </w:pPr>
            <w:bookmarkStart w:id="44" w:name="RANGE!N24:S26"/>
            <w:r w:rsidRPr="008D2780">
              <w:rPr>
                <w:sz w:val="20"/>
                <w:szCs w:val="20"/>
              </w:rPr>
              <w:t>32</w:t>
            </w:r>
            <w:bookmarkEnd w:id="44"/>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0.84</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16</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50.00%</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нестандартне приєднання (без необхідності погодження ТУ з ОСП) (пункт 4.5.6*)</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14</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14</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4.29</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9</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64.29%</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S1.1.3</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нестандартне приєднання (з необхідністю погодження ТУ з ОСП) (пункт 4.5.6*)</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20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подання робочої напруги для проведення випробувань електрообладнання  (пункт 4.7.6*)</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не потребує припинення електропостачання інших Користувачів</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45" w:name="RANGE!N28:S29"/>
            <w:r w:rsidRPr="008D2780">
              <w:rPr>
                <w:sz w:val="20"/>
                <w:szCs w:val="20"/>
              </w:rPr>
              <w:t> </w:t>
            </w:r>
            <w:bookmarkEnd w:id="45"/>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S1.2.2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потребує припинення електропостачання інших Користувачів</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lastRenderedPageBreak/>
              <w:t>S1.3</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підключення електроустановок Замовника до електричної мережі (пункт 4.8.4*)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050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S1.3.1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не потребує припинення електропостачання інших Користувачів</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055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46" w:name="RANGE!N31:S32"/>
            <w:r w:rsidRPr="008D2780">
              <w:rPr>
                <w:sz w:val="20"/>
                <w:szCs w:val="20"/>
              </w:rPr>
              <w:t> </w:t>
            </w:r>
            <w:bookmarkEnd w:id="46"/>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S1.3.2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потребує припинення електропостачання інших Користувачів</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Видача:</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паперового примірника укладеного договору про надання послуг з розподілу (пункт 2.1.4**)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070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47" w:name="RANGE!N34:S35"/>
            <w:r w:rsidRPr="008D2780">
              <w:rPr>
                <w:sz w:val="20"/>
                <w:szCs w:val="20"/>
              </w:rPr>
              <w:t> </w:t>
            </w:r>
            <w:bookmarkEnd w:id="47"/>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 роб. дні</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S2.2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підписаного ОСР паспорту точки розподілу (пункт 2.1.4**)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075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10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Відновлення електроживлення електроустановки споживача:</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080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яка була відключена за заявою споживача (пункт 11.5.11*, пункт 7.13**)</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085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48" w:name="RANGE!N37:S37"/>
            <w:r w:rsidRPr="008D2780">
              <w:rPr>
                <w:sz w:val="20"/>
                <w:szCs w:val="20"/>
              </w:rPr>
              <w:t> </w:t>
            </w:r>
            <w:bookmarkEnd w:id="48"/>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яка була відключена за ініціативою ОСР (пункт 11.5.23*, пункт 7.12**)</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090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S3.2.1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міській місцевості</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095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49" w:name="RANGE!N39:S40"/>
            <w:r w:rsidRPr="008D2780">
              <w:rPr>
                <w:sz w:val="20"/>
                <w:szCs w:val="20"/>
              </w:rPr>
              <w:t> </w:t>
            </w:r>
            <w:bookmarkEnd w:id="49"/>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 роб. дні</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S3.2.2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сільській місцевості</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100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S3.3</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яка була відключена за зверненням електропостачальника (пункт 7.12**)</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105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S3.3.1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міській місцевості</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110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50" w:name="RANGE!N42:S44"/>
            <w:r w:rsidRPr="008D2780">
              <w:rPr>
                <w:sz w:val="20"/>
                <w:szCs w:val="20"/>
              </w:rPr>
              <w:t> </w:t>
            </w:r>
            <w:bookmarkEnd w:id="50"/>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 роб. дні</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S3.3.2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сільській місцевості</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115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S4</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Перевірка лічильника  (пункт 6.11 розділу  XIII ***)</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120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20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Розгляд звернень/скарг/претензій споживачів:</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125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0.50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розгляд звернень/скарг/претензій споживачів (пункт 13.1.4*)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130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4</w:t>
            </w:r>
          </w:p>
        </w:tc>
        <w:tc>
          <w:tcPr>
            <w:tcW w:w="992" w:type="dxa"/>
            <w:shd w:val="clear" w:color="auto" w:fill="auto"/>
            <w:vAlign w:val="center"/>
            <w:hideMark/>
          </w:tcPr>
          <w:p w:rsidR="006C0206" w:rsidRPr="008D2780" w:rsidRDefault="006C0206" w:rsidP="0058570B">
            <w:pPr>
              <w:jc w:val="center"/>
              <w:rPr>
                <w:sz w:val="20"/>
                <w:szCs w:val="20"/>
              </w:rPr>
            </w:pPr>
            <w:bookmarkStart w:id="51" w:name="RANGE!N46:S48"/>
            <w:r w:rsidRPr="008D2780">
              <w:rPr>
                <w:sz w:val="20"/>
                <w:szCs w:val="20"/>
              </w:rPr>
              <w:t>4</w:t>
            </w:r>
            <w:bookmarkEnd w:id="51"/>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30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0.50</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63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розгляд звернень/скарг/претензій споживачів (якщо під час розгляду звернення необхідно здійснити технічну перевірку або провести експертизу засобу обліку) (пункт 13.1.4*)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135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45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54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lastRenderedPageBreak/>
              <w:t>S5.3</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розгляд звернень споживачів щодо перевірки правильності рахунку за послуги з розподілу електричної енергії (пункт 13.1.4*)</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5 роб.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S5.4</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розгляд скарг (претензій) щодо якості електричної енергії (пункт 13.2.1*)</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275"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560"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S5.4.1</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якщо вимірювання параметрів якості електричної енергії не проводяться</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150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bookmarkStart w:id="52" w:name="RANGE!N50:S52"/>
            <w:r w:rsidRPr="008D2780">
              <w:rPr>
                <w:sz w:val="20"/>
                <w:szCs w:val="20"/>
              </w:rPr>
              <w:t> </w:t>
            </w:r>
            <w:bookmarkEnd w:id="52"/>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15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75"/>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S5.4.2</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у разі проведення вимірювань параметрів якості електричної енергії</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155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30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570"/>
        </w:trPr>
        <w:tc>
          <w:tcPr>
            <w:tcW w:w="851"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S5.5</w:t>
            </w:r>
          </w:p>
        </w:tc>
        <w:tc>
          <w:tcPr>
            <w:tcW w:w="5670" w:type="dxa"/>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 xml:space="preserve">          розгляд звернень Споживачів щодо відшкодування збитків, завданих внаслідок недотримання ОСР показників якості електропостачання (пункт 13.3.1*)</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160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18" w:type="dxa"/>
            <w:shd w:val="clear" w:color="auto" w:fill="auto"/>
            <w:vAlign w:val="center"/>
            <w:hideMark/>
          </w:tcPr>
          <w:p w:rsidR="006C0206" w:rsidRPr="008D2780" w:rsidRDefault="006C0206" w:rsidP="0058570B">
            <w:pPr>
              <w:jc w:val="center"/>
              <w:rPr>
                <w:sz w:val="20"/>
                <w:szCs w:val="20"/>
              </w:rPr>
            </w:pPr>
            <w:r w:rsidRPr="008D2780">
              <w:rPr>
                <w:sz w:val="20"/>
                <w:szCs w:val="20"/>
              </w:rPr>
              <w:t>30 днів</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6521" w:type="dxa"/>
            <w:gridSpan w:val="2"/>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Разом</w:t>
            </w:r>
          </w:p>
        </w:tc>
        <w:tc>
          <w:tcPr>
            <w:tcW w:w="709" w:type="dxa"/>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165</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50</w:t>
            </w:r>
          </w:p>
        </w:tc>
        <w:tc>
          <w:tcPr>
            <w:tcW w:w="992" w:type="dxa"/>
            <w:shd w:val="clear" w:color="auto" w:fill="auto"/>
            <w:vAlign w:val="center"/>
            <w:hideMark/>
          </w:tcPr>
          <w:p w:rsidR="006C0206" w:rsidRPr="008D2780" w:rsidRDefault="006C0206" w:rsidP="0058570B">
            <w:pPr>
              <w:jc w:val="center"/>
              <w:rPr>
                <w:sz w:val="20"/>
                <w:szCs w:val="20"/>
              </w:rPr>
            </w:pPr>
            <w:r w:rsidRPr="008D2780">
              <w:rPr>
                <w:sz w:val="20"/>
                <w:szCs w:val="20"/>
              </w:rPr>
              <w:t>50</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0</w:t>
            </w:r>
          </w:p>
        </w:tc>
        <w:tc>
          <w:tcPr>
            <w:tcW w:w="1418" w:type="dxa"/>
            <w:shd w:val="clear" w:color="auto" w:fill="auto"/>
            <w:vAlign w:val="bottom"/>
            <w:hideMark/>
          </w:tcPr>
          <w:p w:rsidR="006C0206" w:rsidRPr="008D2780" w:rsidRDefault="006C0206" w:rsidP="0058570B">
            <w:pPr>
              <w:jc w:val="center"/>
              <w:rPr>
                <w:sz w:val="18"/>
                <w:szCs w:val="18"/>
              </w:rPr>
            </w:pPr>
            <w:r w:rsidRPr="008D2780">
              <w:rPr>
                <w:sz w:val="18"/>
                <w:szCs w:val="18"/>
              </w:rPr>
              <w:t> </w:t>
            </w:r>
          </w:p>
        </w:tc>
        <w:tc>
          <w:tcPr>
            <w:tcW w:w="1134" w:type="dxa"/>
            <w:shd w:val="clear" w:color="auto" w:fill="auto"/>
            <w:vAlign w:val="center"/>
            <w:hideMark/>
          </w:tcPr>
          <w:p w:rsidR="006C0206" w:rsidRPr="008D2780" w:rsidRDefault="006C0206" w:rsidP="0058570B">
            <w:pPr>
              <w:jc w:val="center"/>
              <w:rPr>
                <w:sz w:val="20"/>
                <w:szCs w:val="20"/>
              </w:rPr>
            </w:pPr>
            <w:r w:rsidRPr="008D2780">
              <w:rPr>
                <w:sz w:val="20"/>
                <w:szCs w:val="20"/>
              </w:rPr>
              <w:t>1.78</w:t>
            </w:r>
          </w:p>
        </w:tc>
        <w:tc>
          <w:tcPr>
            <w:tcW w:w="1275" w:type="dxa"/>
            <w:shd w:val="clear" w:color="auto" w:fill="auto"/>
            <w:vAlign w:val="center"/>
            <w:hideMark/>
          </w:tcPr>
          <w:p w:rsidR="006C0206" w:rsidRPr="008D2780" w:rsidRDefault="006C0206" w:rsidP="0058570B">
            <w:pPr>
              <w:jc w:val="center"/>
              <w:rPr>
                <w:sz w:val="20"/>
                <w:szCs w:val="20"/>
              </w:rPr>
            </w:pPr>
            <w:r w:rsidRPr="008D2780">
              <w:rPr>
                <w:sz w:val="20"/>
                <w:szCs w:val="20"/>
              </w:rPr>
              <w:t>25</w:t>
            </w:r>
          </w:p>
        </w:tc>
        <w:tc>
          <w:tcPr>
            <w:tcW w:w="1560" w:type="dxa"/>
            <w:shd w:val="clear" w:color="auto" w:fill="auto"/>
            <w:vAlign w:val="center"/>
            <w:hideMark/>
          </w:tcPr>
          <w:p w:rsidR="006C0206" w:rsidRPr="008D2780" w:rsidRDefault="006C0206" w:rsidP="0058570B">
            <w:pPr>
              <w:jc w:val="center"/>
              <w:rPr>
                <w:sz w:val="20"/>
                <w:szCs w:val="20"/>
              </w:rPr>
            </w:pPr>
            <w:r w:rsidRPr="008D2780">
              <w:rPr>
                <w:sz w:val="20"/>
                <w:szCs w:val="20"/>
              </w:rPr>
              <w:t>50.00%</w:t>
            </w:r>
          </w:p>
        </w:tc>
      </w:tr>
    </w:tbl>
    <w:p w:rsidR="006C0206" w:rsidRPr="008D2780" w:rsidRDefault="006C0206" w:rsidP="006C0206">
      <w:pPr>
        <w:rPr>
          <w:rFonts w:ascii="Times New Roman" w:hAnsi="Times New Roman"/>
          <w:sz w:val="28"/>
          <w:szCs w:val="28"/>
        </w:rPr>
      </w:pPr>
    </w:p>
    <w:p w:rsidR="006C0206" w:rsidRPr="008D2780" w:rsidRDefault="006C0206" w:rsidP="006C0206">
      <w:pPr>
        <w:pStyle w:val="a9"/>
      </w:pPr>
      <w:r w:rsidRPr="008D2780">
        <w:rPr>
          <w:sz w:val="28"/>
          <w:szCs w:val="28"/>
        </w:rPr>
        <w:br w:type="page"/>
      </w:r>
      <w:r w:rsidRPr="008D2780">
        <w:lastRenderedPageBreak/>
        <w:t>Таблиця 1</w:t>
      </w:r>
      <w:r w:rsidRPr="00AE4A6C">
        <w:t>4.</w:t>
      </w:r>
      <w:r>
        <w:rPr>
          <w:lang w:val="ru-RU"/>
        </w:rPr>
        <w:t>2</w:t>
      </w:r>
      <w:r w:rsidRPr="008D2780">
        <w:t xml:space="preserve"> – Показники надійності електропостачання за 2018 рік</w:t>
      </w:r>
    </w:p>
    <w:tbl>
      <w:tblPr>
        <w:tblW w:w="14820" w:type="dxa"/>
        <w:tblInd w:w="85" w:type="dxa"/>
        <w:tblLook w:val="04A0" w:firstRow="1" w:lastRow="0" w:firstColumn="1" w:lastColumn="0" w:noHBand="0" w:noVBand="1"/>
      </w:tblPr>
      <w:tblGrid>
        <w:gridCol w:w="2874"/>
        <w:gridCol w:w="696"/>
        <w:gridCol w:w="833"/>
        <w:gridCol w:w="666"/>
        <w:gridCol w:w="716"/>
        <w:gridCol w:w="599"/>
        <w:gridCol w:w="598"/>
        <w:gridCol w:w="836"/>
        <w:gridCol w:w="1401"/>
        <w:gridCol w:w="679"/>
        <w:gridCol w:w="737"/>
        <w:gridCol w:w="794"/>
        <w:gridCol w:w="775"/>
        <w:gridCol w:w="794"/>
        <w:gridCol w:w="716"/>
        <w:gridCol w:w="1106"/>
      </w:tblGrid>
      <w:tr w:rsidR="006C0206" w:rsidRPr="008D2780" w:rsidTr="0058570B">
        <w:trPr>
          <w:trHeight w:val="525"/>
        </w:trPr>
        <w:tc>
          <w:tcPr>
            <w:tcW w:w="2874" w:type="dxa"/>
            <w:vMerge w:val="restart"/>
            <w:tcBorders>
              <w:top w:val="double" w:sz="6" w:space="0" w:color="auto"/>
              <w:left w:val="double" w:sz="6"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Рівень напруги</w:t>
            </w:r>
          </w:p>
        </w:tc>
        <w:tc>
          <w:tcPr>
            <w:tcW w:w="696" w:type="dxa"/>
            <w:vMerge w:val="restart"/>
            <w:tcBorders>
              <w:top w:val="double" w:sz="6" w:space="0" w:color="auto"/>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Код рядка</w:t>
            </w:r>
          </w:p>
        </w:tc>
        <w:tc>
          <w:tcPr>
            <w:tcW w:w="5649" w:type="dxa"/>
            <w:gridSpan w:val="7"/>
            <w:tcBorders>
              <w:top w:val="double" w:sz="6" w:space="0" w:color="auto"/>
              <w:left w:val="nil"/>
              <w:bottom w:val="single" w:sz="4" w:space="0" w:color="auto"/>
              <w:right w:val="single" w:sz="8"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Індекс середньої тривалості довгих перерв в електропостачанні (SAIDI), хв.</w:t>
            </w:r>
          </w:p>
        </w:tc>
        <w:tc>
          <w:tcPr>
            <w:tcW w:w="5601" w:type="dxa"/>
            <w:gridSpan w:val="7"/>
            <w:tcBorders>
              <w:top w:val="double" w:sz="6" w:space="0" w:color="auto"/>
              <w:left w:val="nil"/>
              <w:bottom w:val="single" w:sz="4" w:space="0" w:color="auto"/>
              <w:right w:val="single" w:sz="8"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Індекс середньої частоти довгих перерв в електропостачанні (SAIFI)</w:t>
            </w:r>
          </w:p>
        </w:tc>
      </w:tr>
      <w:tr w:rsidR="006C0206" w:rsidRPr="008D2780" w:rsidTr="0058570B">
        <w:trPr>
          <w:trHeight w:val="495"/>
        </w:trPr>
        <w:tc>
          <w:tcPr>
            <w:tcW w:w="2874" w:type="dxa"/>
            <w:vMerge/>
            <w:tcBorders>
              <w:top w:val="double" w:sz="6" w:space="0" w:color="auto"/>
              <w:left w:val="double" w:sz="6"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696" w:type="dxa"/>
            <w:vMerge/>
            <w:tcBorders>
              <w:top w:val="double" w:sz="6" w:space="0" w:color="auto"/>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1499" w:type="dxa"/>
            <w:gridSpan w:val="2"/>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заплановані перерви</w:t>
            </w:r>
          </w:p>
        </w:tc>
        <w:tc>
          <w:tcPr>
            <w:tcW w:w="2749" w:type="dxa"/>
            <w:gridSpan w:val="4"/>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незаплановані (аварійні) перерви</w:t>
            </w:r>
          </w:p>
        </w:tc>
        <w:tc>
          <w:tcPr>
            <w:tcW w:w="1401"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усього</w:t>
            </w:r>
          </w:p>
        </w:tc>
        <w:tc>
          <w:tcPr>
            <w:tcW w:w="1416" w:type="dxa"/>
            <w:gridSpan w:val="2"/>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заплановані перерви</w:t>
            </w:r>
          </w:p>
        </w:tc>
        <w:tc>
          <w:tcPr>
            <w:tcW w:w="3079" w:type="dxa"/>
            <w:gridSpan w:val="4"/>
            <w:tcBorders>
              <w:top w:val="single" w:sz="4" w:space="0" w:color="auto"/>
              <w:left w:val="nil"/>
              <w:bottom w:val="single" w:sz="4" w:space="0" w:color="auto"/>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незаплановані (аварійні) перерви</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усього</w:t>
            </w:r>
          </w:p>
        </w:tc>
      </w:tr>
      <w:tr w:rsidR="006C0206" w:rsidRPr="008D2780" w:rsidTr="0058570B">
        <w:trPr>
          <w:trHeight w:val="2550"/>
        </w:trPr>
        <w:tc>
          <w:tcPr>
            <w:tcW w:w="2874" w:type="dxa"/>
            <w:vMerge/>
            <w:tcBorders>
              <w:top w:val="double" w:sz="6" w:space="0" w:color="auto"/>
              <w:left w:val="double" w:sz="6"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696" w:type="dxa"/>
            <w:vMerge/>
            <w:tcBorders>
              <w:top w:val="double" w:sz="6" w:space="0" w:color="auto"/>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833"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попередженням</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без попередження</w:t>
            </w:r>
          </w:p>
        </w:tc>
        <w:tc>
          <w:tcPr>
            <w:tcW w:w="71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ліцензіатів або споживачів</w:t>
            </w:r>
          </w:p>
        </w:tc>
        <w:tc>
          <w:tcPr>
            <w:tcW w:w="599"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форс-мажорні обставини</w:t>
            </w:r>
          </w:p>
        </w:tc>
        <w:tc>
          <w:tcPr>
            <w:tcW w:w="598"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осіб</w:t>
            </w:r>
          </w:p>
        </w:tc>
        <w:tc>
          <w:tcPr>
            <w:tcW w:w="836" w:type="dxa"/>
            <w:tcBorders>
              <w:top w:val="nil"/>
              <w:left w:val="nil"/>
              <w:bottom w:val="single" w:sz="4" w:space="0" w:color="auto"/>
              <w:right w:val="nil"/>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технологічні порушення в мережах ліцензіата</w:t>
            </w:r>
          </w:p>
        </w:tc>
        <w:tc>
          <w:tcPr>
            <w:tcW w:w="1401" w:type="dxa"/>
            <w:vMerge/>
            <w:tcBorders>
              <w:top w:val="nil"/>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rPr>
                <w:rFonts w:ascii="Times New Roman" w:eastAsia="Times New Roman" w:hAnsi="Times New Roman"/>
                <w:b/>
                <w:bCs/>
                <w:sz w:val="20"/>
                <w:szCs w:val="20"/>
              </w:rPr>
            </w:pPr>
          </w:p>
        </w:tc>
        <w:tc>
          <w:tcPr>
            <w:tcW w:w="679"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попередженням</w:t>
            </w:r>
          </w:p>
        </w:tc>
        <w:tc>
          <w:tcPr>
            <w:tcW w:w="737"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без попередження</w:t>
            </w:r>
          </w:p>
        </w:tc>
        <w:tc>
          <w:tcPr>
            <w:tcW w:w="794"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ліцензіатів або споживачів</w:t>
            </w:r>
          </w:p>
        </w:tc>
        <w:tc>
          <w:tcPr>
            <w:tcW w:w="775"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форс-мажорні обставини</w:t>
            </w:r>
          </w:p>
        </w:tc>
        <w:tc>
          <w:tcPr>
            <w:tcW w:w="794"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осіб</w:t>
            </w:r>
          </w:p>
        </w:tc>
        <w:tc>
          <w:tcPr>
            <w:tcW w:w="716" w:type="dxa"/>
            <w:tcBorders>
              <w:top w:val="nil"/>
              <w:left w:val="nil"/>
              <w:bottom w:val="single" w:sz="4" w:space="0" w:color="auto"/>
              <w:right w:val="nil"/>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технологічні порушення в мережах ліцензіата</w:t>
            </w: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b/>
                <w:bCs/>
                <w:sz w:val="20"/>
                <w:szCs w:val="20"/>
              </w:rPr>
            </w:pPr>
          </w:p>
        </w:tc>
      </w:tr>
      <w:tr w:rsidR="006C0206" w:rsidRPr="008D2780" w:rsidTr="0058570B">
        <w:trPr>
          <w:trHeight w:val="480"/>
        </w:trPr>
        <w:tc>
          <w:tcPr>
            <w:tcW w:w="2874" w:type="dxa"/>
            <w:tcBorders>
              <w:top w:val="nil"/>
              <w:left w:val="double" w:sz="6" w:space="0" w:color="auto"/>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A</w:t>
            </w:r>
          </w:p>
        </w:tc>
        <w:tc>
          <w:tcPr>
            <w:tcW w:w="696" w:type="dxa"/>
            <w:tcBorders>
              <w:top w:val="nil"/>
              <w:left w:val="nil"/>
              <w:bottom w:val="nil"/>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w:t>
            </w:r>
          </w:p>
        </w:tc>
        <w:tc>
          <w:tcPr>
            <w:tcW w:w="833" w:type="dxa"/>
            <w:tcBorders>
              <w:top w:val="nil"/>
              <w:left w:val="single" w:sz="8" w:space="0" w:color="auto"/>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010</w:t>
            </w:r>
          </w:p>
        </w:tc>
        <w:tc>
          <w:tcPr>
            <w:tcW w:w="666"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020</w:t>
            </w:r>
          </w:p>
        </w:tc>
        <w:tc>
          <w:tcPr>
            <w:tcW w:w="716"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030</w:t>
            </w:r>
          </w:p>
        </w:tc>
        <w:tc>
          <w:tcPr>
            <w:tcW w:w="599"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040</w:t>
            </w:r>
          </w:p>
        </w:tc>
        <w:tc>
          <w:tcPr>
            <w:tcW w:w="598"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050</w:t>
            </w:r>
          </w:p>
        </w:tc>
        <w:tc>
          <w:tcPr>
            <w:tcW w:w="836" w:type="dxa"/>
            <w:tcBorders>
              <w:top w:val="nil"/>
              <w:left w:val="nil"/>
              <w:bottom w:val="nil"/>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060</w:t>
            </w:r>
          </w:p>
        </w:tc>
        <w:tc>
          <w:tcPr>
            <w:tcW w:w="1401"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065</w:t>
            </w:r>
          </w:p>
        </w:tc>
        <w:tc>
          <w:tcPr>
            <w:tcW w:w="679"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070</w:t>
            </w:r>
          </w:p>
        </w:tc>
        <w:tc>
          <w:tcPr>
            <w:tcW w:w="737"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080</w:t>
            </w:r>
          </w:p>
        </w:tc>
        <w:tc>
          <w:tcPr>
            <w:tcW w:w="794"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090</w:t>
            </w:r>
          </w:p>
        </w:tc>
        <w:tc>
          <w:tcPr>
            <w:tcW w:w="775"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100</w:t>
            </w:r>
          </w:p>
        </w:tc>
        <w:tc>
          <w:tcPr>
            <w:tcW w:w="794"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110</w:t>
            </w:r>
          </w:p>
        </w:tc>
        <w:tc>
          <w:tcPr>
            <w:tcW w:w="716"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120</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125</w:t>
            </w:r>
          </w:p>
        </w:tc>
      </w:tr>
      <w:tr w:rsidR="006C0206" w:rsidRPr="008D2780" w:rsidTr="0058570B">
        <w:trPr>
          <w:trHeight w:val="375"/>
        </w:trPr>
        <w:tc>
          <w:tcPr>
            <w:tcW w:w="2874" w:type="dxa"/>
            <w:tcBorders>
              <w:top w:val="single" w:sz="8" w:space="0" w:color="auto"/>
              <w:left w:val="double" w:sz="6" w:space="0" w:color="auto"/>
              <w:bottom w:val="single" w:sz="4" w:space="0" w:color="auto"/>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110 / 154 кВ</w:t>
            </w:r>
          </w:p>
        </w:tc>
        <w:tc>
          <w:tcPr>
            <w:tcW w:w="696" w:type="dxa"/>
            <w:tcBorders>
              <w:top w:val="single" w:sz="8" w:space="0" w:color="auto"/>
              <w:left w:val="nil"/>
              <w:bottom w:val="single" w:sz="4"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005</w:t>
            </w:r>
          </w:p>
        </w:tc>
        <w:tc>
          <w:tcPr>
            <w:tcW w:w="83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bookmarkStart w:id="53" w:name="RANGE!G25:L32"/>
            <w:r w:rsidRPr="008D2780">
              <w:rPr>
                <w:sz w:val="20"/>
                <w:szCs w:val="20"/>
              </w:rPr>
              <w:t> </w:t>
            </w:r>
            <w:bookmarkEnd w:id="53"/>
          </w:p>
        </w:tc>
        <w:tc>
          <w:tcPr>
            <w:tcW w:w="666"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8"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36" w:type="dxa"/>
            <w:tcBorders>
              <w:top w:val="single" w:sz="8" w:space="0" w:color="auto"/>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01"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w:t>
            </w:r>
          </w:p>
        </w:tc>
        <w:tc>
          <w:tcPr>
            <w:tcW w:w="679"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bookmarkStart w:id="54" w:name="RANGE!N25:S32"/>
            <w:r w:rsidRPr="008D2780">
              <w:rPr>
                <w:sz w:val="20"/>
                <w:szCs w:val="20"/>
              </w:rPr>
              <w:t> </w:t>
            </w:r>
            <w:bookmarkEnd w:id="54"/>
          </w:p>
        </w:tc>
        <w:tc>
          <w:tcPr>
            <w:tcW w:w="737"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single" w:sz="8" w:space="0" w:color="auto"/>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w:t>
            </w:r>
          </w:p>
        </w:tc>
      </w:tr>
      <w:tr w:rsidR="006C0206" w:rsidRPr="008D2780" w:rsidTr="0058570B">
        <w:trPr>
          <w:trHeight w:val="390"/>
        </w:trPr>
        <w:tc>
          <w:tcPr>
            <w:tcW w:w="2874" w:type="dxa"/>
            <w:tcBorders>
              <w:top w:val="nil"/>
              <w:left w:val="double" w:sz="6" w:space="0" w:color="auto"/>
              <w:bottom w:val="single" w:sz="8" w:space="0" w:color="auto"/>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27,5 - 35 кВ</w:t>
            </w:r>
          </w:p>
        </w:tc>
        <w:tc>
          <w:tcPr>
            <w:tcW w:w="696" w:type="dxa"/>
            <w:tcBorders>
              <w:top w:val="nil"/>
              <w:left w:val="nil"/>
              <w:bottom w:val="single" w:sz="8"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010</w:t>
            </w:r>
          </w:p>
        </w:tc>
        <w:tc>
          <w:tcPr>
            <w:tcW w:w="833" w:type="dxa"/>
            <w:tcBorders>
              <w:top w:val="nil"/>
              <w:left w:val="single" w:sz="8" w:space="0" w:color="auto"/>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3.2</w:t>
            </w:r>
          </w:p>
        </w:tc>
        <w:tc>
          <w:tcPr>
            <w:tcW w:w="66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w:t>
            </w:r>
          </w:p>
        </w:tc>
        <w:tc>
          <w:tcPr>
            <w:tcW w:w="71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8"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36"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0.0</w:t>
            </w:r>
          </w:p>
        </w:tc>
        <w:tc>
          <w:tcPr>
            <w:tcW w:w="1401"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3.2</w:t>
            </w:r>
          </w:p>
        </w:tc>
        <w:tc>
          <w:tcPr>
            <w:tcW w:w="679"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0.03</w:t>
            </w:r>
          </w:p>
        </w:tc>
        <w:tc>
          <w:tcPr>
            <w:tcW w:w="73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794"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0.03</w:t>
            </w:r>
          </w:p>
        </w:tc>
      </w:tr>
      <w:tr w:rsidR="006C0206" w:rsidRPr="008D2780" w:rsidTr="0058570B">
        <w:trPr>
          <w:trHeight w:val="375"/>
        </w:trPr>
        <w:tc>
          <w:tcPr>
            <w:tcW w:w="2874" w:type="dxa"/>
            <w:tcBorders>
              <w:top w:val="nil"/>
              <w:left w:val="double" w:sz="6" w:space="0" w:color="auto"/>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6 - 20 кВ</w:t>
            </w:r>
          </w:p>
        </w:tc>
        <w:tc>
          <w:tcPr>
            <w:tcW w:w="696" w:type="dxa"/>
            <w:tcBorders>
              <w:top w:val="nil"/>
              <w:left w:val="nil"/>
              <w:bottom w:val="single" w:sz="4"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015</w:t>
            </w:r>
          </w:p>
        </w:tc>
        <w:tc>
          <w:tcPr>
            <w:tcW w:w="833"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72.4</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54.3</w:t>
            </w:r>
          </w:p>
        </w:tc>
        <w:tc>
          <w:tcPr>
            <w:tcW w:w="71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19.5</w:t>
            </w:r>
          </w:p>
        </w:tc>
        <w:tc>
          <w:tcPr>
            <w:tcW w:w="598"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2.4</w:t>
            </w:r>
          </w:p>
        </w:tc>
        <w:tc>
          <w:tcPr>
            <w:tcW w:w="83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82.8</w:t>
            </w:r>
          </w:p>
        </w:tc>
        <w:tc>
          <w:tcPr>
            <w:tcW w:w="1401"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231.3</w:t>
            </w:r>
          </w:p>
        </w:tc>
        <w:tc>
          <w:tcPr>
            <w:tcW w:w="67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0.56</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0.34</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0.08</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71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0.26</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1.24</w:t>
            </w:r>
          </w:p>
        </w:tc>
      </w:tr>
      <w:tr w:rsidR="006C0206" w:rsidRPr="008D2780" w:rsidTr="0058570B">
        <w:trPr>
          <w:trHeight w:val="510"/>
        </w:trPr>
        <w:tc>
          <w:tcPr>
            <w:tcW w:w="2874" w:type="dxa"/>
            <w:tcBorders>
              <w:top w:val="nil"/>
              <w:left w:val="double" w:sz="6" w:space="0" w:color="auto"/>
              <w:bottom w:val="nil"/>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У тому числі у міських населених пунктах</w:t>
            </w:r>
          </w:p>
        </w:tc>
        <w:tc>
          <w:tcPr>
            <w:tcW w:w="696" w:type="dxa"/>
            <w:tcBorders>
              <w:top w:val="nil"/>
              <w:left w:val="nil"/>
              <w:bottom w:val="single" w:sz="4"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020</w:t>
            </w:r>
          </w:p>
        </w:tc>
        <w:tc>
          <w:tcPr>
            <w:tcW w:w="833"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59.5</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39.4</w:t>
            </w:r>
          </w:p>
        </w:tc>
        <w:tc>
          <w:tcPr>
            <w:tcW w:w="71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4.7</w:t>
            </w:r>
          </w:p>
        </w:tc>
        <w:tc>
          <w:tcPr>
            <w:tcW w:w="598"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0.9</w:t>
            </w:r>
          </w:p>
        </w:tc>
        <w:tc>
          <w:tcPr>
            <w:tcW w:w="83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90.0</w:t>
            </w:r>
          </w:p>
        </w:tc>
        <w:tc>
          <w:tcPr>
            <w:tcW w:w="1401"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194.5</w:t>
            </w:r>
          </w:p>
        </w:tc>
        <w:tc>
          <w:tcPr>
            <w:tcW w:w="67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0.46</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0.23</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0.05</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71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0.24</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0.99</w:t>
            </w:r>
          </w:p>
        </w:tc>
      </w:tr>
      <w:tr w:rsidR="006C0206" w:rsidRPr="008D2780" w:rsidTr="0058570B">
        <w:trPr>
          <w:trHeight w:val="390"/>
        </w:trPr>
        <w:tc>
          <w:tcPr>
            <w:tcW w:w="2874" w:type="dxa"/>
            <w:tcBorders>
              <w:top w:val="nil"/>
              <w:left w:val="double" w:sz="6" w:space="0" w:color="auto"/>
              <w:bottom w:val="single" w:sz="8" w:space="0" w:color="auto"/>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у сільських населених пунктах</w:t>
            </w:r>
          </w:p>
        </w:tc>
        <w:tc>
          <w:tcPr>
            <w:tcW w:w="696" w:type="dxa"/>
            <w:tcBorders>
              <w:top w:val="nil"/>
              <w:left w:val="nil"/>
              <w:bottom w:val="single" w:sz="8"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025</w:t>
            </w:r>
          </w:p>
        </w:tc>
        <w:tc>
          <w:tcPr>
            <w:tcW w:w="833" w:type="dxa"/>
            <w:tcBorders>
              <w:top w:val="nil"/>
              <w:left w:val="single" w:sz="8" w:space="0" w:color="auto"/>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89.6</w:t>
            </w:r>
          </w:p>
        </w:tc>
        <w:tc>
          <w:tcPr>
            <w:tcW w:w="66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74.4</w:t>
            </w:r>
          </w:p>
        </w:tc>
        <w:tc>
          <w:tcPr>
            <w:tcW w:w="71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39.3</w:t>
            </w:r>
          </w:p>
        </w:tc>
        <w:tc>
          <w:tcPr>
            <w:tcW w:w="598"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4.4</w:t>
            </w:r>
          </w:p>
        </w:tc>
        <w:tc>
          <w:tcPr>
            <w:tcW w:w="836"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73.1</w:t>
            </w:r>
          </w:p>
        </w:tc>
        <w:tc>
          <w:tcPr>
            <w:tcW w:w="1401"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280.9</w:t>
            </w:r>
          </w:p>
        </w:tc>
        <w:tc>
          <w:tcPr>
            <w:tcW w:w="679"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0.69</w:t>
            </w:r>
          </w:p>
        </w:tc>
        <w:tc>
          <w:tcPr>
            <w:tcW w:w="73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0.49</w:t>
            </w:r>
          </w:p>
        </w:tc>
        <w:tc>
          <w:tcPr>
            <w:tcW w:w="794"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0.13</w:t>
            </w:r>
          </w:p>
        </w:tc>
        <w:tc>
          <w:tcPr>
            <w:tcW w:w="794"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0.01</w:t>
            </w:r>
          </w:p>
        </w:tc>
        <w:tc>
          <w:tcPr>
            <w:tcW w:w="716"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0.28</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1.59</w:t>
            </w:r>
          </w:p>
        </w:tc>
      </w:tr>
      <w:tr w:rsidR="006C0206" w:rsidRPr="008D2780" w:rsidTr="0058570B">
        <w:trPr>
          <w:trHeight w:val="375"/>
        </w:trPr>
        <w:tc>
          <w:tcPr>
            <w:tcW w:w="2874" w:type="dxa"/>
            <w:tcBorders>
              <w:top w:val="nil"/>
              <w:left w:val="double" w:sz="6" w:space="0" w:color="auto"/>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 кВ</w:t>
            </w:r>
          </w:p>
        </w:tc>
        <w:tc>
          <w:tcPr>
            <w:tcW w:w="696" w:type="dxa"/>
            <w:tcBorders>
              <w:top w:val="nil"/>
              <w:left w:val="nil"/>
              <w:bottom w:val="single" w:sz="4"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030</w:t>
            </w:r>
          </w:p>
        </w:tc>
        <w:tc>
          <w:tcPr>
            <w:tcW w:w="833"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4.3</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8.5</w:t>
            </w:r>
          </w:p>
        </w:tc>
        <w:tc>
          <w:tcPr>
            <w:tcW w:w="71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3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01"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12.8</w:t>
            </w:r>
          </w:p>
        </w:tc>
        <w:tc>
          <w:tcPr>
            <w:tcW w:w="67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0.01</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0.03</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0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0.04</w:t>
            </w:r>
          </w:p>
        </w:tc>
      </w:tr>
      <w:tr w:rsidR="006C0206" w:rsidRPr="008D2780" w:rsidTr="0058570B">
        <w:trPr>
          <w:trHeight w:val="510"/>
        </w:trPr>
        <w:tc>
          <w:tcPr>
            <w:tcW w:w="2874" w:type="dxa"/>
            <w:tcBorders>
              <w:top w:val="nil"/>
              <w:left w:val="double" w:sz="6" w:space="0" w:color="auto"/>
              <w:bottom w:val="nil"/>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У тому числі у міських населених пунктах</w:t>
            </w:r>
          </w:p>
        </w:tc>
        <w:tc>
          <w:tcPr>
            <w:tcW w:w="696" w:type="dxa"/>
            <w:tcBorders>
              <w:top w:val="nil"/>
              <w:left w:val="nil"/>
              <w:bottom w:val="single" w:sz="4"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035</w:t>
            </w:r>
          </w:p>
        </w:tc>
        <w:tc>
          <w:tcPr>
            <w:tcW w:w="833"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0.5</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9.5</w:t>
            </w:r>
          </w:p>
        </w:tc>
        <w:tc>
          <w:tcPr>
            <w:tcW w:w="71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3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01"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10.1</w:t>
            </w:r>
          </w:p>
        </w:tc>
        <w:tc>
          <w:tcPr>
            <w:tcW w:w="679"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0.03</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06"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0.03</w:t>
            </w:r>
          </w:p>
        </w:tc>
      </w:tr>
      <w:tr w:rsidR="006C0206" w:rsidRPr="008D2780" w:rsidTr="0058570B">
        <w:trPr>
          <w:trHeight w:val="390"/>
        </w:trPr>
        <w:tc>
          <w:tcPr>
            <w:tcW w:w="2874" w:type="dxa"/>
            <w:tcBorders>
              <w:top w:val="nil"/>
              <w:left w:val="double" w:sz="6" w:space="0" w:color="auto"/>
              <w:bottom w:val="single" w:sz="8" w:space="0" w:color="auto"/>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r w:rsidRPr="008D2780">
              <w:rPr>
                <w:rFonts w:ascii="Times New Roman" w:eastAsia="Times New Roman" w:hAnsi="Times New Roman"/>
                <w:sz w:val="20"/>
                <w:szCs w:val="20"/>
              </w:rPr>
              <w:t>у сільських населених пунктах</w:t>
            </w:r>
          </w:p>
        </w:tc>
        <w:tc>
          <w:tcPr>
            <w:tcW w:w="696" w:type="dxa"/>
            <w:tcBorders>
              <w:top w:val="nil"/>
              <w:left w:val="nil"/>
              <w:bottom w:val="nil"/>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040</w:t>
            </w:r>
          </w:p>
        </w:tc>
        <w:tc>
          <w:tcPr>
            <w:tcW w:w="833" w:type="dxa"/>
            <w:tcBorders>
              <w:top w:val="nil"/>
              <w:left w:val="single" w:sz="8" w:space="0" w:color="auto"/>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9.3</w:t>
            </w:r>
          </w:p>
        </w:tc>
        <w:tc>
          <w:tcPr>
            <w:tcW w:w="666"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7.1</w:t>
            </w:r>
          </w:p>
        </w:tc>
        <w:tc>
          <w:tcPr>
            <w:tcW w:w="716"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9"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598"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36" w:type="dxa"/>
            <w:tcBorders>
              <w:top w:val="nil"/>
              <w:left w:val="nil"/>
              <w:bottom w:val="nil"/>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401" w:type="dxa"/>
            <w:tcBorders>
              <w:top w:val="nil"/>
              <w:left w:val="single" w:sz="4" w:space="0" w:color="auto"/>
              <w:bottom w:val="nil"/>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16.5</w:t>
            </w:r>
          </w:p>
        </w:tc>
        <w:tc>
          <w:tcPr>
            <w:tcW w:w="679"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0.03</w:t>
            </w:r>
          </w:p>
        </w:tc>
        <w:tc>
          <w:tcPr>
            <w:tcW w:w="737"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0.03</w:t>
            </w:r>
          </w:p>
        </w:tc>
        <w:tc>
          <w:tcPr>
            <w:tcW w:w="794"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75"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94"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716" w:type="dxa"/>
            <w:tcBorders>
              <w:top w:val="nil"/>
              <w:left w:val="nil"/>
              <w:bottom w:val="nil"/>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1106" w:type="dxa"/>
            <w:tcBorders>
              <w:top w:val="nil"/>
              <w:left w:val="single" w:sz="4" w:space="0" w:color="auto"/>
              <w:bottom w:val="nil"/>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0.05</w:t>
            </w:r>
          </w:p>
        </w:tc>
      </w:tr>
      <w:tr w:rsidR="006C0206" w:rsidRPr="008D2780" w:rsidTr="0058570B">
        <w:trPr>
          <w:trHeight w:val="390"/>
        </w:trPr>
        <w:tc>
          <w:tcPr>
            <w:tcW w:w="2874" w:type="dxa"/>
            <w:tcBorders>
              <w:top w:val="nil"/>
              <w:left w:val="double" w:sz="6" w:space="0" w:color="auto"/>
              <w:bottom w:val="double" w:sz="6" w:space="0" w:color="auto"/>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 xml:space="preserve"> Усього </w:t>
            </w:r>
          </w:p>
        </w:tc>
        <w:tc>
          <w:tcPr>
            <w:tcW w:w="696" w:type="dxa"/>
            <w:tcBorders>
              <w:top w:val="single" w:sz="8" w:space="0" w:color="auto"/>
              <w:left w:val="nil"/>
              <w:bottom w:val="double" w:sz="6" w:space="0" w:color="auto"/>
              <w:right w:val="nil"/>
            </w:tcBorders>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045</w:t>
            </w:r>
          </w:p>
        </w:tc>
        <w:tc>
          <w:tcPr>
            <w:tcW w:w="833" w:type="dxa"/>
            <w:tcBorders>
              <w:top w:val="single" w:sz="8" w:space="0" w:color="auto"/>
              <w:left w:val="single" w:sz="8" w:space="0" w:color="auto"/>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79.8</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62.8</w:t>
            </w:r>
          </w:p>
        </w:tc>
        <w:tc>
          <w:tcPr>
            <w:tcW w:w="71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w:t>
            </w:r>
          </w:p>
        </w:tc>
        <w:tc>
          <w:tcPr>
            <w:tcW w:w="599"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19.5</w:t>
            </w:r>
          </w:p>
        </w:tc>
        <w:tc>
          <w:tcPr>
            <w:tcW w:w="598"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2.4</w:t>
            </w:r>
          </w:p>
        </w:tc>
        <w:tc>
          <w:tcPr>
            <w:tcW w:w="83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82.8</w:t>
            </w:r>
          </w:p>
        </w:tc>
        <w:tc>
          <w:tcPr>
            <w:tcW w:w="1401" w:type="dxa"/>
            <w:tcBorders>
              <w:top w:val="single" w:sz="8" w:space="0" w:color="auto"/>
              <w:left w:val="nil"/>
              <w:bottom w:val="double" w:sz="6"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247.3</w:t>
            </w:r>
          </w:p>
        </w:tc>
        <w:tc>
          <w:tcPr>
            <w:tcW w:w="679"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0.60</w:t>
            </w:r>
          </w:p>
        </w:tc>
        <w:tc>
          <w:tcPr>
            <w:tcW w:w="737"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0.37</w:t>
            </w:r>
          </w:p>
        </w:tc>
        <w:tc>
          <w:tcPr>
            <w:tcW w:w="794"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w:t>
            </w:r>
          </w:p>
        </w:tc>
        <w:tc>
          <w:tcPr>
            <w:tcW w:w="775"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0.08</w:t>
            </w:r>
          </w:p>
        </w:tc>
        <w:tc>
          <w:tcPr>
            <w:tcW w:w="794"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w:t>
            </w:r>
          </w:p>
        </w:tc>
        <w:tc>
          <w:tcPr>
            <w:tcW w:w="71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0.26</w:t>
            </w:r>
          </w:p>
        </w:tc>
        <w:tc>
          <w:tcPr>
            <w:tcW w:w="1106" w:type="dxa"/>
            <w:tcBorders>
              <w:top w:val="single" w:sz="8" w:space="0" w:color="auto"/>
              <w:left w:val="nil"/>
              <w:bottom w:val="double" w:sz="6"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1.31</w:t>
            </w:r>
          </w:p>
        </w:tc>
      </w:tr>
    </w:tbl>
    <w:p w:rsidR="006C0206" w:rsidRPr="008D2780" w:rsidRDefault="006C0206" w:rsidP="006C0206">
      <w:pPr>
        <w:spacing w:after="0"/>
        <w:rPr>
          <w:rFonts w:ascii="Times New Roman" w:hAnsi="Times New Roman"/>
          <w:sz w:val="28"/>
          <w:szCs w:val="28"/>
        </w:rPr>
      </w:pPr>
      <w:r w:rsidRPr="008D2780">
        <w:rPr>
          <w:rFonts w:ascii="Times New Roman" w:hAnsi="Times New Roman"/>
          <w:sz w:val="28"/>
          <w:szCs w:val="28"/>
        </w:rPr>
        <w:br w:type="page"/>
      </w:r>
    </w:p>
    <w:p w:rsidR="006C0206" w:rsidRPr="008D2780" w:rsidRDefault="006C0206" w:rsidP="006C0206">
      <w:pPr>
        <w:rPr>
          <w:rFonts w:ascii="Times New Roman" w:hAnsi="Times New Roman"/>
          <w:sz w:val="28"/>
          <w:szCs w:val="28"/>
        </w:rPr>
      </w:pPr>
    </w:p>
    <w:p w:rsidR="006C0206" w:rsidRPr="008D2780" w:rsidRDefault="006C0206" w:rsidP="006C0206">
      <w:pPr>
        <w:rPr>
          <w:rFonts w:ascii="Times New Roman" w:hAnsi="Times New Roman"/>
          <w:sz w:val="24"/>
          <w:szCs w:val="24"/>
          <w:lang w:val="en-US"/>
        </w:rPr>
      </w:pPr>
      <w:r w:rsidRPr="008D2780">
        <w:rPr>
          <w:rFonts w:ascii="Times New Roman" w:hAnsi="Times New Roman"/>
          <w:sz w:val="24"/>
          <w:szCs w:val="24"/>
        </w:rPr>
        <w:t xml:space="preserve">Продовження таблиці </w:t>
      </w:r>
      <w:r w:rsidRPr="008D2780">
        <w:rPr>
          <w:rFonts w:ascii="Times New Roman" w:hAnsi="Times New Roman"/>
          <w:sz w:val="24"/>
          <w:szCs w:val="24"/>
          <w:lang w:val="en-US"/>
        </w:rPr>
        <w:t>1</w:t>
      </w:r>
      <w:r>
        <w:rPr>
          <w:rFonts w:ascii="Times New Roman" w:hAnsi="Times New Roman"/>
          <w:sz w:val="24"/>
          <w:szCs w:val="24"/>
          <w:lang w:val="ru-RU"/>
        </w:rPr>
        <w:t>4.</w:t>
      </w:r>
      <w:r w:rsidRPr="008D2780">
        <w:rPr>
          <w:rFonts w:ascii="Times New Roman" w:hAnsi="Times New Roman"/>
          <w:sz w:val="24"/>
          <w:szCs w:val="24"/>
          <w:lang w:val="en-US"/>
        </w:rPr>
        <w:t>2</w:t>
      </w:r>
    </w:p>
    <w:tbl>
      <w:tblPr>
        <w:tblW w:w="14493" w:type="dxa"/>
        <w:tblInd w:w="98" w:type="dxa"/>
        <w:tblLook w:val="04A0" w:firstRow="1" w:lastRow="0" w:firstColumn="1" w:lastColumn="0" w:noHBand="0" w:noVBand="1"/>
      </w:tblPr>
      <w:tblGrid>
        <w:gridCol w:w="898"/>
        <w:gridCol w:w="701"/>
        <w:gridCol w:w="690"/>
        <w:gridCol w:w="692"/>
        <w:gridCol w:w="678"/>
        <w:gridCol w:w="802"/>
        <w:gridCol w:w="835"/>
        <w:gridCol w:w="734"/>
        <w:gridCol w:w="675"/>
        <w:gridCol w:w="675"/>
        <w:gridCol w:w="675"/>
        <w:gridCol w:w="675"/>
        <w:gridCol w:w="675"/>
        <w:gridCol w:w="675"/>
        <w:gridCol w:w="2286"/>
        <w:gridCol w:w="2127"/>
      </w:tblGrid>
      <w:tr w:rsidR="006C0206" w:rsidRPr="008D2780" w:rsidTr="0058570B">
        <w:trPr>
          <w:trHeight w:val="525"/>
        </w:trPr>
        <w:tc>
          <w:tcPr>
            <w:tcW w:w="5347" w:type="dxa"/>
            <w:gridSpan w:val="7"/>
            <w:tcBorders>
              <w:top w:val="double" w:sz="6" w:space="0" w:color="auto"/>
              <w:left w:val="single" w:sz="8" w:space="0" w:color="auto"/>
              <w:bottom w:val="single" w:sz="4" w:space="0" w:color="auto"/>
              <w:right w:val="single" w:sz="8"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Розрахунковий обсяг недовідпущеної електроенергії (ENS), тис. кВт•год</w:t>
            </w:r>
          </w:p>
        </w:tc>
        <w:tc>
          <w:tcPr>
            <w:tcW w:w="4733" w:type="dxa"/>
            <w:gridSpan w:val="7"/>
            <w:tcBorders>
              <w:top w:val="double" w:sz="6" w:space="0" w:color="auto"/>
              <w:left w:val="nil"/>
              <w:bottom w:val="single" w:sz="4" w:space="0" w:color="auto"/>
              <w:right w:val="single" w:sz="8"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Індекс середньої частоти  коротких перерв в електропостачанні (MAIFI)</w:t>
            </w:r>
          </w:p>
        </w:tc>
        <w:tc>
          <w:tcPr>
            <w:tcW w:w="2286" w:type="dxa"/>
            <w:vMerge w:val="restart"/>
            <w:tcBorders>
              <w:top w:val="double" w:sz="6" w:space="0" w:color="auto"/>
              <w:left w:val="single" w:sz="8"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Кількість точок продажу електричної енергії, одиниць</w:t>
            </w:r>
          </w:p>
        </w:tc>
        <w:tc>
          <w:tcPr>
            <w:tcW w:w="2127" w:type="dxa"/>
            <w:vMerge w:val="restart"/>
            <w:tcBorders>
              <w:top w:val="double" w:sz="6" w:space="0" w:color="auto"/>
              <w:left w:val="single" w:sz="4" w:space="0" w:color="auto"/>
              <w:bottom w:val="single" w:sz="4" w:space="0" w:color="000000"/>
              <w:right w:val="double" w:sz="6"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Споживання електричної енергії, тис.кВт·год**</w:t>
            </w:r>
          </w:p>
        </w:tc>
      </w:tr>
      <w:tr w:rsidR="006C0206" w:rsidRPr="008D2780" w:rsidTr="0058570B">
        <w:trPr>
          <w:trHeight w:val="495"/>
        </w:trPr>
        <w:tc>
          <w:tcPr>
            <w:tcW w:w="1614"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заплановані перерви</w:t>
            </w:r>
          </w:p>
        </w:tc>
        <w:tc>
          <w:tcPr>
            <w:tcW w:w="2891" w:type="dxa"/>
            <w:gridSpan w:val="4"/>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незаплановані (аварійні) перерви</w:t>
            </w:r>
          </w:p>
        </w:tc>
        <w:tc>
          <w:tcPr>
            <w:tcW w:w="842"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усього</w:t>
            </w:r>
          </w:p>
        </w:tc>
        <w:tc>
          <w:tcPr>
            <w:tcW w:w="1403" w:type="dxa"/>
            <w:gridSpan w:val="2"/>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заплановані перерви</w:t>
            </w:r>
          </w:p>
        </w:tc>
        <w:tc>
          <w:tcPr>
            <w:tcW w:w="2664" w:type="dxa"/>
            <w:gridSpan w:val="4"/>
            <w:tcBorders>
              <w:top w:val="single" w:sz="4" w:space="0" w:color="auto"/>
              <w:left w:val="nil"/>
              <w:bottom w:val="single" w:sz="4" w:space="0" w:color="auto"/>
              <w:right w:val="single" w:sz="4" w:space="0" w:color="000000"/>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незаплановані (аварійні) перерви</w:t>
            </w:r>
          </w:p>
        </w:tc>
        <w:tc>
          <w:tcPr>
            <w:tcW w:w="666"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усього</w:t>
            </w:r>
          </w:p>
        </w:tc>
        <w:tc>
          <w:tcPr>
            <w:tcW w:w="2286" w:type="dxa"/>
            <w:vMerge/>
            <w:tcBorders>
              <w:top w:val="double" w:sz="6" w:space="0" w:color="auto"/>
              <w:left w:val="single" w:sz="8"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2127" w:type="dxa"/>
            <w:vMerge/>
            <w:tcBorders>
              <w:top w:val="double" w:sz="6" w:space="0" w:color="auto"/>
              <w:left w:val="single" w:sz="4" w:space="0" w:color="auto"/>
              <w:bottom w:val="single" w:sz="4" w:space="0" w:color="000000"/>
              <w:right w:val="double" w:sz="6"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r>
      <w:tr w:rsidR="006C0206" w:rsidRPr="008D2780" w:rsidTr="0058570B">
        <w:trPr>
          <w:trHeight w:val="2550"/>
        </w:trPr>
        <w:tc>
          <w:tcPr>
            <w:tcW w:w="909" w:type="dxa"/>
            <w:tcBorders>
              <w:top w:val="nil"/>
              <w:left w:val="single" w:sz="8" w:space="0" w:color="auto"/>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попередженням</w:t>
            </w:r>
          </w:p>
        </w:tc>
        <w:tc>
          <w:tcPr>
            <w:tcW w:w="705"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без попередження</w:t>
            </w:r>
          </w:p>
        </w:tc>
        <w:tc>
          <w:tcPr>
            <w:tcW w:w="697"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ліцензіатів або споживачів</w:t>
            </w:r>
          </w:p>
        </w:tc>
        <w:tc>
          <w:tcPr>
            <w:tcW w:w="697"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форс-мажорні обставини</w:t>
            </w:r>
          </w:p>
        </w:tc>
        <w:tc>
          <w:tcPr>
            <w:tcW w:w="685"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осіб</w:t>
            </w:r>
          </w:p>
        </w:tc>
        <w:tc>
          <w:tcPr>
            <w:tcW w:w="812" w:type="dxa"/>
            <w:tcBorders>
              <w:top w:val="nil"/>
              <w:left w:val="nil"/>
              <w:bottom w:val="single" w:sz="4" w:space="0" w:color="auto"/>
              <w:right w:val="nil"/>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технологічні порушення в мережах ліцензіата</w:t>
            </w:r>
          </w:p>
        </w:tc>
        <w:tc>
          <w:tcPr>
            <w:tcW w:w="842" w:type="dxa"/>
            <w:vMerge/>
            <w:tcBorders>
              <w:top w:val="nil"/>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rPr>
                <w:rFonts w:ascii="Times New Roman" w:eastAsia="Times New Roman" w:hAnsi="Times New Roman"/>
                <w:b/>
                <w:bCs/>
                <w:sz w:val="20"/>
                <w:szCs w:val="20"/>
              </w:rPr>
            </w:pPr>
          </w:p>
        </w:tc>
        <w:tc>
          <w:tcPr>
            <w:tcW w:w="737"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попередженням</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без попередження</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ліцензіатів або споживачів</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форс-мажорні обставини</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з вини  інших осіб</w:t>
            </w:r>
          </w:p>
        </w:tc>
        <w:tc>
          <w:tcPr>
            <w:tcW w:w="666" w:type="dxa"/>
            <w:tcBorders>
              <w:top w:val="nil"/>
              <w:left w:val="nil"/>
              <w:bottom w:val="single" w:sz="4" w:space="0" w:color="auto"/>
              <w:right w:val="nil"/>
            </w:tcBorders>
            <w:shd w:val="clear" w:color="auto" w:fill="auto"/>
            <w:textDirection w:val="btLr"/>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технологічні порушення в мережах ліцензіата</w:t>
            </w:r>
          </w:p>
        </w:tc>
        <w:tc>
          <w:tcPr>
            <w:tcW w:w="666" w:type="dxa"/>
            <w:vMerge/>
            <w:tcBorders>
              <w:top w:val="nil"/>
              <w:left w:val="single" w:sz="4" w:space="0" w:color="auto"/>
              <w:bottom w:val="single" w:sz="4" w:space="0" w:color="000000"/>
              <w:right w:val="single" w:sz="8" w:space="0" w:color="auto"/>
            </w:tcBorders>
            <w:shd w:val="clear" w:color="auto" w:fill="auto"/>
            <w:vAlign w:val="center"/>
            <w:hideMark/>
          </w:tcPr>
          <w:p w:rsidR="006C0206" w:rsidRPr="008D2780" w:rsidRDefault="006C0206" w:rsidP="0058570B">
            <w:pPr>
              <w:spacing w:after="0"/>
              <w:rPr>
                <w:rFonts w:ascii="Times New Roman" w:eastAsia="Times New Roman" w:hAnsi="Times New Roman"/>
                <w:b/>
                <w:bCs/>
                <w:sz w:val="20"/>
                <w:szCs w:val="20"/>
              </w:rPr>
            </w:pPr>
          </w:p>
        </w:tc>
        <w:tc>
          <w:tcPr>
            <w:tcW w:w="2286" w:type="dxa"/>
            <w:vMerge/>
            <w:tcBorders>
              <w:top w:val="double" w:sz="6" w:space="0" w:color="auto"/>
              <w:left w:val="single" w:sz="8" w:space="0" w:color="auto"/>
              <w:bottom w:val="single" w:sz="4" w:space="0" w:color="000000"/>
              <w:right w:val="single" w:sz="4"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c>
          <w:tcPr>
            <w:tcW w:w="2127" w:type="dxa"/>
            <w:vMerge/>
            <w:tcBorders>
              <w:top w:val="double" w:sz="6" w:space="0" w:color="auto"/>
              <w:left w:val="single" w:sz="4" w:space="0" w:color="auto"/>
              <w:bottom w:val="single" w:sz="4" w:space="0" w:color="000000"/>
              <w:right w:val="double" w:sz="6" w:space="0" w:color="auto"/>
            </w:tcBorders>
            <w:shd w:val="clear" w:color="auto" w:fill="auto"/>
            <w:vAlign w:val="center"/>
            <w:hideMark/>
          </w:tcPr>
          <w:p w:rsidR="006C0206" w:rsidRPr="008D2780" w:rsidRDefault="006C0206" w:rsidP="0058570B">
            <w:pPr>
              <w:spacing w:after="0"/>
              <w:rPr>
                <w:rFonts w:ascii="Times New Roman" w:eastAsia="Times New Roman" w:hAnsi="Times New Roman"/>
                <w:sz w:val="20"/>
                <w:szCs w:val="20"/>
              </w:rPr>
            </w:pPr>
          </w:p>
        </w:tc>
      </w:tr>
      <w:tr w:rsidR="006C0206" w:rsidRPr="008D2780" w:rsidTr="0058570B">
        <w:trPr>
          <w:trHeight w:val="480"/>
        </w:trPr>
        <w:tc>
          <w:tcPr>
            <w:tcW w:w="909" w:type="dxa"/>
            <w:tcBorders>
              <w:top w:val="nil"/>
              <w:left w:val="single" w:sz="8" w:space="0" w:color="auto"/>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130</w:t>
            </w:r>
          </w:p>
        </w:tc>
        <w:tc>
          <w:tcPr>
            <w:tcW w:w="705"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140</w:t>
            </w:r>
          </w:p>
        </w:tc>
        <w:tc>
          <w:tcPr>
            <w:tcW w:w="697"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150</w:t>
            </w:r>
          </w:p>
        </w:tc>
        <w:tc>
          <w:tcPr>
            <w:tcW w:w="697"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160</w:t>
            </w:r>
          </w:p>
        </w:tc>
        <w:tc>
          <w:tcPr>
            <w:tcW w:w="685"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170</w:t>
            </w:r>
          </w:p>
        </w:tc>
        <w:tc>
          <w:tcPr>
            <w:tcW w:w="812"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180</w:t>
            </w:r>
          </w:p>
        </w:tc>
        <w:tc>
          <w:tcPr>
            <w:tcW w:w="842" w:type="dxa"/>
            <w:tcBorders>
              <w:top w:val="nil"/>
              <w:left w:val="nil"/>
              <w:bottom w:val="nil"/>
              <w:right w:val="single" w:sz="8"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185</w:t>
            </w:r>
          </w:p>
        </w:tc>
        <w:tc>
          <w:tcPr>
            <w:tcW w:w="737"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190</w:t>
            </w:r>
          </w:p>
        </w:tc>
        <w:tc>
          <w:tcPr>
            <w:tcW w:w="666" w:type="dxa"/>
            <w:tcBorders>
              <w:top w:val="nil"/>
              <w:left w:val="nil"/>
              <w:bottom w:val="nil"/>
              <w:right w:val="single" w:sz="4" w:space="0" w:color="auto"/>
            </w:tcBorders>
            <w:shd w:val="clear" w:color="auto" w:fill="auto"/>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200</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210</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220</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230</w:t>
            </w:r>
          </w:p>
        </w:tc>
        <w:tc>
          <w:tcPr>
            <w:tcW w:w="666" w:type="dxa"/>
            <w:tcBorders>
              <w:top w:val="nil"/>
              <w:left w:val="nil"/>
              <w:bottom w:val="nil"/>
              <w:right w:val="nil"/>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240</w:t>
            </w:r>
          </w:p>
        </w:tc>
        <w:tc>
          <w:tcPr>
            <w:tcW w:w="666" w:type="dxa"/>
            <w:tcBorders>
              <w:top w:val="nil"/>
              <w:left w:val="single" w:sz="4" w:space="0" w:color="auto"/>
              <w:bottom w:val="nil"/>
              <w:right w:val="single" w:sz="8"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b/>
                <w:bCs/>
                <w:sz w:val="20"/>
                <w:szCs w:val="20"/>
              </w:rPr>
            </w:pPr>
            <w:r w:rsidRPr="008D2780">
              <w:rPr>
                <w:rFonts w:ascii="Times New Roman" w:eastAsia="Times New Roman" w:hAnsi="Times New Roman"/>
                <w:b/>
                <w:bCs/>
                <w:sz w:val="20"/>
                <w:szCs w:val="20"/>
              </w:rPr>
              <w:t>245</w:t>
            </w:r>
          </w:p>
        </w:tc>
        <w:tc>
          <w:tcPr>
            <w:tcW w:w="2286" w:type="dxa"/>
            <w:tcBorders>
              <w:top w:val="nil"/>
              <w:left w:val="nil"/>
              <w:bottom w:val="nil"/>
              <w:right w:val="single" w:sz="4"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250</w:t>
            </w:r>
          </w:p>
        </w:tc>
        <w:tc>
          <w:tcPr>
            <w:tcW w:w="2127" w:type="dxa"/>
            <w:tcBorders>
              <w:top w:val="nil"/>
              <w:left w:val="nil"/>
              <w:bottom w:val="nil"/>
              <w:right w:val="double" w:sz="6" w:space="0" w:color="auto"/>
            </w:tcBorders>
            <w:shd w:val="clear" w:color="auto" w:fill="auto"/>
            <w:noWrap/>
            <w:vAlign w:val="center"/>
            <w:hideMark/>
          </w:tcPr>
          <w:p w:rsidR="006C0206" w:rsidRPr="008D2780" w:rsidRDefault="006C0206" w:rsidP="0058570B">
            <w:pPr>
              <w:spacing w:after="0"/>
              <w:jc w:val="center"/>
              <w:rPr>
                <w:rFonts w:ascii="Times New Roman" w:eastAsia="Times New Roman" w:hAnsi="Times New Roman"/>
                <w:sz w:val="20"/>
                <w:szCs w:val="20"/>
              </w:rPr>
            </w:pPr>
            <w:r w:rsidRPr="008D2780">
              <w:rPr>
                <w:rFonts w:ascii="Times New Roman" w:eastAsia="Times New Roman" w:hAnsi="Times New Roman"/>
                <w:sz w:val="20"/>
                <w:szCs w:val="20"/>
              </w:rPr>
              <w:t>260</w:t>
            </w:r>
          </w:p>
        </w:tc>
      </w:tr>
      <w:tr w:rsidR="006C0206" w:rsidRPr="008D2780" w:rsidTr="0058570B">
        <w:trPr>
          <w:trHeight w:val="375"/>
        </w:trPr>
        <w:tc>
          <w:tcPr>
            <w:tcW w:w="9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bookmarkStart w:id="55" w:name="RANGE!U25:Z32"/>
            <w:r w:rsidRPr="008D2780">
              <w:rPr>
                <w:sz w:val="20"/>
                <w:szCs w:val="20"/>
              </w:rPr>
              <w:t> </w:t>
            </w:r>
            <w:bookmarkEnd w:id="55"/>
          </w:p>
        </w:tc>
        <w:tc>
          <w:tcPr>
            <w:tcW w:w="705"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85"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12" w:type="dxa"/>
            <w:tcBorders>
              <w:top w:val="single" w:sz="8" w:space="0" w:color="auto"/>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42"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w:t>
            </w:r>
          </w:p>
        </w:tc>
        <w:tc>
          <w:tcPr>
            <w:tcW w:w="737"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bookmarkStart w:id="56" w:name="RANGE!AB25:AG32"/>
            <w:r w:rsidRPr="008D2780">
              <w:rPr>
                <w:sz w:val="20"/>
                <w:szCs w:val="20"/>
              </w:rPr>
              <w:t> </w:t>
            </w:r>
            <w:bookmarkEnd w:id="56"/>
          </w:p>
        </w:tc>
        <w:tc>
          <w:tcPr>
            <w:tcW w:w="666" w:type="dxa"/>
            <w:tcBorders>
              <w:top w:val="single" w:sz="8" w:space="0" w:color="auto"/>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single" w:sz="8" w:space="0" w:color="auto"/>
              <w:left w:val="nil"/>
              <w:bottom w:val="single" w:sz="4"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single" w:sz="8" w:space="0" w:color="auto"/>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bookmarkStart w:id="57" w:name="RANGE!AI25:AJ26"/>
            <w:r w:rsidRPr="008D2780">
              <w:rPr>
                <w:sz w:val="20"/>
                <w:szCs w:val="20"/>
              </w:rPr>
              <w:t> </w:t>
            </w:r>
            <w:bookmarkEnd w:id="57"/>
          </w:p>
        </w:tc>
        <w:tc>
          <w:tcPr>
            <w:tcW w:w="2127" w:type="dxa"/>
            <w:tcBorders>
              <w:top w:val="single" w:sz="8" w:space="0" w:color="auto"/>
              <w:left w:val="nil"/>
              <w:bottom w:val="single" w:sz="4"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r>
      <w:tr w:rsidR="006C0206" w:rsidRPr="008D2780" w:rsidTr="0058570B">
        <w:trPr>
          <w:trHeight w:val="390"/>
        </w:trPr>
        <w:tc>
          <w:tcPr>
            <w:tcW w:w="909" w:type="dxa"/>
            <w:tcBorders>
              <w:top w:val="nil"/>
              <w:left w:val="single" w:sz="8" w:space="0" w:color="auto"/>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3.3</w:t>
            </w:r>
          </w:p>
        </w:tc>
        <w:tc>
          <w:tcPr>
            <w:tcW w:w="70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0.3</w:t>
            </w:r>
          </w:p>
        </w:tc>
        <w:tc>
          <w:tcPr>
            <w:tcW w:w="69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8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12"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0.3</w:t>
            </w:r>
          </w:p>
        </w:tc>
        <w:tc>
          <w:tcPr>
            <w:tcW w:w="842"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3.9</w:t>
            </w:r>
          </w:p>
        </w:tc>
        <w:tc>
          <w:tcPr>
            <w:tcW w:w="73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21</w:t>
            </w:r>
          </w:p>
        </w:tc>
        <w:tc>
          <w:tcPr>
            <w:tcW w:w="2127" w:type="dxa"/>
            <w:tcBorders>
              <w:top w:val="nil"/>
              <w:left w:val="nil"/>
              <w:bottom w:val="single" w:sz="8"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29311.734</w:t>
            </w:r>
          </w:p>
        </w:tc>
      </w:tr>
      <w:tr w:rsidR="006C0206" w:rsidRPr="008D2780" w:rsidTr="0058570B">
        <w:trPr>
          <w:trHeight w:val="375"/>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25.9</w:t>
            </w:r>
          </w:p>
        </w:tc>
        <w:tc>
          <w:tcPr>
            <w:tcW w:w="70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13.9</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12.5</w:t>
            </w:r>
          </w:p>
        </w:tc>
        <w:tc>
          <w:tcPr>
            <w:tcW w:w="68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1.6</w:t>
            </w:r>
          </w:p>
        </w:tc>
        <w:tc>
          <w:tcPr>
            <w:tcW w:w="812"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48.8</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102.6</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376</w:t>
            </w:r>
          </w:p>
        </w:tc>
        <w:tc>
          <w:tcPr>
            <w:tcW w:w="2127" w:type="dxa"/>
            <w:tcBorders>
              <w:top w:val="nil"/>
              <w:left w:val="nil"/>
              <w:bottom w:val="single" w:sz="4"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76541.462</w:t>
            </w:r>
          </w:p>
        </w:tc>
      </w:tr>
      <w:tr w:rsidR="006C0206" w:rsidRPr="008D2780" w:rsidTr="0058570B">
        <w:trPr>
          <w:trHeight w:val="510"/>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9.8</w:t>
            </w:r>
          </w:p>
        </w:tc>
        <w:tc>
          <w:tcPr>
            <w:tcW w:w="70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10.2</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1.7</w:t>
            </w:r>
          </w:p>
        </w:tc>
        <w:tc>
          <w:tcPr>
            <w:tcW w:w="68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1.2</w:t>
            </w:r>
          </w:p>
        </w:tc>
        <w:tc>
          <w:tcPr>
            <w:tcW w:w="812"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29.5</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52.4</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bookmarkStart w:id="58" w:name="RANGE!AI28:AJ29"/>
            <w:r w:rsidRPr="008D2780">
              <w:rPr>
                <w:sz w:val="20"/>
                <w:szCs w:val="20"/>
              </w:rPr>
              <w:t>188</w:t>
            </w:r>
            <w:bookmarkEnd w:id="58"/>
          </w:p>
        </w:tc>
        <w:tc>
          <w:tcPr>
            <w:tcW w:w="2127" w:type="dxa"/>
            <w:tcBorders>
              <w:top w:val="nil"/>
              <w:left w:val="nil"/>
              <w:bottom w:val="single" w:sz="4"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51690.377</w:t>
            </w:r>
          </w:p>
        </w:tc>
      </w:tr>
      <w:tr w:rsidR="006C0206" w:rsidRPr="008D2780" w:rsidTr="0058570B">
        <w:trPr>
          <w:trHeight w:val="390"/>
        </w:trPr>
        <w:tc>
          <w:tcPr>
            <w:tcW w:w="909" w:type="dxa"/>
            <w:tcBorders>
              <w:top w:val="nil"/>
              <w:left w:val="single" w:sz="8" w:space="0" w:color="auto"/>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16.0</w:t>
            </w:r>
          </w:p>
        </w:tc>
        <w:tc>
          <w:tcPr>
            <w:tcW w:w="70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3.7</w:t>
            </w:r>
          </w:p>
        </w:tc>
        <w:tc>
          <w:tcPr>
            <w:tcW w:w="69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10.7</w:t>
            </w:r>
          </w:p>
        </w:tc>
        <w:tc>
          <w:tcPr>
            <w:tcW w:w="685"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0.3</w:t>
            </w:r>
          </w:p>
        </w:tc>
        <w:tc>
          <w:tcPr>
            <w:tcW w:w="812" w:type="dxa"/>
            <w:tcBorders>
              <w:top w:val="nil"/>
              <w:left w:val="nil"/>
              <w:bottom w:val="single" w:sz="8"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19.4</w:t>
            </w:r>
          </w:p>
        </w:tc>
        <w:tc>
          <w:tcPr>
            <w:tcW w:w="842"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50.1</w:t>
            </w:r>
          </w:p>
        </w:tc>
        <w:tc>
          <w:tcPr>
            <w:tcW w:w="737"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8"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8"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8"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188</w:t>
            </w:r>
          </w:p>
        </w:tc>
        <w:tc>
          <w:tcPr>
            <w:tcW w:w="2127" w:type="dxa"/>
            <w:tcBorders>
              <w:top w:val="nil"/>
              <w:left w:val="nil"/>
              <w:bottom w:val="single" w:sz="8"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24851.085</w:t>
            </w:r>
          </w:p>
        </w:tc>
      </w:tr>
      <w:tr w:rsidR="006C0206" w:rsidRPr="008D2780" w:rsidTr="0058570B">
        <w:trPr>
          <w:trHeight w:val="375"/>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0.4</w:t>
            </w:r>
          </w:p>
        </w:tc>
        <w:tc>
          <w:tcPr>
            <w:tcW w:w="70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0.9</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8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12"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1.2</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17 456</w:t>
            </w:r>
          </w:p>
        </w:tc>
        <w:tc>
          <w:tcPr>
            <w:tcW w:w="2127" w:type="dxa"/>
            <w:tcBorders>
              <w:top w:val="nil"/>
              <w:left w:val="nil"/>
              <w:bottom w:val="single" w:sz="4"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104515.093</w:t>
            </w:r>
          </w:p>
        </w:tc>
      </w:tr>
      <w:tr w:rsidR="006C0206" w:rsidRPr="008D2780" w:rsidTr="0058570B">
        <w:trPr>
          <w:trHeight w:val="510"/>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0.0</w:t>
            </w:r>
          </w:p>
        </w:tc>
        <w:tc>
          <w:tcPr>
            <w:tcW w:w="70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0.6</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85"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12" w:type="dxa"/>
            <w:tcBorders>
              <w:top w:val="nil"/>
              <w:left w:val="nil"/>
              <w:bottom w:val="single" w:sz="4" w:space="0" w:color="auto"/>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0.6</w:t>
            </w:r>
          </w:p>
        </w:tc>
        <w:tc>
          <w:tcPr>
            <w:tcW w:w="737"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single" w:sz="4" w:space="0" w:color="auto"/>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single" w:sz="4" w:space="0" w:color="auto"/>
              <w:right w:val="single" w:sz="4" w:space="0" w:color="auto"/>
            </w:tcBorders>
            <w:shd w:val="clear" w:color="auto" w:fill="auto"/>
            <w:noWrap/>
            <w:vAlign w:val="center"/>
            <w:hideMark/>
          </w:tcPr>
          <w:p w:rsidR="006C0206" w:rsidRPr="008D2780" w:rsidRDefault="006C0206" w:rsidP="0058570B">
            <w:pPr>
              <w:jc w:val="center"/>
              <w:rPr>
                <w:sz w:val="20"/>
                <w:szCs w:val="20"/>
              </w:rPr>
            </w:pPr>
            <w:bookmarkStart w:id="59" w:name="RANGE!AI31:AJ32"/>
            <w:r w:rsidRPr="008D2780">
              <w:rPr>
                <w:sz w:val="20"/>
                <w:szCs w:val="20"/>
              </w:rPr>
              <w:t>10 034</w:t>
            </w:r>
            <w:bookmarkEnd w:id="59"/>
          </w:p>
        </w:tc>
        <w:tc>
          <w:tcPr>
            <w:tcW w:w="2127" w:type="dxa"/>
            <w:tcBorders>
              <w:top w:val="nil"/>
              <w:left w:val="nil"/>
              <w:bottom w:val="single" w:sz="4" w:space="0" w:color="auto"/>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52202.944</w:t>
            </w:r>
          </w:p>
        </w:tc>
      </w:tr>
      <w:tr w:rsidR="006C0206" w:rsidRPr="008D2780" w:rsidTr="0058570B">
        <w:trPr>
          <w:trHeight w:val="390"/>
        </w:trPr>
        <w:tc>
          <w:tcPr>
            <w:tcW w:w="909" w:type="dxa"/>
            <w:tcBorders>
              <w:top w:val="nil"/>
              <w:left w:val="single" w:sz="8" w:space="0" w:color="auto"/>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0.3</w:t>
            </w:r>
          </w:p>
        </w:tc>
        <w:tc>
          <w:tcPr>
            <w:tcW w:w="705"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0.3</w:t>
            </w:r>
          </w:p>
        </w:tc>
        <w:tc>
          <w:tcPr>
            <w:tcW w:w="697"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97"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85"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12" w:type="dxa"/>
            <w:tcBorders>
              <w:top w:val="nil"/>
              <w:left w:val="nil"/>
              <w:bottom w:val="nil"/>
              <w:right w:val="nil"/>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842" w:type="dxa"/>
            <w:tcBorders>
              <w:top w:val="nil"/>
              <w:left w:val="single" w:sz="4" w:space="0" w:color="auto"/>
              <w:bottom w:val="nil"/>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0.6</w:t>
            </w:r>
          </w:p>
        </w:tc>
        <w:tc>
          <w:tcPr>
            <w:tcW w:w="737"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nil"/>
              <w:right w:val="single" w:sz="4" w:space="0" w:color="auto"/>
            </w:tcBorders>
            <w:shd w:val="clear" w:color="auto" w:fill="auto"/>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nil"/>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nil"/>
              <w:bottom w:val="nil"/>
              <w:right w:val="nil"/>
            </w:tcBorders>
            <w:shd w:val="clear" w:color="auto" w:fill="auto"/>
            <w:noWrap/>
            <w:vAlign w:val="center"/>
            <w:hideMark/>
          </w:tcPr>
          <w:p w:rsidR="006C0206" w:rsidRPr="008D2780" w:rsidRDefault="006C0206" w:rsidP="0058570B">
            <w:pPr>
              <w:jc w:val="center"/>
              <w:rPr>
                <w:sz w:val="20"/>
                <w:szCs w:val="20"/>
              </w:rPr>
            </w:pPr>
            <w:r w:rsidRPr="008D2780">
              <w:rPr>
                <w:sz w:val="20"/>
                <w:szCs w:val="20"/>
              </w:rPr>
              <w:t> </w:t>
            </w:r>
          </w:p>
        </w:tc>
        <w:tc>
          <w:tcPr>
            <w:tcW w:w="666" w:type="dxa"/>
            <w:tcBorders>
              <w:top w:val="nil"/>
              <w:left w:val="single" w:sz="4" w:space="0" w:color="auto"/>
              <w:bottom w:val="nil"/>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nil"/>
              <w:left w:val="nil"/>
              <w:bottom w:val="nil"/>
              <w:right w:val="single" w:sz="4"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7 422</w:t>
            </w:r>
          </w:p>
        </w:tc>
        <w:tc>
          <w:tcPr>
            <w:tcW w:w="2127" w:type="dxa"/>
            <w:tcBorders>
              <w:top w:val="nil"/>
              <w:left w:val="nil"/>
              <w:bottom w:val="nil"/>
              <w:right w:val="double" w:sz="6" w:space="0" w:color="auto"/>
            </w:tcBorders>
            <w:shd w:val="clear" w:color="auto" w:fill="auto"/>
            <w:noWrap/>
            <w:vAlign w:val="center"/>
            <w:hideMark/>
          </w:tcPr>
          <w:p w:rsidR="006C0206" w:rsidRPr="008D2780" w:rsidRDefault="006C0206" w:rsidP="0058570B">
            <w:pPr>
              <w:jc w:val="center"/>
              <w:rPr>
                <w:sz w:val="20"/>
                <w:szCs w:val="20"/>
              </w:rPr>
            </w:pPr>
            <w:r w:rsidRPr="008D2780">
              <w:rPr>
                <w:sz w:val="20"/>
                <w:szCs w:val="20"/>
              </w:rPr>
              <w:t>52312.149</w:t>
            </w:r>
          </w:p>
        </w:tc>
      </w:tr>
      <w:tr w:rsidR="006C0206" w:rsidRPr="008D2780" w:rsidTr="0058570B">
        <w:trPr>
          <w:trHeight w:val="390"/>
        </w:trPr>
        <w:tc>
          <w:tcPr>
            <w:tcW w:w="909" w:type="dxa"/>
            <w:tcBorders>
              <w:top w:val="single" w:sz="8" w:space="0" w:color="auto"/>
              <w:left w:val="single" w:sz="8" w:space="0" w:color="auto"/>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29.5</w:t>
            </w:r>
          </w:p>
        </w:tc>
        <w:tc>
          <w:tcPr>
            <w:tcW w:w="705"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15.0</w:t>
            </w:r>
          </w:p>
        </w:tc>
        <w:tc>
          <w:tcPr>
            <w:tcW w:w="697"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w:t>
            </w:r>
          </w:p>
        </w:tc>
        <w:tc>
          <w:tcPr>
            <w:tcW w:w="697"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12.5</w:t>
            </w:r>
          </w:p>
        </w:tc>
        <w:tc>
          <w:tcPr>
            <w:tcW w:w="685"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1.6</w:t>
            </w:r>
          </w:p>
        </w:tc>
        <w:tc>
          <w:tcPr>
            <w:tcW w:w="812"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49.1</w:t>
            </w:r>
          </w:p>
        </w:tc>
        <w:tc>
          <w:tcPr>
            <w:tcW w:w="842" w:type="dxa"/>
            <w:tcBorders>
              <w:top w:val="single" w:sz="8" w:space="0" w:color="auto"/>
              <w:left w:val="nil"/>
              <w:bottom w:val="double" w:sz="6"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107.7</w:t>
            </w:r>
          </w:p>
        </w:tc>
        <w:tc>
          <w:tcPr>
            <w:tcW w:w="737"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666" w:type="dxa"/>
            <w:tcBorders>
              <w:top w:val="single" w:sz="8" w:space="0" w:color="auto"/>
              <w:left w:val="nil"/>
              <w:bottom w:val="double" w:sz="6" w:space="0" w:color="auto"/>
              <w:right w:val="single" w:sz="8"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0.000</w:t>
            </w:r>
          </w:p>
        </w:tc>
        <w:tc>
          <w:tcPr>
            <w:tcW w:w="2286" w:type="dxa"/>
            <w:tcBorders>
              <w:top w:val="single" w:sz="8" w:space="0" w:color="auto"/>
              <w:left w:val="nil"/>
              <w:bottom w:val="double" w:sz="6" w:space="0" w:color="auto"/>
              <w:right w:val="single" w:sz="4"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17 853</w:t>
            </w:r>
          </w:p>
        </w:tc>
        <w:tc>
          <w:tcPr>
            <w:tcW w:w="2127" w:type="dxa"/>
            <w:tcBorders>
              <w:top w:val="single" w:sz="8" w:space="0" w:color="auto"/>
              <w:left w:val="nil"/>
              <w:bottom w:val="double" w:sz="6" w:space="0" w:color="auto"/>
              <w:right w:val="double" w:sz="6" w:space="0" w:color="auto"/>
            </w:tcBorders>
            <w:shd w:val="clear" w:color="auto" w:fill="auto"/>
            <w:vAlign w:val="center"/>
            <w:hideMark/>
          </w:tcPr>
          <w:p w:rsidR="006C0206" w:rsidRPr="008D2780" w:rsidRDefault="006C0206" w:rsidP="0058570B">
            <w:pPr>
              <w:jc w:val="center"/>
              <w:rPr>
                <w:b/>
                <w:bCs/>
                <w:sz w:val="20"/>
                <w:szCs w:val="20"/>
              </w:rPr>
            </w:pPr>
            <w:r w:rsidRPr="008D2780">
              <w:rPr>
                <w:b/>
                <w:bCs/>
                <w:sz w:val="20"/>
                <w:szCs w:val="20"/>
              </w:rPr>
              <w:t>210368.289</w:t>
            </w:r>
          </w:p>
        </w:tc>
      </w:tr>
    </w:tbl>
    <w:p w:rsidR="006C0206" w:rsidRPr="008D2780" w:rsidRDefault="006C0206" w:rsidP="006C0206">
      <w:pPr>
        <w:rPr>
          <w:rFonts w:ascii="Times New Roman" w:hAnsi="Times New Roman"/>
          <w:sz w:val="28"/>
          <w:szCs w:val="28"/>
          <w:u w:val="single"/>
        </w:rPr>
        <w:sectPr w:rsidR="006C0206" w:rsidRPr="008D2780" w:rsidSect="0058570B">
          <w:pgSz w:w="16838" w:h="11906" w:orient="landscape"/>
          <w:pgMar w:top="709" w:right="1134" w:bottom="426" w:left="1134" w:header="709" w:footer="709" w:gutter="0"/>
          <w:cols w:space="708"/>
          <w:docGrid w:linePitch="360"/>
        </w:sectPr>
      </w:pPr>
    </w:p>
    <w:p w:rsidR="006C0206" w:rsidRPr="008D2780" w:rsidRDefault="006C0206" w:rsidP="006C0206">
      <w:pPr>
        <w:pStyle w:val="a7"/>
        <w:ind w:left="0" w:firstLine="708"/>
        <w:rPr>
          <w:rFonts w:ascii="Times New Roman" w:hAnsi="Times New Roman"/>
          <w:sz w:val="28"/>
          <w:szCs w:val="28"/>
        </w:rPr>
      </w:pPr>
      <w:r w:rsidRPr="008D2780">
        <w:rPr>
          <w:rFonts w:ascii="Times New Roman" w:hAnsi="Times New Roman"/>
          <w:sz w:val="28"/>
          <w:szCs w:val="28"/>
        </w:rPr>
        <w:lastRenderedPageBreak/>
        <w:t>Для зниження планових показників SAIDI в регіональні філії «Львівська залізниця» на 2020-2024 р. розробляються та впроваджуються наступні  заходи:</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Визначено електроустановки, технологічні порушення на яких дали найбільший приріст по SAIDI, з подальшим розробленням та  впровадженням заходів, які спрямовані на зниження показників аварійності.</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Організовано процес планування, що забезпечує своєчасне (не менше, ніж за 10 днів до виконання робіт) попередження клієнтів про планові відключення за допомогою ЗМІ.</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Організація системи моніторингу ефективності планування, шляхом зменшення планових робіт без попередження в загальному обсязі планових робіт.</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Своєчасне та якісне виконання планових робіт з технічного обслуговування та капітального ремонту об’єктів електромереж.</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Усунення аварійних дефектів в найкоротший час, проведення протиаварійної роботи.</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 xml:space="preserve">Подальша телемеханізація та автоматизація об’єктів електропостачання. </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Оптимізація та резервування схем живлення. Відновлення та будівництво кольцуючих зв’язків у мережі 6-10 кВ.</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Організація аварійно-відновлювальних бригад для цілодобового ремонту КЛ 0,4-10кВ в міських мережах.</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Введення окремих мобільних бригад для здійснення 100 % огляду та дефектування обладнання з використанням тепловізійного контролю. Придбання обладнання для організації мобільних робочих місць та дистанційному обміну інформацією з наявною базою даних (дефекти обладнання, схеми, компоновка, замір навантаження,  тощо).</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 xml:space="preserve"> Встановлення реклоузерів за для підвищення надійності електропостачання, та зменшення часу локалізації пошкодження мережі. Основні покази для застосування:</w:t>
      </w:r>
    </w:p>
    <w:p w:rsidR="006C0206" w:rsidRPr="008D2780" w:rsidRDefault="006C0206" w:rsidP="006C0206">
      <w:pPr>
        <w:pStyle w:val="a7"/>
        <w:numPr>
          <w:ilvl w:val="0"/>
          <w:numId w:val="35"/>
        </w:numPr>
        <w:tabs>
          <w:tab w:val="left" w:pos="1276"/>
        </w:tabs>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наявність протяжної лінії з великою кількістю споживачів та ділянками, що мають особливості проходження (яри, лісові масиви, дачі, тощо).</w:t>
      </w:r>
    </w:p>
    <w:p w:rsidR="006C0206" w:rsidRPr="008D2780" w:rsidRDefault="006C0206" w:rsidP="006C0206">
      <w:pPr>
        <w:pStyle w:val="a7"/>
        <w:numPr>
          <w:ilvl w:val="0"/>
          <w:numId w:val="33"/>
        </w:numPr>
        <w:tabs>
          <w:tab w:val="left" w:pos="1276"/>
        </w:tabs>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 xml:space="preserve">наявність категорійних споживачів </w:t>
      </w:r>
    </w:p>
    <w:p w:rsidR="006C0206" w:rsidRPr="008D2780" w:rsidRDefault="006C0206" w:rsidP="006C0206">
      <w:pPr>
        <w:pStyle w:val="a7"/>
        <w:numPr>
          <w:ilvl w:val="0"/>
          <w:numId w:val="33"/>
        </w:numPr>
        <w:tabs>
          <w:tab w:val="left" w:pos="1276"/>
        </w:tabs>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дублювання лінійних вимикачів на абонентських підстанціях, де відсутній черговий персонал, а час прибуття виїзної бригади перевищує кілька годин.</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Використання системи SmartGrid на лінійних вимикачах підстанції та реклоузерах в комплексі з оптимізацією схем живлення, за для мінімізації кількості знеструмлених споживачів та часу їх знеструмлення.</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Реконструкція протяжних ліній 0,4 кВ з встановленням розвантажувальних ТП.</w:t>
      </w:r>
    </w:p>
    <w:p w:rsidR="006C0206" w:rsidRPr="008D2780" w:rsidRDefault="006C0206" w:rsidP="006C0206">
      <w:pPr>
        <w:pStyle w:val="a7"/>
        <w:numPr>
          <w:ilvl w:val="0"/>
          <w:numId w:val="34"/>
        </w:numPr>
        <w:spacing w:after="495" w:line="240" w:lineRule="auto"/>
        <w:ind w:left="0" w:firstLine="708"/>
        <w:jc w:val="both"/>
        <w:rPr>
          <w:rFonts w:ascii="Times New Roman" w:eastAsia="Times New Roman" w:hAnsi="Times New Roman"/>
          <w:sz w:val="28"/>
          <w:szCs w:val="28"/>
        </w:rPr>
      </w:pPr>
      <w:r w:rsidRPr="008D2780">
        <w:rPr>
          <w:rFonts w:ascii="Times New Roman" w:eastAsia="Times New Roman" w:hAnsi="Times New Roman"/>
          <w:sz w:val="28"/>
          <w:szCs w:val="28"/>
        </w:rPr>
        <w:t xml:space="preserve"> Реконструкція ліній 0,4кВ з заміною неізольованого проводу на СІП.</w:t>
      </w:r>
    </w:p>
    <w:p w:rsidR="006C0206" w:rsidRPr="005D0AFA" w:rsidRDefault="006C0206" w:rsidP="006C0206">
      <w:pPr>
        <w:rPr>
          <w:rFonts w:ascii="Times New Roman" w:hAnsi="Times New Roman"/>
          <w:sz w:val="24"/>
          <w:szCs w:val="24"/>
        </w:rPr>
      </w:pPr>
    </w:p>
    <w:p w:rsidR="006C0206" w:rsidRDefault="006C0206" w:rsidP="006C0206">
      <w:pPr>
        <w:rPr>
          <w:rFonts w:ascii="Times New Roman" w:hAnsi="Times New Roman"/>
          <w:sz w:val="24"/>
          <w:szCs w:val="24"/>
        </w:rPr>
      </w:pPr>
    </w:p>
    <w:p w:rsidR="006C0206" w:rsidRDefault="006C0206" w:rsidP="006C0206"/>
    <w:p w:rsidR="006C0206" w:rsidRPr="005D0AFA" w:rsidRDefault="006C0206" w:rsidP="006C0206">
      <w:pPr>
        <w:rPr>
          <w:rFonts w:ascii="Times New Roman" w:hAnsi="Times New Roman"/>
          <w:sz w:val="24"/>
          <w:szCs w:val="24"/>
        </w:rPr>
      </w:pPr>
    </w:p>
    <w:p w:rsidR="006C0206" w:rsidRDefault="006C0206" w:rsidP="006C0206">
      <w:pPr>
        <w:rPr>
          <w:rFonts w:ascii="Times New Roman" w:hAnsi="Times New Roman"/>
          <w:sz w:val="24"/>
          <w:szCs w:val="24"/>
        </w:rPr>
      </w:pPr>
    </w:p>
    <w:p w:rsidR="006C0206" w:rsidRPr="002B247E" w:rsidRDefault="006C0206" w:rsidP="006C0206">
      <w:pPr>
        <w:rPr>
          <w:rFonts w:ascii="Times New Roman" w:hAnsi="Times New Roman"/>
          <w:sz w:val="24"/>
          <w:szCs w:val="24"/>
        </w:rPr>
        <w:sectPr w:rsidR="006C0206" w:rsidRPr="002B247E" w:rsidSect="0058570B">
          <w:pgSz w:w="11906" w:h="16838"/>
          <w:pgMar w:top="284" w:right="561" w:bottom="425" w:left="993" w:header="737" w:footer="709" w:gutter="0"/>
          <w:cols w:space="708"/>
          <w:docGrid w:linePitch="360"/>
        </w:sectPr>
      </w:pPr>
    </w:p>
    <w:p w:rsidR="006C0206" w:rsidRPr="002D45FE" w:rsidRDefault="006C0206" w:rsidP="007557FD">
      <w:pPr>
        <w:pStyle w:val="1"/>
        <w:numPr>
          <w:ilvl w:val="0"/>
          <w:numId w:val="0"/>
        </w:numPr>
        <w:ind w:right="-6" w:firstLine="709"/>
        <w:jc w:val="both"/>
        <w:rPr>
          <w:rFonts w:ascii="Times New Roman" w:hAnsi="Times New Roman"/>
          <w:sz w:val="28"/>
        </w:rPr>
      </w:pPr>
      <w:r w:rsidRPr="002D45FE">
        <w:rPr>
          <w:rFonts w:ascii="Times New Roman" w:hAnsi="Times New Roman"/>
          <w:sz w:val="28"/>
        </w:rPr>
        <w:lastRenderedPageBreak/>
        <w:t>15. Інформащія щодо розміщення пристроїв фіксації/аналізу показників якості електроенергії та планів щодо їх встановлення</w:t>
      </w:r>
      <w:bookmarkEnd w:id="6"/>
    </w:p>
    <w:p w:rsidR="006C0206" w:rsidRPr="000E5A4B" w:rsidRDefault="006C0206" w:rsidP="006C0206">
      <w:pPr>
        <w:spacing w:after="0" w:line="240" w:lineRule="auto"/>
        <w:ind w:firstLine="709"/>
        <w:jc w:val="both"/>
        <w:rPr>
          <w:rFonts w:ascii="Times New Roman" w:hAnsi="Times New Roman"/>
          <w:sz w:val="28"/>
          <w:szCs w:val="24"/>
          <w:lang w:eastAsia="ru-RU"/>
        </w:rPr>
      </w:pPr>
      <w:r>
        <w:rPr>
          <w:rFonts w:ascii="Times New Roman" w:hAnsi="Times New Roman"/>
          <w:sz w:val="28"/>
          <w:szCs w:val="24"/>
          <w:lang w:eastAsia="ru-RU"/>
        </w:rPr>
        <w:t xml:space="preserve">У відповідності з вимогами ДСТУ 13109-97, вимірювання ПЯЕ у </w:t>
      </w:r>
      <w:r w:rsidRPr="00426F49">
        <w:rPr>
          <w:rFonts w:ascii="Times New Roman" w:hAnsi="Times New Roman"/>
          <w:sz w:val="28"/>
          <w:szCs w:val="24"/>
        </w:rPr>
        <w:t xml:space="preserve">2020-2024 роках </w:t>
      </w:r>
      <w:r w:rsidRPr="00426F49">
        <w:rPr>
          <w:rFonts w:ascii="Times New Roman" w:hAnsi="Times New Roman"/>
          <w:sz w:val="28"/>
          <w:szCs w:val="24"/>
          <w:lang w:eastAsia="ru-RU"/>
        </w:rPr>
        <w:t>по регіональн</w:t>
      </w:r>
      <w:r>
        <w:rPr>
          <w:rFonts w:ascii="Times New Roman" w:hAnsi="Times New Roman"/>
          <w:sz w:val="28"/>
          <w:szCs w:val="24"/>
          <w:lang w:eastAsia="ru-RU"/>
        </w:rPr>
        <w:t xml:space="preserve">ої філії «Львівська залізниця» </w:t>
      </w:r>
      <w:r w:rsidRPr="00426F49">
        <w:rPr>
          <w:rFonts w:ascii="Times New Roman" w:hAnsi="Times New Roman"/>
          <w:sz w:val="28"/>
          <w:szCs w:val="24"/>
          <w:lang w:eastAsia="ru-RU"/>
        </w:rPr>
        <w:t xml:space="preserve"> </w:t>
      </w:r>
      <w:r>
        <w:rPr>
          <w:rFonts w:ascii="Times New Roman" w:hAnsi="Times New Roman"/>
          <w:sz w:val="28"/>
          <w:szCs w:val="24"/>
          <w:lang w:eastAsia="ru-RU"/>
        </w:rPr>
        <w:t>згідно</w:t>
      </w:r>
      <w:r w:rsidRPr="00426F49">
        <w:rPr>
          <w:rFonts w:ascii="Times New Roman" w:hAnsi="Times New Roman"/>
          <w:sz w:val="28"/>
          <w:szCs w:val="24"/>
          <w:lang w:eastAsia="ru-RU"/>
        </w:rPr>
        <w:t xml:space="preserve"> з п. 6.3.4 та п.6.3.5 буде виконуватись </w:t>
      </w:r>
      <w:r>
        <w:rPr>
          <w:rFonts w:ascii="Times New Roman" w:hAnsi="Times New Roman"/>
          <w:sz w:val="28"/>
          <w:szCs w:val="24"/>
          <w:lang w:eastAsia="ru-RU"/>
        </w:rPr>
        <w:t>по</w:t>
      </w:r>
      <w:r w:rsidRPr="00426F49">
        <w:rPr>
          <w:rFonts w:ascii="Times New Roman" w:hAnsi="Times New Roman"/>
          <w:sz w:val="28"/>
          <w:szCs w:val="24"/>
          <w:lang w:eastAsia="ru-RU"/>
        </w:rPr>
        <w:t xml:space="preserve"> </w:t>
      </w:r>
      <w:r>
        <w:rPr>
          <w:rFonts w:ascii="Times New Roman" w:hAnsi="Times New Roman"/>
          <w:sz w:val="28"/>
          <w:szCs w:val="24"/>
          <w:lang w:eastAsia="ru-RU"/>
        </w:rPr>
        <w:t>наступному</w:t>
      </w:r>
      <w:r w:rsidRPr="00426F49">
        <w:rPr>
          <w:rFonts w:ascii="Times New Roman" w:hAnsi="Times New Roman"/>
          <w:sz w:val="28"/>
          <w:szCs w:val="24"/>
          <w:lang w:eastAsia="ru-RU"/>
        </w:rPr>
        <w:t xml:space="preserve"> графік</w:t>
      </w:r>
      <w:r>
        <w:rPr>
          <w:rFonts w:ascii="Times New Roman" w:hAnsi="Times New Roman"/>
          <w:sz w:val="28"/>
          <w:szCs w:val="24"/>
          <w:lang w:eastAsia="ru-RU"/>
        </w:rPr>
        <w:t>у</w:t>
      </w:r>
      <w:r w:rsidRPr="00426F49">
        <w:rPr>
          <w:rFonts w:ascii="Times New Roman" w:hAnsi="Times New Roman"/>
          <w:sz w:val="28"/>
          <w:szCs w:val="24"/>
          <w:lang w:eastAsia="ru-RU"/>
        </w:rPr>
        <w:t>, який наведено в таблиці 1</w:t>
      </w:r>
      <w:r>
        <w:rPr>
          <w:rFonts w:ascii="Times New Roman" w:hAnsi="Times New Roman"/>
          <w:sz w:val="28"/>
          <w:szCs w:val="24"/>
          <w:lang w:val="ru-RU" w:eastAsia="ru-RU"/>
        </w:rPr>
        <w:t>5</w:t>
      </w:r>
      <w:r w:rsidRPr="00426F49">
        <w:rPr>
          <w:rFonts w:ascii="Times New Roman" w:hAnsi="Times New Roman"/>
          <w:sz w:val="28"/>
          <w:szCs w:val="24"/>
          <w:lang w:eastAsia="ru-RU"/>
        </w:rPr>
        <w:t>.1</w:t>
      </w:r>
      <w:r>
        <w:rPr>
          <w:rFonts w:ascii="Times New Roman" w:hAnsi="Times New Roman"/>
          <w:sz w:val="28"/>
          <w:szCs w:val="24"/>
          <w:lang w:eastAsia="ru-RU"/>
        </w:rPr>
        <w:t xml:space="preserve">.  Моніторинг показників якості електроенергії (далі ПЯЕ) здійснюється за допомогою пересувних трифазних приладів для вимірювання ПЯЕ, а саме: </w:t>
      </w:r>
      <w:r>
        <w:rPr>
          <w:rFonts w:ascii="Times New Roman" w:hAnsi="Times New Roman"/>
          <w:sz w:val="28"/>
          <w:szCs w:val="24"/>
          <w:lang w:val="en-US" w:eastAsia="ru-RU"/>
        </w:rPr>
        <w:t>Metrel</w:t>
      </w:r>
      <w:r w:rsidRPr="000E5A4B">
        <w:rPr>
          <w:rFonts w:ascii="Times New Roman" w:hAnsi="Times New Roman"/>
          <w:sz w:val="28"/>
          <w:szCs w:val="24"/>
          <w:lang w:eastAsia="ru-RU"/>
        </w:rPr>
        <w:t xml:space="preserve"> </w:t>
      </w:r>
      <w:r>
        <w:rPr>
          <w:rFonts w:ascii="Times New Roman" w:hAnsi="Times New Roman"/>
          <w:sz w:val="28"/>
          <w:szCs w:val="24"/>
          <w:lang w:val="en-US" w:eastAsia="ru-RU"/>
        </w:rPr>
        <w:t>MI</w:t>
      </w:r>
      <w:r>
        <w:rPr>
          <w:rFonts w:ascii="Times New Roman" w:hAnsi="Times New Roman"/>
          <w:sz w:val="28"/>
          <w:szCs w:val="24"/>
          <w:lang w:eastAsia="ru-RU"/>
        </w:rPr>
        <w:t xml:space="preserve"> 2892,</w:t>
      </w:r>
      <w:r w:rsidRPr="000E5A4B">
        <w:rPr>
          <w:rFonts w:ascii="Times New Roman" w:hAnsi="Times New Roman"/>
          <w:sz w:val="28"/>
          <w:szCs w:val="24"/>
          <w:lang w:eastAsia="ru-RU"/>
        </w:rPr>
        <w:t xml:space="preserve"> </w:t>
      </w:r>
      <w:r>
        <w:rPr>
          <w:rFonts w:ascii="Times New Roman" w:hAnsi="Times New Roman"/>
          <w:sz w:val="28"/>
          <w:szCs w:val="24"/>
          <w:lang w:val="en-US" w:eastAsia="ru-RU"/>
        </w:rPr>
        <w:t>PNA</w:t>
      </w:r>
      <w:r>
        <w:rPr>
          <w:rFonts w:ascii="Times New Roman" w:hAnsi="Times New Roman"/>
          <w:sz w:val="28"/>
          <w:szCs w:val="24"/>
          <w:lang w:eastAsia="ru-RU"/>
        </w:rPr>
        <w:t xml:space="preserve"> 296 </w:t>
      </w:r>
      <w:r w:rsidRPr="000E5A4B">
        <w:rPr>
          <w:rFonts w:ascii="Times New Roman" w:hAnsi="Times New Roman"/>
          <w:sz w:val="28"/>
          <w:szCs w:val="24"/>
          <w:lang w:eastAsia="ru-RU"/>
        </w:rPr>
        <w:t xml:space="preserve"> </w:t>
      </w:r>
      <w:r>
        <w:rPr>
          <w:rFonts w:ascii="Times New Roman" w:hAnsi="Times New Roman"/>
          <w:sz w:val="28"/>
          <w:szCs w:val="24"/>
          <w:lang w:val="en-US" w:eastAsia="ru-RU"/>
        </w:rPr>
        <w:t>EDL</w:t>
      </w:r>
      <w:r w:rsidRPr="000E5A4B">
        <w:rPr>
          <w:rFonts w:ascii="Times New Roman" w:hAnsi="Times New Roman"/>
          <w:sz w:val="28"/>
          <w:szCs w:val="24"/>
          <w:lang w:eastAsia="ru-RU"/>
        </w:rPr>
        <w:t xml:space="preserve"> 175 </w:t>
      </w:r>
      <w:r>
        <w:rPr>
          <w:rFonts w:ascii="Times New Roman" w:hAnsi="Times New Roman"/>
          <w:sz w:val="28"/>
          <w:szCs w:val="24"/>
          <w:lang w:val="en-US" w:eastAsia="ru-RU"/>
        </w:rPr>
        <w:t>XR</w:t>
      </w:r>
      <w:r w:rsidRPr="000E5A4B">
        <w:rPr>
          <w:rFonts w:ascii="Times New Roman" w:hAnsi="Times New Roman"/>
          <w:sz w:val="28"/>
          <w:szCs w:val="24"/>
          <w:lang w:eastAsia="ru-RU"/>
        </w:rPr>
        <w:t>/</w:t>
      </w:r>
    </w:p>
    <w:p w:rsidR="006C0206" w:rsidRPr="00426F49" w:rsidRDefault="006C0206" w:rsidP="006C0206">
      <w:pPr>
        <w:spacing w:after="0" w:line="240" w:lineRule="auto"/>
        <w:jc w:val="right"/>
        <w:rPr>
          <w:rFonts w:ascii="Times New Roman" w:hAnsi="Times New Roman"/>
          <w:sz w:val="28"/>
          <w:szCs w:val="24"/>
          <w:lang w:eastAsia="ru-RU"/>
        </w:rPr>
      </w:pPr>
      <w:r w:rsidRPr="00426F49">
        <w:rPr>
          <w:rFonts w:ascii="Times New Roman" w:hAnsi="Times New Roman"/>
          <w:sz w:val="24"/>
          <w:szCs w:val="24"/>
          <w:lang w:eastAsia="ru-RU"/>
        </w:rPr>
        <w:t>Таблиця 1</w:t>
      </w:r>
      <w:r>
        <w:rPr>
          <w:rFonts w:ascii="Times New Roman" w:hAnsi="Times New Roman"/>
          <w:sz w:val="24"/>
          <w:szCs w:val="24"/>
          <w:lang w:val="ru-RU" w:eastAsia="ru-RU"/>
        </w:rPr>
        <w:t>5</w:t>
      </w:r>
      <w:r w:rsidRPr="00426F49">
        <w:rPr>
          <w:rFonts w:ascii="Times New Roman" w:hAnsi="Times New Roman"/>
          <w:sz w:val="24"/>
          <w:szCs w:val="24"/>
          <w:lang w:eastAsia="ru-RU"/>
        </w:rPr>
        <w:t>.1</w:t>
      </w:r>
      <w:r w:rsidRPr="00426F49">
        <w:rPr>
          <w:rFonts w:ascii="Times New Roman" w:hAnsi="Times New Roman"/>
          <w:sz w:val="28"/>
          <w:szCs w:val="24"/>
          <w:lang w:eastAsia="ru-RU"/>
        </w:rPr>
        <w:t xml:space="preserve">. </w:t>
      </w:r>
    </w:p>
    <w:tbl>
      <w:tblPr>
        <w:tblStyle w:val="ae"/>
        <w:tblW w:w="10337" w:type="dxa"/>
        <w:jc w:val="center"/>
        <w:tblLook w:val="04A0" w:firstRow="1" w:lastRow="0" w:firstColumn="1" w:lastColumn="0" w:noHBand="0" w:noVBand="1"/>
      </w:tblPr>
      <w:tblGrid>
        <w:gridCol w:w="816"/>
        <w:gridCol w:w="2325"/>
        <w:gridCol w:w="3368"/>
        <w:gridCol w:w="1662"/>
        <w:gridCol w:w="15"/>
        <w:gridCol w:w="2151"/>
      </w:tblGrid>
      <w:tr w:rsidR="006C0206" w:rsidRPr="00426F49" w:rsidTr="00307744">
        <w:trPr>
          <w:trHeight w:val="158"/>
          <w:jc w:val="center"/>
        </w:trPr>
        <w:tc>
          <w:tcPr>
            <w:tcW w:w="816" w:type="dxa"/>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 з/п</w:t>
            </w:r>
          </w:p>
        </w:tc>
        <w:tc>
          <w:tcPr>
            <w:tcW w:w="2325" w:type="dxa"/>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Найменування виробничого підрозділу</w:t>
            </w:r>
          </w:p>
        </w:tc>
        <w:tc>
          <w:tcPr>
            <w:tcW w:w="3368" w:type="dxa"/>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Найменування підстанції</w:t>
            </w:r>
          </w:p>
        </w:tc>
        <w:tc>
          <w:tcPr>
            <w:tcW w:w="1677" w:type="dxa"/>
            <w:gridSpan w:val="2"/>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Дата виконання вимірювань</w:t>
            </w:r>
          </w:p>
        </w:tc>
        <w:tc>
          <w:tcPr>
            <w:tcW w:w="2151" w:type="dxa"/>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Точки вимірювань</w:t>
            </w:r>
          </w:p>
        </w:tc>
      </w:tr>
      <w:tr w:rsidR="006C0206" w:rsidRPr="00D50B95"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1</w:t>
            </w:r>
          </w:p>
        </w:tc>
        <w:tc>
          <w:tcPr>
            <w:tcW w:w="2325" w:type="dxa"/>
            <w:vMerge w:val="restart"/>
            <w:vAlign w:val="center"/>
          </w:tcPr>
          <w:p w:rsidR="006C0206" w:rsidRPr="00D50B95" w:rsidRDefault="006C0206" w:rsidP="0058570B">
            <w:pPr>
              <w:jc w:val="center"/>
              <w:rPr>
                <w:rFonts w:ascii="Times New Roman" w:hAnsi="Times New Roman"/>
                <w:sz w:val="24"/>
                <w:szCs w:val="24"/>
                <w:highlight w:val="yellow"/>
                <w:lang w:eastAsia="ru-RU"/>
              </w:rPr>
            </w:pPr>
            <w:r w:rsidRPr="00150EF5">
              <w:rPr>
                <w:rFonts w:ascii="Times New Roman" w:hAnsi="Times New Roman"/>
                <w:sz w:val="24"/>
                <w:szCs w:val="24"/>
                <w:lang w:eastAsia="ru-RU"/>
              </w:rPr>
              <w:t xml:space="preserve">ЕЧ-1 Львівська </w:t>
            </w:r>
            <w:r>
              <w:rPr>
                <w:rFonts w:ascii="Times New Roman" w:hAnsi="Times New Roman"/>
                <w:sz w:val="24"/>
                <w:szCs w:val="24"/>
                <w:lang w:eastAsia="ru-RU"/>
              </w:rPr>
              <w:t xml:space="preserve">дистанція </w:t>
            </w:r>
            <w:r w:rsidRPr="00150EF5">
              <w:rPr>
                <w:rFonts w:ascii="Times New Roman" w:hAnsi="Times New Roman"/>
                <w:sz w:val="24"/>
                <w:szCs w:val="24"/>
                <w:lang w:eastAsia="ru-RU"/>
              </w:rPr>
              <w:t>електропостачання</w:t>
            </w: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35/6</w:t>
            </w:r>
            <w:r w:rsidRPr="00150EF5">
              <w:rPr>
                <w:rFonts w:ascii="Times New Roman" w:hAnsi="Times New Roman"/>
                <w:sz w:val="24"/>
                <w:szCs w:val="24"/>
                <w:lang w:eastAsia="ru-RU"/>
              </w:rPr>
              <w:t xml:space="preserve"> </w:t>
            </w:r>
            <w:r>
              <w:rPr>
                <w:rFonts w:ascii="Times New Roman" w:hAnsi="Times New Roman"/>
                <w:sz w:val="24"/>
                <w:szCs w:val="24"/>
                <w:lang w:eastAsia="ru-RU"/>
              </w:rPr>
              <w:t>тягова</w:t>
            </w:r>
            <w:r w:rsidRPr="00150EF5">
              <w:rPr>
                <w:rFonts w:ascii="Times New Roman" w:hAnsi="Times New Roman"/>
                <w:sz w:val="24"/>
                <w:szCs w:val="24"/>
                <w:lang w:eastAsia="ru-RU"/>
              </w:rPr>
              <w:t xml:space="preserve"> Скнилів</w:t>
            </w:r>
            <w:r>
              <w:rPr>
                <w:rFonts w:ascii="Times New Roman" w:hAnsi="Times New Roman"/>
                <w:sz w:val="24"/>
                <w:szCs w:val="24"/>
                <w:lang w:eastAsia="ru-RU"/>
              </w:rPr>
              <w:t>- Т</w:t>
            </w:r>
          </w:p>
          <w:p w:rsidR="006C0206" w:rsidRPr="00C64E9E" w:rsidRDefault="006C0206" w:rsidP="0058570B">
            <w:pPr>
              <w:jc w:val="center"/>
              <w:rPr>
                <w:rFonts w:ascii="Times New Roman" w:hAnsi="Times New Roman"/>
                <w:sz w:val="24"/>
                <w:szCs w:val="24"/>
                <w:lang w:eastAsia="ru-RU"/>
              </w:rPr>
            </w:pP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35/10</w:t>
            </w:r>
            <w:r w:rsidRPr="00150EF5">
              <w:rPr>
                <w:rFonts w:ascii="Times New Roman" w:hAnsi="Times New Roman"/>
                <w:sz w:val="24"/>
                <w:szCs w:val="24"/>
                <w:lang w:eastAsia="ru-RU"/>
              </w:rPr>
              <w:t xml:space="preserve"> </w:t>
            </w:r>
            <w:r>
              <w:rPr>
                <w:rFonts w:ascii="Times New Roman" w:hAnsi="Times New Roman"/>
                <w:sz w:val="24"/>
                <w:szCs w:val="24"/>
                <w:lang w:eastAsia="ru-RU"/>
              </w:rPr>
              <w:t>тягова</w:t>
            </w:r>
            <w:r w:rsidRPr="00150EF5">
              <w:rPr>
                <w:rFonts w:ascii="Times New Roman" w:hAnsi="Times New Roman"/>
                <w:sz w:val="24"/>
                <w:szCs w:val="24"/>
                <w:lang w:eastAsia="ru-RU"/>
              </w:rPr>
              <w:t xml:space="preserve"> Скнилів</w:t>
            </w:r>
            <w:r>
              <w:rPr>
                <w:rFonts w:ascii="Times New Roman" w:hAnsi="Times New Roman"/>
                <w:sz w:val="24"/>
                <w:szCs w:val="24"/>
                <w:lang w:eastAsia="ru-RU"/>
              </w:rPr>
              <w:t>- Т</w:t>
            </w:r>
          </w:p>
          <w:p w:rsidR="006C0206" w:rsidRPr="00D50B95" w:rsidRDefault="006C0206" w:rsidP="0058570B">
            <w:pPr>
              <w:rPr>
                <w:rFonts w:ascii="Times New Roman" w:hAnsi="Times New Roman"/>
                <w:sz w:val="24"/>
                <w:szCs w:val="24"/>
                <w:highlight w:val="yellow"/>
                <w:lang w:eastAsia="ru-RU"/>
              </w:rPr>
            </w:pPr>
          </w:p>
        </w:tc>
        <w:tc>
          <w:tcPr>
            <w:tcW w:w="1677" w:type="dxa"/>
            <w:gridSpan w:val="2"/>
            <w:vAlign w:val="center"/>
          </w:tcPr>
          <w:p w:rsidR="006C0206" w:rsidRPr="00D50B95" w:rsidRDefault="006C0206" w:rsidP="0058570B">
            <w:pPr>
              <w:jc w:val="center"/>
              <w:rPr>
                <w:rFonts w:ascii="Times New Roman" w:hAnsi="Times New Roman"/>
                <w:sz w:val="24"/>
                <w:szCs w:val="24"/>
                <w:highlight w:val="yellow"/>
                <w:lang w:eastAsia="ru-RU"/>
              </w:rPr>
            </w:pPr>
          </w:p>
        </w:tc>
        <w:tc>
          <w:tcPr>
            <w:tcW w:w="2151" w:type="dxa"/>
            <w:vAlign w:val="center"/>
          </w:tcPr>
          <w:p w:rsidR="006C0206" w:rsidRPr="00C64E9E" w:rsidRDefault="006C0206" w:rsidP="0058570B">
            <w:pPr>
              <w:jc w:val="center"/>
              <w:rPr>
                <w:rFonts w:ascii="Times New Roman" w:hAnsi="Times New Roman"/>
                <w:sz w:val="24"/>
                <w:szCs w:val="24"/>
                <w:lang w:eastAsia="ru-RU"/>
              </w:rPr>
            </w:pPr>
            <w:r w:rsidRPr="00C64E9E">
              <w:rPr>
                <w:rFonts w:ascii="Times New Roman" w:hAnsi="Times New Roman"/>
                <w:sz w:val="24"/>
                <w:szCs w:val="24"/>
                <w:lang w:eastAsia="ru-RU"/>
              </w:rPr>
              <w:t>СШ 35 кВ</w:t>
            </w:r>
          </w:p>
          <w:p w:rsidR="006C0206" w:rsidRPr="00C64E9E" w:rsidRDefault="006C0206" w:rsidP="0058570B">
            <w:pPr>
              <w:jc w:val="center"/>
              <w:rPr>
                <w:rFonts w:ascii="Times New Roman" w:hAnsi="Times New Roman"/>
                <w:sz w:val="24"/>
                <w:szCs w:val="24"/>
                <w:lang w:eastAsia="ru-RU"/>
              </w:rPr>
            </w:pPr>
            <w:r w:rsidRPr="00C64E9E">
              <w:rPr>
                <w:rFonts w:ascii="Times New Roman" w:hAnsi="Times New Roman"/>
                <w:sz w:val="24"/>
                <w:szCs w:val="24"/>
                <w:lang w:eastAsia="ru-RU"/>
              </w:rPr>
              <w:t>СШ 6кВ</w:t>
            </w:r>
          </w:p>
          <w:p w:rsidR="006C0206" w:rsidRPr="00C64E9E" w:rsidRDefault="006C0206" w:rsidP="0058570B">
            <w:pPr>
              <w:jc w:val="center"/>
              <w:rPr>
                <w:rFonts w:ascii="Times New Roman" w:hAnsi="Times New Roman"/>
                <w:sz w:val="24"/>
                <w:szCs w:val="24"/>
                <w:lang w:eastAsia="ru-RU"/>
              </w:rPr>
            </w:pPr>
            <w:r w:rsidRPr="00C64E9E">
              <w:rPr>
                <w:rFonts w:ascii="Times New Roman" w:hAnsi="Times New Roman"/>
                <w:sz w:val="24"/>
                <w:szCs w:val="24"/>
                <w:lang w:eastAsia="ru-RU"/>
              </w:rPr>
              <w:t>СШ 10кВ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vAlign w:val="center"/>
          </w:tcPr>
          <w:p w:rsidR="006C0206" w:rsidRPr="00857822" w:rsidRDefault="006C0206" w:rsidP="0058570B">
            <w:pPr>
              <w:ind w:left="59" w:hanging="59"/>
              <w:jc w:val="center"/>
              <w:rPr>
                <w:rFonts w:ascii="Times New Roman" w:hAnsi="Times New Roman"/>
                <w:sz w:val="24"/>
                <w:szCs w:val="24"/>
                <w:lang w:eastAsia="ru-RU"/>
              </w:rPr>
            </w:pPr>
            <w:r w:rsidRPr="00857822">
              <w:rPr>
                <w:rFonts w:ascii="Times New Roman" w:hAnsi="Times New Roman"/>
                <w:sz w:val="24"/>
                <w:szCs w:val="24"/>
                <w:lang w:eastAsia="ru-RU"/>
              </w:rPr>
              <w:t>1квартал</w:t>
            </w:r>
          </w:p>
          <w:p w:rsidR="006C0206" w:rsidRPr="00857822" w:rsidRDefault="006C0206" w:rsidP="0058570B">
            <w:pPr>
              <w:ind w:left="59" w:hanging="59"/>
              <w:jc w:val="center"/>
              <w:rPr>
                <w:rFonts w:ascii="Times New Roman" w:hAnsi="Times New Roman"/>
                <w:sz w:val="24"/>
                <w:szCs w:val="24"/>
                <w:lang w:eastAsia="ru-RU"/>
              </w:rPr>
            </w:pPr>
            <w:r w:rsidRPr="00857822">
              <w:rPr>
                <w:rFonts w:ascii="Times New Roman" w:hAnsi="Times New Roman"/>
                <w:sz w:val="24"/>
                <w:szCs w:val="24"/>
                <w:lang w:eastAsia="ru-RU"/>
              </w:rPr>
              <w:t>2020р.</w:t>
            </w:r>
          </w:p>
        </w:tc>
        <w:tc>
          <w:tcPr>
            <w:tcW w:w="2151" w:type="dxa"/>
            <w:vAlign w:val="center"/>
          </w:tcPr>
          <w:p w:rsidR="006C0206" w:rsidRPr="00C64E9E" w:rsidRDefault="006C0206" w:rsidP="0058570B">
            <w:pPr>
              <w:jc w:val="center"/>
              <w:rPr>
                <w:rFonts w:ascii="Times New Roman" w:hAnsi="Times New Roman"/>
                <w:sz w:val="24"/>
                <w:szCs w:val="24"/>
                <w:lang w:eastAsia="ru-RU"/>
              </w:rPr>
            </w:pPr>
            <w:r w:rsidRPr="00C64E9E">
              <w:rPr>
                <w:rFonts w:ascii="Times New Roman" w:hAnsi="Times New Roman"/>
                <w:sz w:val="24"/>
                <w:szCs w:val="24"/>
                <w:lang w:eastAsia="ru-RU"/>
              </w:rPr>
              <w:t>СШ 3,3 кВ</w:t>
            </w:r>
          </w:p>
        </w:tc>
      </w:tr>
      <w:tr w:rsidR="006C0206" w:rsidRPr="00D50B95" w:rsidTr="00307744">
        <w:trPr>
          <w:trHeight w:val="77"/>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vAlign w:val="center"/>
          </w:tcPr>
          <w:p w:rsidR="006C0206" w:rsidRPr="00D50B95" w:rsidRDefault="006C0206" w:rsidP="0058570B">
            <w:pPr>
              <w:rPr>
                <w:rFonts w:ascii="Times New Roman" w:hAnsi="Times New Roman"/>
                <w:sz w:val="24"/>
                <w:szCs w:val="24"/>
                <w:highlight w:val="yellow"/>
                <w:lang w:eastAsia="ru-RU"/>
              </w:rPr>
            </w:pPr>
          </w:p>
        </w:tc>
        <w:tc>
          <w:tcPr>
            <w:tcW w:w="2151" w:type="dxa"/>
            <w:vAlign w:val="center"/>
          </w:tcPr>
          <w:p w:rsidR="006C0206" w:rsidRPr="00C64E9E" w:rsidRDefault="006C0206" w:rsidP="0058570B">
            <w:pPr>
              <w:rPr>
                <w:rFonts w:ascii="Times New Roman" w:hAnsi="Times New Roman"/>
                <w:sz w:val="24"/>
                <w:szCs w:val="24"/>
                <w:lang w:eastAsia="ru-RU"/>
              </w:rPr>
            </w:pPr>
          </w:p>
        </w:tc>
      </w:tr>
      <w:tr w:rsidR="006C0206" w:rsidRPr="00D50B95"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2</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sidRPr="00583BC8">
              <w:rPr>
                <w:rFonts w:ascii="Times New Roman" w:hAnsi="Times New Roman"/>
                <w:sz w:val="24"/>
                <w:szCs w:val="24"/>
                <w:lang w:eastAsia="ru-RU"/>
              </w:rPr>
              <w:t>ПС 110/27,5/10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w:t>
            </w:r>
            <w:r w:rsidRPr="00583BC8">
              <w:rPr>
                <w:rFonts w:ascii="Times New Roman" w:hAnsi="Times New Roman"/>
                <w:sz w:val="24"/>
                <w:szCs w:val="24"/>
                <w:lang w:eastAsia="ru-RU"/>
              </w:rPr>
              <w:t xml:space="preserve"> </w:t>
            </w:r>
          </w:p>
          <w:p w:rsidR="006C0206" w:rsidRPr="00583BC8" w:rsidRDefault="006C0206" w:rsidP="0058570B">
            <w:pPr>
              <w:jc w:val="center"/>
              <w:rPr>
                <w:rFonts w:ascii="Times New Roman" w:hAnsi="Times New Roman"/>
                <w:sz w:val="24"/>
                <w:szCs w:val="24"/>
                <w:lang w:eastAsia="ru-RU"/>
              </w:rPr>
            </w:pPr>
            <w:r w:rsidRPr="00583BC8">
              <w:rPr>
                <w:rFonts w:ascii="Times New Roman" w:hAnsi="Times New Roman"/>
                <w:sz w:val="24"/>
                <w:szCs w:val="24"/>
                <w:lang w:eastAsia="ru-RU"/>
              </w:rPr>
              <w:t>Підбірці - Т</w:t>
            </w:r>
          </w:p>
        </w:tc>
        <w:tc>
          <w:tcPr>
            <w:tcW w:w="1677" w:type="dxa"/>
            <w:gridSpan w:val="2"/>
          </w:tcPr>
          <w:p w:rsidR="006C0206" w:rsidRPr="00583BC8" w:rsidRDefault="006C0206" w:rsidP="0058570B">
            <w:pPr>
              <w:jc w:val="center"/>
              <w:rPr>
                <w:rFonts w:ascii="Times New Roman" w:hAnsi="Times New Roman"/>
                <w:sz w:val="24"/>
                <w:szCs w:val="24"/>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sidRPr="00583BC8">
              <w:rPr>
                <w:rFonts w:ascii="Times New Roman" w:hAnsi="Times New Roman"/>
                <w:sz w:val="24"/>
                <w:szCs w:val="24"/>
                <w:lang w:eastAsia="ru-RU"/>
              </w:rPr>
              <w:t>СШ 27,5кВ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583BC8" w:rsidRDefault="006C0206" w:rsidP="0058570B">
            <w:pPr>
              <w:jc w:val="center"/>
              <w:rPr>
                <w:rFonts w:ascii="Times New Roman" w:hAnsi="Times New Roman"/>
                <w:sz w:val="24"/>
                <w:szCs w:val="24"/>
                <w:lang w:eastAsia="ru-RU"/>
              </w:rPr>
            </w:pPr>
          </w:p>
        </w:tc>
        <w:tc>
          <w:tcPr>
            <w:tcW w:w="1677" w:type="dxa"/>
            <w:gridSpan w:val="2"/>
          </w:tcPr>
          <w:p w:rsidR="006C0206" w:rsidRPr="00583BC8" w:rsidRDefault="006C0206" w:rsidP="0058570B">
            <w:pPr>
              <w:jc w:val="center"/>
              <w:rPr>
                <w:rFonts w:ascii="Times New Roman" w:hAnsi="Times New Roman"/>
                <w:sz w:val="24"/>
                <w:szCs w:val="24"/>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583BC8" w:rsidRDefault="006C0206" w:rsidP="0058570B">
            <w:pPr>
              <w:jc w:val="center"/>
              <w:rPr>
                <w:rFonts w:ascii="Times New Roman" w:hAnsi="Times New Roman"/>
                <w:sz w:val="24"/>
                <w:szCs w:val="24"/>
                <w:lang w:eastAsia="ru-RU"/>
              </w:rPr>
            </w:pPr>
          </w:p>
        </w:tc>
        <w:tc>
          <w:tcPr>
            <w:tcW w:w="1677" w:type="dxa"/>
            <w:gridSpan w:val="2"/>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 квартал 2020р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p>
        </w:tc>
      </w:tr>
      <w:tr w:rsidR="006C0206" w:rsidRPr="00D50B95"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3</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shd w:val="clear" w:color="auto" w:fill="auto"/>
            <w:vAlign w:val="center"/>
          </w:tcPr>
          <w:p w:rsidR="006C0206"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 xml:space="preserve">ПС </w:t>
            </w:r>
            <w:r>
              <w:rPr>
                <w:rFonts w:ascii="Times New Roman" w:hAnsi="Times New Roman"/>
                <w:sz w:val="24"/>
                <w:szCs w:val="24"/>
                <w:lang w:eastAsia="ru-RU"/>
              </w:rPr>
              <w:t>110/27,5/6</w:t>
            </w:r>
          </w:p>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Клепарів – Т</w:t>
            </w:r>
          </w:p>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tcPr>
          <w:p w:rsidR="006C0206" w:rsidRPr="00D50B95" w:rsidRDefault="006C0206" w:rsidP="0058570B">
            <w:pPr>
              <w:jc w:val="center"/>
              <w:rPr>
                <w:rFonts w:ascii="Times New Roman" w:hAnsi="Times New Roman"/>
                <w:sz w:val="24"/>
                <w:szCs w:val="24"/>
                <w:highlight w:val="yellow"/>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sidRPr="00583BC8">
              <w:rPr>
                <w:rFonts w:ascii="Times New Roman" w:hAnsi="Times New Roman"/>
                <w:sz w:val="24"/>
                <w:szCs w:val="24"/>
                <w:lang w:eastAsia="ru-RU"/>
              </w:rPr>
              <w:t>СШ 27,5кВ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shd w:val="clear" w:color="auto" w:fill="auto"/>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tcPr>
          <w:p w:rsidR="006C0206" w:rsidRPr="00D50B95" w:rsidRDefault="006C0206" w:rsidP="0058570B">
            <w:pPr>
              <w:jc w:val="center"/>
              <w:rPr>
                <w:rFonts w:ascii="Times New Roman" w:hAnsi="Times New Roman"/>
                <w:sz w:val="24"/>
                <w:szCs w:val="24"/>
                <w:highlight w:val="yellow"/>
              </w:rPr>
            </w:pPr>
            <w:r>
              <w:rPr>
                <w:rFonts w:ascii="Times New Roman" w:hAnsi="Times New Roman"/>
                <w:sz w:val="24"/>
                <w:szCs w:val="24"/>
                <w:lang w:eastAsia="ru-RU"/>
              </w:rPr>
              <w:t>2 квартал 2020р</w:t>
            </w: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shd w:val="clear" w:color="auto" w:fill="auto"/>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vAlign w:val="center"/>
          </w:tcPr>
          <w:p w:rsidR="006C0206" w:rsidRPr="00D50B95" w:rsidRDefault="006C0206" w:rsidP="0058570B">
            <w:pPr>
              <w:jc w:val="center"/>
              <w:rPr>
                <w:rFonts w:ascii="Times New Roman" w:hAnsi="Times New Roman"/>
                <w:sz w:val="24"/>
                <w:szCs w:val="24"/>
                <w:highlight w:val="yellow"/>
                <w:lang w:eastAsia="ru-RU"/>
              </w:rPr>
            </w:pP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СШ 3,3 кВ</w:t>
            </w:r>
          </w:p>
        </w:tc>
      </w:tr>
      <w:tr w:rsidR="006C0206" w:rsidRPr="00B14EDC" w:rsidTr="00307744">
        <w:trPr>
          <w:trHeight w:val="70"/>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4</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 xml:space="preserve">ПС 110/35/10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Pr="00B14EDC"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Камянобрід – Т</w:t>
            </w:r>
          </w:p>
          <w:p w:rsidR="006C0206" w:rsidRPr="00B14EDC" w:rsidRDefault="006C0206" w:rsidP="0058570B">
            <w:pPr>
              <w:jc w:val="center"/>
              <w:rPr>
                <w:rFonts w:ascii="Times New Roman" w:hAnsi="Times New Roman"/>
                <w:sz w:val="24"/>
                <w:szCs w:val="24"/>
                <w:lang w:eastAsia="ru-RU"/>
              </w:rPr>
            </w:pPr>
          </w:p>
        </w:tc>
        <w:tc>
          <w:tcPr>
            <w:tcW w:w="1677" w:type="dxa"/>
            <w:gridSpan w:val="2"/>
          </w:tcPr>
          <w:p w:rsidR="006C0206" w:rsidRPr="00B14EDC" w:rsidRDefault="006C0206" w:rsidP="0058570B">
            <w:pPr>
              <w:jc w:val="center"/>
              <w:rPr>
                <w:rFonts w:ascii="Times New Roman" w:hAnsi="Times New Roman"/>
                <w:sz w:val="24"/>
                <w:szCs w:val="24"/>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tcPr>
          <w:p w:rsidR="006C0206" w:rsidRPr="00B14EDC" w:rsidRDefault="006C0206" w:rsidP="0058570B">
            <w:pPr>
              <w:jc w:val="center"/>
              <w:rPr>
                <w:rFonts w:ascii="Times New Roman" w:hAnsi="Times New Roman"/>
                <w:sz w:val="24"/>
                <w:szCs w:val="24"/>
              </w:rPr>
            </w:pPr>
            <w:r>
              <w:rPr>
                <w:rFonts w:ascii="Times New Roman" w:hAnsi="Times New Roman"/>
                <w:sz w:val="24"/>
                <w:szCs w:val="24"/>
                <w:lang w:eastAsia="ru-RU"/>
              </w:rPr>
              <w:t>2 квартал 2020р</w:t>
            </w: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vAlign w:val="center"/>
          </w:tcPr>
          <w:p w:rsidR="006C0206" w:rsidRPr="00B14EDC" w:rsidRDefault="006C0206" w:rsidP="0058570B">
            <w:pPr>
              <w:jc w:val="center"/>
              <w:rPr>
                <w:rFonts w:ascii="Times New Roman" w:hAnsi="Times New Roman"/>
                <w:sz w:val="24"/>
                <w:szCs w:val="24"/>
                <w:lang w:eastAsia="ru-RU"/>
              </w:rPr>
            </w:pP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СШ 3,3 кВ</w:t>
            </w:r>
          </w:p>
        </w:tc>
      </w:tr>
      <w:tr w:rsidR="006C0206" w:rsidRPr="00B14EDC"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5</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110/35/10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Судова Вишня – Т</w:t>
            </w:r>
          </w:p>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r>
              <w:rPr>
                <w:rFonts w:ascii="Times New Roman" w:hAnsi="Times New Roman"/>
                <w:sz w:val="24"/>
                <w:szCs w:val="24"/>
                <w:lang w:eastAsia="ru-RU"/>
              </w:rPr>
              <w:t>3 квартал 2020р</w:t>
            </w:r>
          </w:p>
        </w:tc>
        <w:tc>
          <w:tcPr>
            <w:tcW w:w="2151" w:type="dxa"/>
            <w:shd w:val="clear" w:color="auto" w:fill="auto"/>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B14EDC" w:rsidRDefault="006C0206" w:rsidP="0058570B">
            <w:pPr>
              <w:jc w:val="center"/>
              <w:rPr>
                <w:rFonts w:ascii="Times New Roman" w:hAnsi="Times New Roman"/>
                <w:sz w:val="24"/>
                <w:szCs w:val="24"/>
                <w:lang w:eastAsia="ru-RU"/>
              </w:rPr>
            </w:pPr>
            <w:r w:rsidRPr="00B14EDC">
              <w:rPr>
                <w:rFonts w:ascii="Times New Roman" w:hAnsi="Times New Roman"/>
                <w:sz w:val="24"/>
                <w:szCs w:val="24"/>
                <w:lang w:eastAsia="ru-RU"/>
              </w:rPr>
              <w:t>СШ 3,3 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p>
        </w:tc>
        <w:tc>
          <w:tcPr>
            <w:tcW w:w="2151" w:type="dxa"/>
            <w:shd w:val="clear" w:color="auto" w:fill="auto"/>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vAlign w:val="center"/>
          </w:tcPr>
          <w:p w:rsidR="006C0206" w:rsidRPr="00B14EDC" w:rsidRDefault="006C0206" w:rsidP="0058570B">
            <w:pPr>
              <w:jc w:val="center"/>
              <w:rPr>
                <w:rFonts w:ascii="Times New Roman" w:hAnsi="Times New Roman"/>
                <w:sz w:val="24"/>
                <w:szCs w:val="24"/>
                <w:lang w:eastAsia="ru-RU"/>
              </w:rPr>
            </w:pPr>
          </w:p>
        </w:tc>
        <w:tc>
          <w:tcPr>
            <w:tcW w:w="2151" w:type="dxa"/>
            <w:shd w:val="clear" w:color="auto" w:fill="auto"/>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B14EDC"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6</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110/35/10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Мостиська -2 - Т</w:t>
            </w: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p>
        </w:tc>
        <w:tc>
          <w:tcPr>
            <w:tcW w:w="2151" w:type="dxa"/>
            <w:shd w:val="clear" w:color="auto" w:fill="auto"/>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B14EDC">
              <w:rPr>
                <w:rFonts w:ascii="Times New Roman" w:hAnsi="Times New Roman"/>
                <w:sz w:val="24"/>
                <w:szCs w:val="24"/>
                <w:lang w:eastAsia="ru-RU"/>
              </w:rPr>
              <w:t xml:space="preserve"> 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r>
              <w:rPr>
                <w:rFonts w:ascii="Times New Roman" w:hAnsi="Times New Roman"/>
                <w:sz w:val="24"/>
                <w:szCs w:val="24"/>
                <w:lang w:eastAsia="ru-RU"/>
              </w:rPr>
              <w:t>3 квартал 2020р</w:t>
            </w:r>
          </w:p>
        </w:tc>
        <w:tc>
          <w:tcPr>
            <w:tcW w:w="2151" w:type="dxa"/>
            <w:shd w:val="clear" w:color="auto" w:fill="auto"/>
            <w:vAlign w:val="center"/>
          </w:tcPr>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3,3кВ</w:t>
            </w:r>
          </w:p>
        </w:tc>
      </w:tr>
      <w:tr w:rsidR="006C0206" w:rsidRPr="00B14EDC"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vAlign w:val="center"/>
          </w:tcPr>
          <w:p w:rsidR="006C0206" w:rsidRPr="00B14EDC" w:rsidRDefault="006C0206" w:rsidP="0058570B">
            <w:pPr>
              <w:jc w:val="center"/>
              <w:rPr>
                <w:rFonts w:ascii="Times New Roman" w:hAnsi="Times New Roman"/>
                <w:sz w:val="24"/>
                <w:szCs w:val="24"/>
                <w:lang w:eastAsia="ru-RU"/>
              </w:rPr>
            </w:pPr>
          </w:p>
        </w:tc>
        <w:tc>
          <w:tcPr>
            <w:tcW w:w="2151" w:type="dxa"/>
            <w:shd w:val="clear" w:color="auto" w:fill="auto"/>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p w:rsidR="006C0206" w:rsidRPr="00B14EDC" w:rsidRDefault="006C0206" w:rsidP="0058570B">
            <w:pPr>
              <w:jc w:val="center"/>
              <w:rPr>
                <w:rFonts w:ascii="Times New Roman" w:hAnsi="Times New Roman"/>
                <w:sz w:val="24"/>
                <w:szCs w:val="24"/>
                <w:lang w:eastAsia="ru-RU"/>
              </w:rPr>
            </w:pPr>
          </w:p>
        </w:tc>
      </w:tr>
      <w:tr w:rsidR="006C0206" w:rsidRPr="00B14EDC"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sidRPr="00426F49">
              <w:rPr>
                <w:rFonts w:ascii="Times New Roman" w:hAnsi="Times New Roman"/>
                <w:sz w:val="24"/>
                <w:szCs w:val="24"/>
                <w:lang w:eastAsia="ru-RU"/>
              </w:rPr>
              <w:t>7</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35/10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Шкло -Т</w:t>
            </w: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p>
        </w:tc>
        <w:tc>
          <w:tcPr>
            <w:tcW w:w="2151" w:type="dxa"/>
            <w:shd w:val="clear" w:color="auto" w:fill="auto"/>
            <w:vAlign w:val="center"/>
          </w:tcPr>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tc>
      </w:tr>
      <w:tr w:rsidR="006C0206" w:rsidRPr="00B14EDC" w:rsidTr="00307744">
        <w:trPr>
          <w:trHeight w:val="579"/>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B14EDC" w:rsidRDefault="006C0206" w:rsidP="0058570B">
            <w:pPr>
              <w:jc w:val="center"/>
              <w:rPr>
                <w:rFonts w:ascii="Times New Roman" w:hAnsi="Times New Roman"/>
                <w:sz w:val="24"/>
                <w:szCs w:val="24"/>
                <w:lang w:eastAsia="ru-RU"/>
              </w:rPr>
            </w:pPr>
          </w:p>
        </w:tc>
        <w:tc>
          <w:tcPr>
            <w:tcW w:w="1677" w:type="dxa"/>
            <w:gridSpan w:val="2"/>
            <w:shd w:val="clear" w:color="auto" w:fill="auto"/>
          </w:tcPr>
          <w:p w:rsidR="006C0206" w:rsidRPr="00B14EDC" w:rsidRDefault="006C0206" w:rsidP="0058570B">
            <w:pPr>
              <w:jc w:val="center"/>
              <w:rPr>
                <w:rFonts w:ascii="Times New Roman" w:hAnsi="Times New Roman"/>
                <w:sz w:val="24"/>
                <w:szCs w:val="24"/>
              </w:rPr>
            </w:pPr>
            <w:r>
              <w:rPr>
                <w:rFonts w:ascii="Times New Roman" w:hAnsi="Times New Roman"/>
                <w:sz w:val="24"/>
                <w:szCs w:val="24"/>
                <w:lang w:eastAsia="ru-RU"/>
              </w:rPr>
              <w:t>3 квартал 2020р</w:t>
            </w:r>
          </w:p>
        </w:tc>
        <w:tc>
          <w:tcPr>
            <w:tcW w:w="2151" w:type="dxa"/>
            <w:shd w:val="clear" w:color="auto" w:fill="auto"/>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B14EDC" w:rsidTr="00307744">
        <w:trPr>
          <w:trHeight w:val="843"/>
          <w:jc w:val="center"/>
        </w:trPr>
        <w:tc>
          <w:tcPr>
            <w:tcW w:w="816" w:type="dxa"/>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8</w:t>
            </w: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110/27,5/10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w:t>
            </w:r>
          </w:p>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Красне - Т</w:t>
            </w:r>
          </w:p>
        </w:tc>
        <w:tc>
          <w:tcPr>
            <w:tcW w:w="1677" w:type="dxa"/>
            <w:gridSpan w:val="2"/>
            <w:shd w:val="clear" w:color="auto" w:fill="auto"/>
            <w:vAlign w:val="center"/>
          </w:tcPr>
          <w:p w:rsidR="006C0206" w:rsidRPr="00B14ED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2020р</w:t>
            </w:r>
          </w:p>
        </w:tc>
        <w:tc>
          <w:tcPr>
            <w:tcW w:w="2151" w:type="dxa"/>
            <w:shd w:val="clear" w:color="auto" w:fill="auto"/>
            <w:vAlign w:val="center"/>
          </w:tcPr>
          <w:p w:rsidR="006C0206" w:rsidRDefault="006C0206" w:rsidP="0058570B">
            <w:pPr>
              <w:jc w:val="center"/>
              <w:rPr>
                <w:rFonts w:ascii="Times New Roman" w:hAnsi="Times New Roman"/>
                <w:sz w:val="24"/>
                <w:szCs w:val="24"/>
                <w:lang w:eastAsia="ru-RU"/>
              </w:rPr>
            </w:pPr>
            <w:r w:rsidRPr="00583BC8">
              <w:rPr>
                <w:rFonts w:ascii="Times New Roman" w:hAnsi="Times New Roman"/>
                <w:sz w:val="24"/>
                <w:szCs w:val="24"/>
                <w:lang w:eastAsia="ru-RU"/>
              </w:rPr>
              <w:t>СШ 27,5кВ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9</w:t>
            </w:r>
          </w:p>
        </w:tc>
        <w:tc>
          <w:tcPr>
            <w:tcW w:w="2325" w:type="dxa"/>
            <w:vMerge w:val="restart"/>
            <w:vAlign w:val="center"/>
          </w:tcPr>
          <w:p w:rsidR="006C0206" w:rsidRPr="009647E1" w:rsidRDefault="006C0206" w:rsidP="0058570B">
            <w:pPr>
              <w:jc w:val="center"/>
              <w:rPr>
                <w:rFonts w:ascii="Times New Roman" w:hAnsi="Times New Roman"/>
                <w:sz w:val="24"/>
                <w:szCs w:val="24"/>
                <w:lang w:eastAsia="ru-RU"/>
              </w:rPr>
            </w:pPr>
            <w:r w:rsidRPr="009647E1">
              <w:rPr>
                <w:rFonts w:ascii="Times New Roman" w:hAnsi="Times New Roman"/>
                <w:sz w:val="24"/>
                <w:szCs w:val="24"/>
                <w:lang w:eastAsia="ru-RU"/>
              </w:rPr>
              <w:t xml:space="preserve">ЕЧ-2 </w:t>
            </w:r>
            <w:r>
              <w:rPr>
                <w:rFonts w:ascii="Times New Roman" w:hAnsi="Times New Roman"/>
                <w:sz w:val="24"/>
                <w:szCs w:val="24"/>
                <w:lang w:eastAsia="ru-RU"/>
              </w:rPr>
              <w:t xml:space="preserve">Тернопільська </w:t>
            </w:r>
            <w:r w:rsidRPr="009647E1">
              <w:rPr>
                <w:rFonts w:ascii="Times New Roman" w:hAnsi="Times New Roman"/>
                <w:sz w:val="24"/>
                <w:szCs w:val="24"/>
                <w:lang w:eastAsia="ru-RU"/>
              </w:rPr>
              <w:t>дистанція електропостачання</w:t>
            </w:r>
          </w:p>
        </w:tc>
        <w:tc>
          <w:tcPr>
            <w:tcW w:w="3368" w:type="dxa"/>
            <w:vMerge w:val="restart"/>
            <w:vAlign w:val="center"/>
          </w:tcPr>
          <w:p w:rsidR="006C0206" w:rsidRDefault="006C0206" w:rsidP="0058570B">
            <w:pPr>
              <w:jc w:val="center"/>
              <w:rPr>
                <w:rFonts w:ascii="Times New Roman" w:hAnsi="Times New Roman"/>
                <w:sz w:val="24"/>
                <w:szCs w:val="24"/>
                <w:lang w:eastAsia="ru-RU"/>
              </w:rPr>
            </w:pPr>
            <w:r w:rsidRPr="009647E1">
              <w:rPr>
                <w:rFonts w:ascii="Times New Roman" w:hAnsi="Times New Roman"/>
                <w:sz w:val="24"/>
                <w:szCs w:val="24"/>
                <w:lang w:eastAsia="ru-RU"/>
              </w:rPr>
              <w:t>ПС</w:t>
            </w:r>
            <w:r>
              <w:rPr>
                <w:rFonts w:ascii="Times New Roman" w:hAnsi="Times New Roman"/>
                <w:sz w:val="24"/>
                <w:szCs w:val="24"/>
                <w:lang w:eastAsia="ru-RU"/>
              </w:rPr>
              <w:t xml:space="preserve"> 110/27,5/10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lastRenderedPageBreak/>
              <w:t>тягова</w:t>
            </w:r>
          </w:p>
          <w:p w:rsidR="006C0206" w:rsidRPr="009647E1" w:rsidRDefault="006C0206" w:rsidP="0058570B">
            <w:pPr>
              <w:jc w:val="center"/>
              <w:rPr>
                <w:rFonts w:ascii="Times New Roman" w:hAnsi="Times New Roman"/>
                <w:sz w:val="24"/>
                <w:szCs w:val="24"/>
                <w:lang w:eastAsia="ru-RU"/>
              </w:rPr>
            </w:pPr>
            <w:r w:rsidRPr="009647E1">
              <w:rPr>
                <w:rFonts w:ascii="Times New Roman" w:hAnsi="Times New Roman"/>
                <w:sz w:val="24"/>
                <w:szCs w:val="24"/>
                <w:lang w:eastAsia="ru-RU"/>
              </w:rPr>
              <w:t xml:space="preserve"> Тернопіль-Т</w:t>
            </w:r>
          </w:p>
        </w:tc>
        <w:tc>
          <w:tcPr>
            <w:tcW w:w="1677" w:type="dxa"/>
            <w:gridSpan w:val="2"/>
            <w:vAlign w:val="center"/>
          </w:tcPr>
          <w:p w:rsidR="006C0206" w:rsidRPr="00D50B95" w:rsidRDefault="006C0206" w:rsidP="0058570B">
            <w:pPr>
              <w:jc w:val="center"/>
              <w:rPr>
                <w:rFonts w:ascii="Times New Roman" w:hAnsi="Times New Roman"/>
                <w:sz w:val="24"/>
                <w:szCs w:val="24"/>
                <w:highlight w:val="yellow"/>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vAlign w:val="center"/>
          </w:tcPr>
          <w:p w:rsidR="006C0206" w:rsidRPr="00D50B95" w:rsidRDefault="006C0206" w:rsidP="0058570B">
            <w:pPr>
              <w:jc w:val="center"/>
              <w:rPr>
                <w:rFonts w:ascii="Times New Roman" w:hAnsi="Times New Roman"/>
                <w:sz w:val="24"/>
                <w:szCs w:val="24"/>
                <w:highlight w:val="yellow"/>
                <w:lang w:eastAsia="ru-RU"/>
              </w:rPr>
            </w:pPr>
            <w:r>
              <w:rPr>
                <w:rFonts w:ascii="Times New Roman" w:hAnsi="Times New Roman"/>
                <w:sz w:val="24"/>
                <w:szCs w:val="24"/>
                <w:lang w:eastAsia="ru-RU"/>
              </w:rPr>
              <w:t>4 квартал 2020р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 кВ</w:t>
            </w:r>
          </w:p>
        </w:tc>
      </w:tr>
      <w:tr w:rsidR="006C0206" w:rsidRPr="00D50B95"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3368" w:type="dxa"/>
            <w:vMerge/>
            <w:vAlign w:val="center"/>
          </w:tcPr>
          <w:p w:rsidR="006C0206" w:rsidRPr="00D50B95" w:rsidRDefault="006C0206" w:rsidP="0058570B">
            <w:pPr>
              <w:jc w:val="center"/>
              <w:rPr>
                <w:rFonts w:ascii="Times New Roman" w:hAnsi="Times New Roman"/>
                <w:sz w:val="24"/>
                <w:szCs w:val="24"/>
                <w:highlight w:val="yellow"/>
                <w:lang w:eastAsia="ru-RU"/>
              </w:rPr>
            </w:pPr>
          </w:p>
        </w:tc>
        <w:tc>
          <w:tcPr>
            <w:tcW w:w="1677" w:type="dxa"/>
            <w:gridSpan w:val="2"/>
            <w:vAlign w:val="center"/>
          </w:tcPr>
          <w:p w:rsidR="006C0206" w:rsidRPr="00D50B95" w:rsidRDefault="006C0206" w:rsidP="0058570B">
            <w:pPr>
              <w:jc w:val="center"/>
              <w:rPr>
                <w:rFonts w:ascii="Times New Roman" w:hAnsi="Times New Roman"/>
                <w:sz w:val="24"/>
                <w:szCs w:val="24"/>
                <w:highlight w:val="yellow"/>
                <w:lang w:eastAsia="ru-RU"/>
              </w:rPr>
            </w:pPr>
          </w:p>
        </w:tc>
        <w:tc>
          <w:tcPr>
            <w:tcW w:w="2151" w:type="dxa"/>
            <w:vAlign w:val="center"/>
          </w:tcPr>
          <w:p w:rsidR="006C0206" w:rsidRPr="00D50B95" w:rsidRDefault="006C0206" w:rsidP="0058570B">
            <w:pPr>
              <w:jc w:val="center"/>
              <w:rPr>
                <w:rFonts w:ascii="Times New Roman" w:hAnsi="Times New Roman"/>
                <w:sz w:val="24"/>
                <w:szCs w:val="24"/>
                <w:highlight w:val="yellow"/>
                <w:lang w:eastAsia="ru-RU"/>
              </w:rPr>
            </w:pPr>
          </w:p>
        </w:tc>
      </w:tr>
      <w:tr w:rsidR="006C0206" w:rsidRPr="006D6510"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10</w:t>
            </w:r>
          </w:p>
        </w:tc>
        <w:tc>
          <w:tcPr>
            <w:tcW w:w="2325" w:type="dxa"/>
            <w:vMerge w:val="restart"/>
            <w:vAlign w:val="center"/>
          </w:tcPr>
          <w:p w:rsidR="006C0206" w:rsidRPr="006D6510"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110/35/27,5</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Здолбунів – Т</w:t>
            </w:r>
          </w:p>
        </w:tc>
        <w:tc>
          <w:tcPr>
            <w:tcW w:w="1677" w:type="dxa"/>
            <w:gridSpan w:val="2"/>
            <w:vAlign w:val="center"/>
          </w:tcPr>
          <w:p w:rsidR="006C0206" w:rsidRPr="006D6510" w:rsidRDefault="006C0206" w:rsidP="0058570B">
            <w:pPr>
              <w:rPr>
                <w:rFonts w:ascii="Times New Roman" w:hAnsi="Times New Roman"/>
                <w:sz w:val="24"/>
                <w:szCs w:val="24"/>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6D6510"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2020р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 кВ</w:t>
            </w:r>
          </w:p>
        </w:tc>
      </w:tr>
      <w:tr w:rsidR="006C0206" w:rsidRPr="006D6510"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Align w:val="center"/>
          </w:tcPr>
          <w:p w:rsidR="006C0206" w:rsidRPr="006D6510" w:rsidRDefault="006C0206" w:rsidP="0058570B">
            <w:pPr>
              <w:rPr>
                <w:rFonts w:ascii="Times New Roman" w:hAnsi="Times New Roman"/>
                <w:sz w:val="24"/>
                <w:szCs w:val="24"/>
                <w:lang w:eastAsia="ru-RU"/>
              </w:rPr>
            </w:pPr>
          </w:p>
        </w:tc>
        <w:tc>
          <w:tcPr>
            <w:tcW w:w="2151" w:type="dxa"/>
            <w:vAlign w:val="center"/>
          </w:tcPr>
          <w:p w:rsidR="006C0206" w:rsidRPr="006D6510" w:rsidRDefault="006C0206" w:rsidP="0058570B">
            <w:pPr>
              <w:rPr>
                <w:rFonts w:ascii="Times New Roman" w:hAnsi="Times New Roman"/>
                <w:sz w:val="24"/>
                <w:szCs w:val="24"/>
                <w:lang w:eastAsia="ru-RU"/>
              </w:rPr>
            </w:pPr>
          </w:p>
        </w:tc>
      </w:tr>
      <w:tr w:rsidR="006C0206" w:rsidRPr="006D6510" w:rsidTr="00307744">
        <w:trPr>
          <w:trHeight w:val="77"/>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11</w:t>
            </w:r>
          </w:p>
        </w:tc>
        <w:tc>
          <w:tcPr>
            <w:tcW w:w="2325" w:type="dxa"/>
            <w:vMerge w:val="restart"/>
            <w:vAlign w:val="center"/>
          </w:tcPr>
          <w:p w:rsidR="006C0206" w:rsidRPr="006D6510"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110/35/27,5</w:t>
            </w:r>
          </w:p>
          <w:p w:rsidR="006C0206" w:rsidRPr="00F1139F"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6D6510" w:rsidRDefault="006C0206" w:rsidP="0058570B">
            <w:pPr>
              <w:jc w:val="center"/>
              <w:rPr>
                <w:rFonts w:ascii="Times New Roman" w:hAnsi="Times New Roman"/>
                <w:sz w:val="24"/>
                <w:szCs w:val="24"/>
                <w:lang w:eastAsia="ru-RU"/>
              </w:rPr>
            </w:pPr>
            <w:r w:rsidRPr="00F1139F">
              <w:rPr>
                <w:rFonts w:ascii="Times New Roman" w:hAnsi="Times New Roman"/>
                <w:sz w:val="24"/>
                <w:szCs w:val="24"/>
                <w:lang w:eastAsia="ru-RU"/>
              </w:rPr>
              <w:t xml:space="preserve"> Д</w:t>
            </w:r>
            <w:r>
              <w:rPr>
                <w:rFonts w:ascii="Times New Roman" w:hAnsi="Times New Roman"/>
                <w:sz w:val="24"/>
                <w:szCs w:val="24"/>
                <w:lang w:eastAsia="ru-RU"/>
              </w:rPr>
              <w:t>убно – Т</w:t>
            </w: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6D6510"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 кВ</w:t>
            </w:r>
          </w:p>
        </w:tc>
      </w:tr>
      <w:tr w:rsidR="006C0206" w:rsidRPr="006D6510"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12</w:t>
            </w:r>
          </w:p>
        </w:tc>
        <w:tc>
          <w:tcPr>
            <w:tcW w:w="2325"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ЕЧ-3</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Рівненська дистанція електропостачання</w:t>
            </w: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110/35/27,5</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Радивилів – Т</w:t>
            </w: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6D6510" w:rsidTr="00307744">
        <w:trPr>
          <w:trHeight w:val="158"/>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 кВ</w:t>
            </w:r>
          </w:p>
        </w:tc>
      </w:tr>
      <w:tr w:rsidR="006C0206" w:rsidRPr="006D6510" w:rsidTr="00307744">
        <w:trPr>
          <w:trHeight w:val="130"/>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13</w:t>
            </w: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110/27,5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Ківерці – Т</w:t>
            </w:r>
          </w:p>
        </w:tc>
        <w:tc>
          <w:tcPr>
            <w:tcW w:w="1677" w:type="dxa"/>
            <w:gridSpan w:val="2"/>
            <w:vAlign w:val="center"/>
          </w:tcPr>
          <w:p w:rsidR="006C0206" w:rsidRPr="006D6510" w:rsidRDefault="006C0206" w:rsidP="0058570B">
            <w:pPr>
              <w:rPr>
                <w:rFonts w:ascii="Times New Roman" w:hAnsi="Times New Roman"/>
                <w:sz w:val="24"/>
                <w:szCs w:val="24"/>
                <w:lang w:eastAsia="ru-RU"/>
              </w:rPr>
            </w:pPr>
          </w:p>
        </w:tc>
        <w:tc>
          <w:tcPr>
            <w:tcW w:w="2151" w:type="dxa"/>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27,5кВ</w:t>
            </w:r>
          </w:p>
        </w:tc>
      </w:tr>
      <w:tr w:rsidR="006C0206" w:rsidRPr="006D6510" w:rsidTr="00307744">
        <w:trPr>
          <w:trHeight w:val="137"/>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 квартал 2021р</w:t>
            </w:r>
          </w:p>
        </w:tc>
        <w:tc>
          <w:tcPr>
            <w:tcW w:w="2151" w:type="dxa"/>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tc>
      </w:tr>
      <w:tr w:rsidR="006C0206" w:rsidRPr="006D6510"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14</w:t>
            </w:r>
          </w:p>
        </w:tc>
        <w:tc>
          <w:tcPr>
            <w:tcW w:w="2325" w:type="dxa"/>
            <w:vMerge w:val="restart"/>
            <w:vAlign w:val="center"/>
          </w:tcPr>
          <w:p w:rsidR="006C0206" w:rsidRPr="006D6510"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ПС110/35/27,5</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Ковель  - Т</w:t>
            </w:r>
          </w:p>
        </w:tc>
        <w:tc>
          <w:tcPr>
            <w:tcW w:w="1677" w:type="dxa"/>
            <w:gridSpan w:val="2"/>
            <w:vMerge w:val="restart"/>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2021р</w:t>
            </w: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6D6510" w:rsidTr="00307744">
        <w:trPr>
          <w:trHeight w:val="579"/>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Merge/>
            <w:vAlign w:val="center"/>
          </w:tcPr>
          <w:p w:rsidR="006C0206" w:rsidRPr="006D6510" w:rsidRDefault="006C0206" w:rsidP="0058570B">
            <w:pPr>
              <w:jc w:val="center"/>
              <w:rPr>
                <w:rFonts w:ascii="Times New Roman" w:hAnsi="Times New Roman"/>
                <w:sz w:val="24"/>
                <w:szCs w:val="24"/>
                <w:lang w:eastAsia="ru-RU"/>
              </w:rPr>
            </w:pPr>
          </w:p>
        </w:tc>
        <w:tc>
          <w:tcPr>
            <w:tcW w:w="2151"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27,5 кВ</w:t>
            </w:r>
          </w:p>
        </w:tc>
      </w:tr>
      <w:tr w:rsidR="006C0206" w:rsidRPr="006D6510" w:rsidTr="00307744">
        <w:trPr>
          <w:trHeight w:val="77"/>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Align w:val="center"/>
          </w:tcPr>
          <w:p w:rsidR="006C0206" w:rsidRPr="006D6510" w:rsidRDefault="006C0206" w:rsidP="0058570B">
            <w:pPr>
              <w:jc w:val="center"/>
              <w:rPr>
                <w:rFonts w:ascii="Times New Roman" w:hAnsi="Times New Roman"/>
                <w:sz w:val="24"/>
                <w:szCs w:val="24"/>
                <w:lang w:eastAsia="ru-RU"/>
              </w:rPr>
            </w:pPr>
          </w:p>
        </w:tc>
        <w:tc>
          <w:tcPr>
            <w:tcW w:w="3368" w:type="dxa"/>
            <w:vMerge/>
            <w:vAlign w:val="center"/>
          </w:tcPr>
          <w:p w:rsidR="006C0206" w:rsidRPr="006D6510" w:rsidRDefault="006C0206" w:rsidP="0058570B">
            <w:pPr>
              <w:jc w:val="center"/>
              <w:rPr>
                <w:rFonts w:ascii="Times New Roman" w:hAnsi="Times New Roman"/>
                <w:sz w:val="24"/>
                <w:szCs w:val="24"/>
                <w:lang w:eastAsia="ru-RU"/>
              </w:rPr>
            </w:pPr>
          </w:p>
        </w:tc>
        <w:tc>
          <w:tcPr>
            <w:tcW w:w="1677" w:type="dxa"/>
            <w:gridSpan w:val="2"/>
            <w:vMerge/>
            <w:vAlign w:val="center"/>
          </w:tcPr>
          <w:p w:rsidR="006C0206" w:rsidRPr="006D6510" w:rsidRDefault="006C0206" w:rsidP="0058570B">
            <w:pPr>
              <w:jc w:val="center"/>
              <w:rPr>
                <w:rFonts w:ascii="Times New Roman" w:hAnsi="Times New Roman"/>
                <w:sz w:val="24"/>
                <w:szCs w:val="24"/>
                <w:lang w:eastAsia="ru-RU"/>
              </w:rPr>
            </w:pPr>
          </w:p>
        </w:tc>
        <w:tc>
          <w:tcPr>
            <w:tcW w:w="2151" w:type="dxa"/>
            <w:vMerge/>
            <w:vAlign w:val="center"/>
          </w:tcPr>
          <w:p w:rsidR="006C0206" w:rsidRPr="006D6510" w:rsidRDefault="006C0206" w:rsidP="0058570B">
            <w:pPr>
              <w:jc w:val="center"/>
              <w:rPr>
                <w:rFonts w:ascii="Times New Roman" w:hAnsi="Times New Roman"/>
                <w:sz w:val="24"/>
                <w:szCs w:val="24"/>
                <w:lang w:eastAsia="ru-RU"/>
              </w:rPr>
            </w:pPr>
          </w:p>
        </w:tc>
      </w:tr>
      <w:tr w:rsidR="006C0206" w:rsidRPr="006D6510" w:rsidTr="00307744">
        <w:trPr>
          <w:trHeight w:val="255"/>
          <w:jc w:val="center"/>
        </w:trPr>
        <w:tc>
          <w:tcPr>
            <w:tcW w:w="816" w:type="dxa"/>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15</w:t>
            </w:r>
          </w:p>
        </w:tc>
        <w:tc>
          <w:tcPr>
            <w:tcW w:w="2325" w:type="dxa"/>
            <w:vMerge w:val="restart"/>
            <w:vAlign w:val="center"/>
          </w:tcPr>
          <w:p w:rsidR="006C0206" w:rsidRPr="006D6510" w:rsidRDefault="006C0206" w:rsidP="0058570B">
            <w:pPr>
              <w:jc w:val="center"/>
              <w:rPr>
                <w:rFonts w:ascii="Times New Roman" w:hAnsi="Times New Roman"/>
                <w:sz w:val="24"/>
                <w:szCs w:val="24"/>
                <w:lang w:eastAsia="ru-RU"/>
              </w:rPr>
            </w:pPr>
          </w:p>
        </w:tc>
        <w:tc>
          <w:tcPr>
            <w:tcW w:w="3368"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СКТП -35/6 кВ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(м. Здолбунів)</w:t>
            </w: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2021р</w:t>
            </w:r>
          </w:p>
        </w:tc>
        <w:tc>
          <w:tcPr>
            <w:tcW w:w="2151" w:type="dxa"/>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6кВ</w:t>
            </w:r>
          </w:p>
        </w:tc>
      </w:tr>
      <w:tr w:rsidR="006C0206" w:rsidRPr="006D6510" w:rsidTr="00307744">
        <w:trPr>
          <w:trHeight w:val="195"/>
          <w:jc w:val="center"/>
        </w:trPr>
        <w:tc>
          <w:tcPr>
            <w:tcW w:w="816" w:type="dxa"/>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16</w:t>
            </w:r>
          </w:p>
        </w:tc>
        <w:tc>
          <w:tcPr>
            <w:tcW w:w="2325" w:type="dxa"/>
            <w:vMerge/>
            <w:vAlign w:val="center"/>
          </w:tcPr>
          <w:p w:rsidR="006C0206" w:rsidRPr="006D6510" w:rsidRDefault="006C0206" w:rsidP="0058570B">
            <w:pPr>
              <w:jc w:val="center"/>
              <w:rPr>
                <w:rFonts w:ascii="Times New Roman" w:hAnsi="Times New Roman"/>
                <w:sz w:val="24"/>
                <w:szCs w:val="24"/>
                <w:lang w:eastAsia="ru-RU"/>
              </w:rPr>
            </w:pPr>
          </w:p>
        </w:tc>
        <w:tc>
          <w:tcPr>
            <w:tcW w:w="3368"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СКТП 35/10 кВ</w:t>
            </w:r>
          </w:p>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Ковель</w:t>
            </w:r>
          </w:p>
        </w:tc>
        <w:tc>
          <w:tcPr>
            <w:tcW w:w="1677" w:type="dxa"/>
            <w:gridSpan w:val="2"/>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2021р</w:t>
            </w:r>
          </w:p>
        </w:tc>
        <w:tc>
          <w:tcPr>
            <w:tcW w:w="2151" w:type="dxa"/>
            <w:vAlign w:val="center"/>
          </w:tcPr>
          <w:p w:rsidR="006C0206" w:rsidRPr="006D6510"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10кВ</w:t>
            </w:r>
          </w:p>
        </w:tc>
      </w:tr>
      <w:tr w:rsidR="006C0206" w:rsidRPr="00D50B95" w:rsidTr="00307744">
        <w:trPr>
          <w:trHeight w:val="158"/>
          <w:jc w:val="center"/>
        </w:trPr>
        <w:tc>
          <w:tcPr>
            <w:tcW w:w="816" w:type="dxa"/>
            <w:vMerge w:val="restart"/>
            <w:vAlign w:val="center"/>
          </w:tcPr>
          <w:p w:rsidR="006C0206" w:rsidRPr="00426F4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17</w:t>
            </w:r>
          </w:p>
        </w:tc>
        <w:tc>
          <w:tcPr>
            <w:tcW w:w="2325" w:type="dxa"/>
            <w:vMerge w:val="restart"/>
            <w:vAlign w:val="center"/>
          </w:tcPr>
          <w:p w:rsidR="006C0206" w:rsidRPr="00807522"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w:t>
            </w:r>
            <w:r w:rsidRPr="00807522">
              <w:rPr>
                <w:rFonts w:ascii="Times New Roman" w:hAnsi="Times New Roman"/>
                <w:sz w:val="24"/>
                <w:szCs w:val="24"/>
                <w:lang w:eastAsia="ru-RU"/>
              </w:rPr>
              <w:t>110/35/10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Pr="00807522" w:rsidRDefault="006C0206" w:rsidP="0058570B">
            <w:pPr>
              <w:jc w:val="center"/>
              <w:rPr>
                <w:rFonts w:ascii="Times New Roman" w:hAnsi="Times New Roman"/>
                <w:sz w:val="24"/>
                <w:szCs w:val="24"/>
                <w:lang w:eastAsia="ru-RU"/>
              </w:rPr>
            </w:pPr>
            <w:r w:rsidRPr="00807522">
              <w:rPr>
                <w:rFonts w:ascii="Times New Roman" w:hAnsi="Times New Roman"/>
                <w:sz w:val="24"/>
                <w:szCs w:val="24"/>
                <w:lang w:eastAsia="ru-RU"/>
              </w:rPr>
              <w:t xml:space="preserve"> Любінь Великий – Т</w:t>
            </w:r>
          </w:p>
        </w:tc>
        <w:tc>
          <w:tcPr>
            <w:tcW w:w="1677" w:type="dxa"/>
            <w:gridSpan w:val="2"/>
            <w:vAlign w:val="center"/>
          </w:tcPr>
          <w:p w:rsidR="006C0206" w:rsidRPr="00807522" w:rsidRDefault="006C0206" w:rsidP="0058570B">
            <w:pPr>
              <w:jc w:val="center"/>
              <w:rPr>
                <w:rFonts w:ascii="Times New Roman" w:hAnsi="Times New Roman"/>
                <w:sz w:val="24"/>
                <w:szCs w:val="24"/>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D50B95" w:rsidTr="00307744">
        <w:trPr>
          <w:trHeight w:val="126"/>
          <w:jc w:val="center"/>
        </w:trPr>
        <w:tc>
          <w:tcPr>
            <w:tcW w:w="816" w:type="dxa"/>
            <w:vMerge/>
            <w:vAlign w:val="center"/>
          </w:tcPr>
          <w:p w:rsidR="006C0206" w:rsidRPr="00426F49" w:rsidRDefault="006C0206" w:rsidP="0058570B">
            <w:pPr>
              <w:jc w:val="center"/>
              <w:rPr>
                <w:rFonts w:ascii="Times New Roman" w:hAnsi="Times New Roman"/>
                <w:sz w:val="24"/>
                <w:szCs w:val="24"/>
                <w:lang w:eastAsia="ru-RU"/>
              </w:rPr>
            </w:pPr>
          </w:p>
        </w:tc>
        <w:tc>
          <w:tcPr>
            <w:tcW w:w="2325" w:type="dxa"/>
            <w:vMerge/>
            <w:vAlign w:val="center"/>
          </w:tcPr>
          <w:p w:rsidR="006C0206" w:rsidRPr="00807522" w:rsidRDefault="006C0206" w:rsidP="0058570B">
            <w:pPr>
              <w:jc w:val="center"/>
              <w:rPr>
                <w:rFonts w:ascii="Times New Roman" w:hAnsi="Times New Roman"/>
                <w:sz w:val="24"/>
                <w:szCs w:val="24"/>
                <w:lang w:eastAsia="ru-RU"/>
              </w:rPr>
            </w:pPr>
          </w:p>
        </w:tc>
        <w:tc>
          <w:tcPr>
            <w:tcW w:w="3368" w:type="dxa"/>
            <w:vMerge/>
            <w:vAlign w:val="center"/>
          </w:tcPr>
          <w:p w:rsidR="006C0206" w:rsidRPr="00807522" w:rsidRDefault="006C0206" w:rsidP="0058570B">
            <w:pPr>
              <w:jc w:val="center"/>
              <w:rPr>
                <w:rFonts w:ascii="Times New Roman" w:hAnsi="Times New Roman"/>
                <w:sz w:val="24"/>
                <w:szCs w:val="24"/>
                <w:lang w:eastAsia="ru-RU"/>
              </w:rPr>
            </w:pPr>
          </w:p>
        </w:tc>
        <w:tc>
          <w:tcPr>
            <w:tcW w:w="1677" w:type="dxa"/>
            <w:gridSpan w:val="2"/>
            <w:vAlign w:val="center"/>
          </w:tcPr>
          <w:p w:rsidR="006C0206" w:rsidRPr="0080752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18</w:t>
            </w:r>
          </w:p>
        </w:tc>
        <w:tc>
          <w:tcPr>
            <w:tcW w:w="2325" w:type="dxa"/>
            <w:vMerge w:val="restart"/>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Дрогобич – Т</w:t>
            </w:r>
          </w:p>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19</w:t>
            </w:r>
          </w:p>
        </w:tc>
        <w:tc>
          <w:tcPr>
            <w:tcW w:w="2325" w:type="dxa"/>
            <w:vAlign w:val="center"/>
          </w:tcPr>
          <w:p w:rsidR="006C0206" w:rsidRPr="00BF33FC" w:rsidRDefault="006C0206" w:rsidP="0058570B">
            <w:pPr>
              <w:jc w:val="center"/>
              <w:rPr>
                <w:rFonts w:ascii="Times New Roman" w:hAnsi="Times New Roman"/>
                <w:sz w:val="24"/>
                <w:szCs w:val="24"/>
                <w:lang w:eastAsia="ru-RU"/>
              </w:rPr>
            </w:pPr>
          </w:p>
        </w:tc>
        <w:tc>
          <w:tcPr>
            <w:tcW w:w="3368"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Розлуч – Т</w:t>
            </w: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3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20</w:t>
            </w:r>
          </w:p>
        </w:tc>
        <w:tc>
          <w:tcPr>
            <w:tcW w:w="2325"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ЕЧ-6</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Самбірська дистанція електропостачання</w:t>
            </w: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ПС110/35/10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Рудки – Т</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w:t>
            </w:r>
          </w:p>
        </w:tc>
        <w:tc>
          <w:tcPr>
            <w:tcW w:w="1677" w:type="dxa"/>
            <w:gridSpan w:val="2"/>
            <w:vAlign w:val="center"/>
          </w:tcPr>
          <w:p w:rsidR="006C0206" w:rsidRPr="00BF33FC" w:rsidRDefault="006C0206" w:rsidP="0058570B">
            <w:pPr>
              <w:jc w:val="center"/>
              <w:rPr>
                <w:rFonts w:ascii="Times New Roman" w:hAnsi="Times New Roman"/>
                <w:sz w:val="24"/>
                <w:szCs w:val="24"/>
              </w:rPr>
            </w:pPr>
            <w:r>
              <w:rPr>
                <w:rFonts w:ascii="Times New Roman" w:hAnsi="Times New Roman"/>
                <w:sz w:val="24"/>
                <w:szCs w:val="24"/>
                <w:lang w:eastAsia="ru-RU"/>
              </w:rPr>
              <w:t xml:space="preserve">3 квартал </w:t>
            </w: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D50B95" w:rsidTr="00307744">
        <w:trPr>
          <w:trHeight w:val="77"/>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sz w:val="24"/>
                <w:szCs w:val="24"/>
              </w:rPr>
            </w:pPr>
            <w:r>
              <w:rPr>
                <w:rFonts w:ascii="Times New Roman" w:hAnsi="Times New Roman"/>
                <w:sz w:val="24"/>
                <w:szCs w:val="24"/>
                <w:lang w:eastAsia="ru-RU"/>
              </w:rPr>
              <w:t>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540"/>
          <w:jc w:val="center"/>
        </w:trPr>
        <w:tc>
          <w:tcPr>
            <w:tcW w:w="816" w:type="dxa"/>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21</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Бойківська Т </w:t>
            </w:r>
          </w:p>
        </w:tc>
        <w:tc>
          <w:tcPr>
            <w:tcW w:w="1677" w:type="dxa"/>
            <w:gridSpan w:val="2"/>
            <w:vAlign w:val="center"/>
          </w:tcPr>
          <w:p w:rsidR="006C0206" w:rsidRPr="00B24865" w:rsidRDefault="006C0206" w:rsidP="0058570B">
            <w:pPr>
              <w:jc w:val="center"/>
              <w:rPr>
                <w:sz w:val="24"/>
                <w:szCs w:val="24"/>
              </w:rPr>
            </w:pPr>
            <w:r>
              <w:rPr>
                <w:rFonts w:ascii="Times New Roman" w:hAnsi="Times New Roman"/>
                <w:sz w:val="24"/>
                <w:szCs w:val="24"/>
                <w:lang w:eastAsia="ru-RU"/>
              </w:rPr>
              <w:t>3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64"/>
          <w:jc w:val="center"/>
        </w:trPr>
        <w:tc>
          <w:tcPr>
            <w:tcW w:w="816" w:type="dxa"/>
            <w:vMerge w:val="restart"/>
            <w:vAlign w:val="center"/>
          </w:tcPr>
          <w:p w:rsidR="006C0206" w:rsidRPr="00BF33FC" w:rsidRDefault="006C0206" w:rsidP="0058570B">
            <w:pPr>
              <w:rPr>
                <w:rFonts w:ascii="Times New Roman" w:hAnsi="Times New Roman"/>
                <w:sz w:val="24"/>
                <w:szCs w:val="24"/>
                <w:lang w:eastAsia="ru-RU"/>
              </w:rPr>
            </w:pPr>
            <w:r>
              <w:rPr>
                <w:rFonts w:ascii="Times New Roman" w:hAnsi="Times New Roman"/>
                <w:sz w:val="24"/>
                <w:szCs w:val="24"/>
                <w:lang w:eastAsia="ru-RU"/>
              </w:rPr>
              <w:t>22</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Самбір – Т</w:t>
            </w: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2021р</w:t>
            </w:r>
          </w:p>
        </w:tc>
        <w:tc>
          <w:tcPr>
            <w:tcW w:w="2151" w:type="dxa"/>
            <w:vAlign w:val="center"/>
          </w:tcPr>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RPr="00D50B95" w:rsidTr="00307744">
        <w:trPr>
          <w:trHeight w:val="1419"/>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583BC8"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150EF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lastRenderedPageBreak/>
              <w:t>23</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Соколики – Т</w:t>
            </w:r>
          </w:p>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rPr>
            </w:pPr>
            <w:r>
              <w:rPr>
                <w:rFonts w:ascii="Times New Roman" w:hAnsi="Times New Roman"/>
                <w:sz w:val="24"/>
                <w:szCs w:val="24"/>
                <w:lang w:eastAsia="ru-RU"/>
              </w:rPr>
              <w:t>4 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sz w:val="24"/>
                <w:szCs w:val="24"/>
              </w:rPr>
            </w:pPr>
          </w:p>
        </w:tc>
        <w:tc>
          <w:tcPr>
            <w:tcW w:w="2151" w:type="dxa"/>
            <w:vAlign w:val="center"/>
          </w:tcPr>
          <w:p w:rsidR="006C0206" w:rsidRPr="00BF33FC" w:rsidRDefault="006C0206" w:rsidP="0058570B">
            <w:pPr>
              <w:jc w:val="center"/>
              <w:rPr>
                <w:rFonts w:ascii="Times New Roman" w:hAnsi="Times New Roman"/>
                <w:sz w:val="24"/>
                <w:szCs w:val="24"/>
                <w:lang w:eastAsia="ru-RU"/>
              </w:rPr>
            </w:pPr>
          </w:p>
        </w:tc>
      </w:tr>
      <w:tr w:rsidR="006C0206" w:rsidRPr="00D50B9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24</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ПС110/10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Стрілки – Т</w:t>
            </w:r>
          </w:p>
        </w:tc>
        <w:tc>
          <w:tcPr>
            <w:tcW w:w="1677" w:type="dxa"/>
            <w:gridSpan w:val="2"/>
            <w:vAlign w:val="center"/>
          </w:tcPr>
          <w:p w:rsidR="006C0206" w:rsidRPr="00BF33FC" w:rsidRDefault="006C0206" w:rsidP="0058570B">
            <w:pPr>
              <w:jc w:val="center"/>
              <w:rPr>
                <w:rFonts w:ascii="Times New Roman" w:hAnsi="Times New Roman"/>
                <w:sz w:val="24"/>
                <w:szCs w:val="24"/>
              </w:rPr>
            </w:pPr>
            <w:r>
              <w:rPr>
                <w:rFonts w:ascii="Times New Roman" w:hAnsi="Times New Roman"/>
                <w:sz w:val="24"/>
                <w:szCs w:val="24"/>
                <w:lang w:eastAsia="ru-RU"/>
              </w:rPr>
              <w:t>4квартал 2021р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sz w:val="24"/>
                <w:szCs w:val="24"/>
              </w:rPr>
            </w:pPr>
          </w:p>
        </w:tc>
        <w:tc>
          <w:tcPr>
            <w:tcW w:w="2151" w:type="dxa"/>
            <w:vAlign w:val="center"/>
          </w:tcPr>
          <w:p w:rsidR="006C0206" w:rsidRPr="00BF33FC" w:rsidRDefault="006C0206" w:rsidP="0058570B">
            <w:pPr>
              <w:jc w:val="center"/>
              <w:rPr>
                <w:rFonts w:ascii="Times New Roman" w:hAnsi="Times New Roman"/>
                <w:sz w:val="24"/>
                <w:szCs w:val="24"/>
                <w:lang w:eastAsia="ru-RU"/>
              </w:rPr>
            </w:pPr>
          </w:p>
        </w:tc>
      </w:tr>
      <w:tr w:rsidR="006C0206" w:rsidRPr="00D50B9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25</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Ст.Самбір – Т</w:t>
            </w:r>
          </w:p>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rPr>
            </w:pPr>
            <w:r>
              <w:rPr>
                <w:rFonts w:ascii="Times New Roman" w:hAnsi="Times New Roman"/>
                <w:sz w:val="24"/>
                <w:szCs w:val="24"/>
                <w:lang w:eastAsia="ru-RU"/>
              </w:rPr>
              <w:t>1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sz w:val="24"/>
                <w:szCs w:val="24"/>
              </w:rPr>
            </w:pPr>
          </w:p>
        </w:tc>
        <w:tc>
          <w:tcPr>
            <w:tcW w:w="2151" w:type="dxa"/>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tc>
      </w:tr>
      <w:tr w:rsidR="006C0206" w:rsidRPr="00D50B9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26</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Сянки – Т</w:t>
            </w:r>
          </w:p>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p>
        </w:tc>
        <w:tc>
          <w:tcPr>
            <w:tcW w:w="2151" w:type="dxa"/>
            <w:vAlign w:val="center"/>
          </w:tcPr>
          <w:p w:rsidR="006C0206" w:rsidRPr="00BF33FC" w:rsidRDefault="006C0206" w:rsidP="0058570B">
            <w:pPr>
              <w:jc w:val="center"/>
              <w:rPr>
                <w:rFonts w:ascii="Times New Roman" w:hAnsi="Times New Roman"/>
                <w:sz w:val="24"/>
                <w:szCs w:val="24"/>
                <w:lang w:eastAsia="ru-RU"/>
              </w:rPr>
            </w:pPr>
          </w:p>
        </w:tc>
      </w:tr>
      <w:tr w:rsidR="006C0206" w:rsidRPr="00150EF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27</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Турка – Т</w:t>
            </w:r>
          </w:p>
        </w:tc>
        <w:tc>
          <w:tcPr>
            <w:tcW w:w="1677" w:type="dxa"/>
            <w:gridSpan w:val="2"/>
            <w:vAlign w:val="center"/>
          </w:tcPr>
          <w:p w:rsidR="006C0206" w:rsidRPr="00BF33FC" w:rsidRDefault="006C0206" w:rsidP="0058570B">
            <w:pPr>
              <w:jc w:val="center"/>
              <w:rPr>
                <w:rFonts w:ascii="Times New Roman" w:hAnsi="Times New Roman"/>
                <w:sz w:val="24"/>
                <w:szCs w:val="24"/>
              </w:rPr>
            </w:pPr>
            <w:r>
              <w:rPr>
                <w:rFonts w:ascii="Times New Roman" w:hAnsi="Times New Roman"/>
                <w:sz w:val="24"/>
                <w:szCs w:val="24"/>
                <w:lang w:eastAsia="ru-RU"/>
              </w:rPr>
              <w:t>2 квартал 2022р</w:t>
            </w:r>
          </w:p>
        </w:tc>
        <w:tc>
          <w:tcPr>
            <w:tcW w:w="2151" w:type="dxa"/>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sz w:val="24"/>
                <w:szCs w:val="24"/>
              </w:rPr>
            </w:pP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28</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Яблонька – Т</w:t>
            </w: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rPr>
                <w:rFonts w:ascii="Times New Roman" w:hAnsi="Times New Roman"/>
                <w:sz w:val="24"/>
                <w:szCs w:val="24"/>
                <w:lang w:eastAsia="ru-RU"/>
              </w:rPr>
            </w:pPr>
          </w:p>
        </w:tc>
        <w:tc>
          <w:tcPr>
            <w:tcW w:w="2151" w:type="dxa"/>
            <w:vAlign w:val="center"/>
          </w:tcPr>
          <w:p w:rsidR="006C0206" w:rsidRPr="00BF33FC" w:rsidRDefault="006C0206" w:rsidP="0058570B">
            <w:pPr>
              <w:rPr>
                <w:rFonts w:ascii="Times New Roman" w:hAnsi="Times New Roman"/>
                <w:sz w:val="24"/>
                <w:szCs w:val="24"/>
                <w:lang w:eastAsia="ru-RU"/>
              </w:rPr>
            </w:pPr>
          </w:p>
        </w:tc>
      </w:tr>
      <w:tr w:rsidR="006C0206" w:rsidRPr="00D50B95" w:rsidTr="00307744">
        <w:trPr>
          <w:trHeight w:val="77"/>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29</w:t>
            </w:r>
          </w:p>
        </w:tc>
        <w:tc>
          <w:tcPr>
            <w:tcW w:w="2325" w:type="dxa"/>
            <w:vMerge w:val="restart"/>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тягова </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Ясениця – Т</w:t>
            </w: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D50B95" w:rsidTr="00307744">
        <w:trPr>
          <w:trHeight w:val="158"/>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rPr>
                <w:rFonts w:ascii="Times New Roman" w:hAnsi="Times New Roman"/>
                <w:sz w:val="24"/>
                <w:szCs w:val="24"/>
                <w:lang w:eastAsia="ru-RU"/>
              </w:rPr>
            </w:pPr>
          </w:p>
        </w:tc>
        <w:tc>
          <w:tcPr>
            <w:tcW w:w="2151" w:type="dxa"/>
            <w:vAlign w:val="center"/>
          </w:tcPr>
          <w:p w:rsidR="006C0206" w:rsidRPr="00BF33FC" w:rsidRDefault="006C0206" w:rsidP="0058570B">
            <w:pPr>
              <w:rPr>
                <w:rFonts w:ascii="Times New Roman" w:hAnsi="Times New Roman"/>
                <w:sz w:val="24"/>
                <w:szCs w:val="24"/>
                <w:lang w:eastAsia="ru-RU"/>
              </w:rPr>
            </w:pPr>
          </w:p>
        </w:tc>
      </w:tr>
      <w:tr w:rsidR="006C0206" w:rsidRPr="009B2E5B"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30</w:t>
            </w:r>
          </w:p>
        </w:tc>
        <w:tc>
          <w:tcPr>
            <w:tcW w:w="2325" w:type="dxa"/>
            <w:vMerge w:val="restart"/>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 173 км. – Т</w:t>
            </w:r>
          </w:p>
        </w:tc>
        <w:tc>
          <w:tcPr>
            <w:tcW w:w="1677" w:type="dxa"/>
            <w:gridSpan w:val="2"/>
            <w:vAlign w:val="center"/>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9B2E5B" w:rsidTr="00307744">
        <w:trPr>
          <w:trHeight w:val="77"/>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rPr>
                <w:rFonts w:ascii="Times New Roman" w:hAnsi="Times New Roman"/>
                <w:sz w:val="24"/>
                <w:szCs w:val="24"/>
                <w:lang w:eastAsia="ru-RU"/>
              </w:rPr>
            </w:pPr>
          </w:p>
        </w:tc>
        <w:tc>
          <w:tcPr>
            <w:tcW w:w="2151" w:type="dxa"/>
            <w:vAlign w:val="center"/>
          </w:tcPr>
          <w:p w:rsidR="006C0206" w:rsidRPr="00BF33FC" w:rsidRDefault="006C0206" w:rsidP="0058570B">
            <w:pPr>
              <w:rPr>
                <w:rFonts w:ascii="Times New Roman" w:hAnsi="Times New Roman"/>
                <w:sz w:val="24"/>
                <w:szCs w:val="24"/>
                <w:lang w:eastAsia="ru-RU"/>
              </w:rPr>
            </w:pPr>
          </w:p>
        </w:tc>
      </w:tr>
      <w:tr w:rsidR="006C0206" w:rsidRPr="009B2E5B"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31</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 181 км. – Т</w:t>
            </w:r>
          </w:p>
        </w:tc>
        <w:tc>
          <w:tcPr>
            <w:tcW w:w="1677" w:type="dxa"/>
            <w:gridSpan w:val="2"/>
            <w:vAlign w:val="center"/>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9B2E5B" w:rsidTr="00307744">
        <w:trPr>
          <w:trHeight w:val="77"/>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jc w:val="center"/>
              <w:rPr>
                <w:rFonts w:ascii="Times New Roman" w:hAnsi="Times New Roman"/>
                <w:sz w:val="24"/>
                <w:szCs w:val="24"/>
                <w:lang w:eastAsia="ru-RU"/>
              </w:rPr>
            </w:pPr>
          </w:p>
        </w:tc>
        <w:tc>
          <w:tcPr>
            <w:tcW w:w="2151" w:type="dxa"/>
            <w:vAlign w:val="center"/>
          </w:tcPr>
          <w:p w:rsidR="006C0206" w:rsidRPr="00BF33FC" w:rsidRDefault="006C0206" w:rsidP="0058570B">
            <w:pPr>
              <w:jc w:val="center"/>
              <w:rPr>
                <w:rFonts w:ascii="Times New Roman" w:hAnsi="Times New Roman"/>
                <w:sz w:val="24"/>
                <w:szCs w:val="24"/>
                <w:lang w:eastAsia="ru-RU"/>
              </w:rPr>
            </w:pPr>
          </w:p>
        </w:tc>
      </w:tr>
      <w:tr w:rsidR="006C0206" w:rsidRPr="009B2E5B" w:rsidTr="00307744">
        <w:trPr>
          <w:trHeight w:val="158"/>
          <w:jc w:val="center"/>
        </w:trPr>
        <w:tc>
          <w:tcPr>
            <w:tcW w:w="816" w:type="dxa"/>
            <w:vMerge w:val="restart"/>
            <w:vAlign w:val="center"/>
          </w:tcPr>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32</w:t>
            </w: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restart"/>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110/10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Жорнава – Т</w:t>
            </w:r>
          </w:p>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2022р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313FEA"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RPr="009B2E5B" w:rsidTr="00307744">
        <w:trPr>
          <w:trHeight w:val="469"/>
          <w:jc w:val="center"/>
        </w:trPr>
        <w:tc>
          <w:tcPr>
            <w:tcW w:w="816" w:type="dxa"/>
            <w:vMerge/>
            <w:vAlign w:val="center"/>
          </w:tcPr>
          <w:p w:rsidR="006C0206" w:rsidRPr="00BF33FC" w:rsidRDefault="006C0206" w:rsidP="0058570B">
            <w:pPr>
              <w:jc w:val="center"/>
              <w:rPr>
                <w:rFonts w:ascii="Times New Roman" w:hAnsi="Times New Roman"/>
                <w:sz w:val="24"/>
                <w:szCs w:val="24"/>
                <w:lang w:eastAsia="ru-RU"/>
              </w:rPr>
            </w:pPr>
          </w:p>
        </w:tc>
        <w:tc>
          <w:tcPr>
            <w:tcW w:w="2325" w:type="dxa"/>
            <w:vMerge/>
            <w:vAlign w:val="center"/>
          </w:tcPr>
          <w:p w:rsidR="006C0206" w:rsidRPr="00BF33FC" w:rsidRDefault="006C0206" w:rsidP="0058570B">
            <w:pPr>
              <w:jc w:val="center"/>
              <w:rPr>
                <w:rFonts w:ascii="Times New Roman" w:hAnsi="Times New Roman"/>
                <w:sz w:val="24"/>
                <w:szCs w:val="24"/>
                <w:lang w:eastAsia="ru-RU"/>
              </w:rPr>
            </w:pPr>
          </w:p>
        </w:tc>
        <w:tc>
          <w:tcPr>
            <w:tcW w:w="3368" w:type="dxa"/>
            <w:vMerge/>
            <w:vAlign w:val="center"/>
          </w:tcPr>
          <w:p w:rsidR="006C0206" w:rsidRPr="00BF33FC" w:rsidRDefault="006C0206" w:rsidP="0058570B">
            <w:pPr>
              <w:jc w:val="center"/>
              <w:rPr>
                <w:rFonts w:ascii="Times New Roman" w:hAnsi="Times New Roman"/>
                <w:sz w:val="24"/>
                <w:szCs w:val="24"/>
                <w:lang w:eastAsia="ru-RU"/>
              </w:rPr>
            </w:pPr>
          </w:p>
        </w:tc>
        <w:tc>
          <w:tcPr>
            <w:tcW w:w="1677" w:type="dxa"/>
            <w:gridSpan w:val="2"/>
            <w:vAlign w:val="center"/>
          </w:tcPr>
          <w:p w:rsidR="006C0206" w:rsidRPr="00BF33FC" w:rsidRDefault="006C0206" w:rsidP="0058570B">
            <w:pPr>
              <w:rPr>
                <w:rFonts w:ascii="Times New Roman" w:hAnsi="Times New Roman"/>
                <w:sz w:val="24"/>
                <w:szCs w:val="24"/>
                <w:lang w:eastAsia="ru-RU"/>
              </w:rPr>
            </w:pPr>
          </w:p>
        </w:tc>
        <w:tc>
          <w:tcPr>
            <w:tcW w:w="2151" w:type="dxa"/>
            <w:vAlign w:val="center"/>
          </w:tcPr>
          <w:p w:rsidR="006C0206" w:rsidRPr="00BF33FC" w:rsidRDefault="006C0206" w:rsidP="0058570B">
            <w:pPr>
              <w:rPr>
                <w:rFonts w:ascii="Times New Roman" w:hAnsi="Times New Roman"/>
                <w:sz w:val="24"/>
                <w:szCs w:val="24"/>
                <w:lang w:eastAsia="ru-RU"/>
              </w:rPr>
            </w:pPr>
          </w:p>
        </w:tc>
      </w:tr>
      <w:tr w:rsidR="006C0206" w:rsidTr="00307744">
        <w:tblPrEx>
          <w:tblLook w:val="0000" w:firstRow="0" w:lastRow="0" w:firstColumn="0" w:lastColumn="0" w:noHBand="0" w:noVBand="0"/>
        </w:tblPrEx>
        <w:trPr>
          <w:trHeight w:val="346"/>
          <w:jc w:val="center"/>
        </w:trPr>
        <w:tc>
          <w:tcPr>
            <w:tcW w:w="816" w:type="dxa"/>
          </w:tcPr>
          <w:p w:rsidR="006C0206" w:rsidRPr="00E40662" w:rsidRDefault="006C0206" w:rsidP="0058570B">
            <w:pPr>
              <w:jc w:val="center"/>
              <w:rPr>
                <w:rFonts w:ascii="Times New Roman" w:hAnsi="Times New Roman"/>
                <w:sz w:val="24"/>
                <w:szCs w:val="24"/>
                <w:lang w:eastAsia="ru-RU"/>
              </w:rPr>
            </w:pPr>
            <w:r w:rsidRPr="00E40662">
              <w:rPr>
                <w:rFonts w:ascii="Times New Roman" w:hAnsi="Times New Roman"/>
                <w:sz w:val="24"/>
                <w:szCs w:val="24"/>
                <w:lang w:eastAsia="ru-RU"/>
              </w:rPr>
              <w:t>3</w:t>
            </w:r>
            <w:r>
              <w:rPr>
                <w:rFonts w:ascii="Times New Roman" w:hAnsi="Times New Roman"/>
                <w:sz w:val="24"/>
                <w:szCs w:val="24"/>
                <w:lang w:eastAsia="ru-RU"/>
              </w:rPr>
              <w:t>3</w:t>
            </w:r>
          </w:p>
        </w:tc>
        <w:tc>
          <w:tcPr>
            <w:tcW w:w="2325" w:type="dxa"/>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sidRPr="00625498">
              <w:rPr>
                <w:rFonts w:ascii="Times New Roman" w:hAnsi="Times New Roman"/>
                <w:sz w:val="24"/>
                <w:szCs w:val="24"/>
                <w:lang w:eastAsia="ru-RU"/>
              </w:rPr>
              <w:t>ПС</w:t>
            </w:r>
            <w:r>
              <w:rPr>
                <w:rFonts w:ascii="Times New Roman" w:hAnsi="Times New Roman"/>
                <w:sz w:val="24"/>
                <w:szCs w:val="24"/>
                <w:lang w:eastAsia="ru-RU"/>
              </w:rPr>
              <w:t>110/10</w:t>
            </w:r>
          </w:p>
          <w:p w:rsidR="006C0206" w:rsidRPr="00625498" w:rsidRDefault="006C0206" w:rsidP="0058570B">
            <w:pPr>
              <w:jc w:val="center"/>
              <w:rPr>
                <w:rFonts w:ascii="Times New Roman" w:hAnsi="Times New Roman"/>
                <w:sz w:val="24"/>
                <w:szCs w:val="24"/>
                <w:lang w:eastAsia="ru-RU"/>
              </w:rPr>
            </w:pPr>
            <w:r w:rsidRPr="00625498">
              <w:rPr>
                <w:rFonts w:ascii="Times New Roman" w:hAnsi="Times New Roman"/>
                <w:sz w:val="24"/>
                <w:szCs w:val="24"/>
                <w:lang w:eastAsia="ru-RU"/>
              </w:rPr>
              <w:t xml:space="preserve"> Тягова  В.Березний</w:t>
            </w:r>
            <w:r>
              <w:rPr>
                <w:rFonts w:ascii="Times New Roman" w:hAnsi="Times New Roman"/>
                <w:sz w:val="24"/>
                <w:szCs w:val="24"/>
                <w:lang w:eastAsia="ru-RU"/>
              </w:rPr>
              <w:t xml:space="preserve"> – Т</w:t>
            </w:r>
          </w:p>
          <w:p w:rsidR="006C0206" w:rsidRDefault="006C0206" w:rsidP="0058570B">
            <w:pPr>
              <w:rPr>
                <w:rFonts w:ascii="Times New Roman" w:hAnsi="Times New Roman"/>
                <w:sz w:val="28"/>
                <w:szCs w:val="24"/>
                <w:lang w:eastAsia="ru-RU"/>
              </w:rPr>
            </w:pPr>
          </w:p>
        </w:tc>
        <w:tc>
          <w:tcPr>
            <w:tcW w:w="1677" w:type="dxa"/>
            <w:gridSpan w:val="2"/>
          </w:tcPr>
          <w:p w:rsidR="006C0206" w:rsidRDefault="006C0206" w:rsidP="0058570B">
            <w:pPr>
              <w:jc w:val="center"/>
              <w:rPr>
                <w:rFonts w:ascii="Times New Roman" w:hAnsi="Times New Roman"/>
                <w:sz w:val="28"/>
                <w:szCs w:val="24"/>
                <w:lang w:eastAsia="ru-RU"/>
              </w:rPr>
            </w:pPr>
            <w:r>
              <w:rPr>
                <w:rFonts w:ascii="Times New Roman" w:hAnsi="Times New Roman"/>
                <w:sz w:val="24"/>
                <w:szCs w:val="24"/>
                <w:lang w:eastAsia="ru-RU"/>
              </w:rPr>
              <w:t>4 квартал 2022р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rPr>
                <w:rFonts w:ascii="Times New Roman" w:hAnsi="Times New Roman"/>
                <w:sz w:val="28"/>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214"/>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34</w:t>
            </w:r>
          </w:p>
        </w:tc>
        <w:tc>
          <w:tcPr>
            <w:tcW w:w="2325" w:type="dxa"/>
            <w:vMerge w:val="restart"/>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ЕЧ-7</w:t>
            </w:r>
          </w:p>
          <w:p w:rsidR="006C0206" w:rsidRDefault="006C0206" w:rsidP="0058570B">
            <w:pPr>
              <w:rPr>
                <w:rFonts w:ascii="Times New Roman" w:hAnsi="Times New Roman"/>
                <w:sz w:val="28"/>
                <w:szCs w:val="24"/>
                <w:lang w:eastAsia="ru-RU"/>
              </w:rPr>
            </w:pPr>
            <w:r>
              <w:rPr>
                <w:rFonts w:ascii="Times New Roman" w:hAnsi="Times New Roman"/>
                <w:sz w:val="24"/>
                <w:szCs w:val="24"/>
                <w:lang w:eastAsia="ru-RU"/>
              </w:rPr>
              <w:t>Ужгородська дистанція електропостачання</w:t>
            </w:r>
          </w:p>
        </w:tc>
        <w:tc>
          <w:tcPr>
            <w:tcW w:w="3368" w:type="dxa"/>
          </w:tcPr>
          <w:p w:rsidR="006C0206" w:rsidRDefault="006C0206" w:rsidP="0058570B">
            <w:pPr>
              <w:jc w:val="center"/>
              <w:rPr>
                <w:rFonts w:ascii="Times New Roman" w:hAnsi="Times New Roman"/>
                <w:sz w:val="24"/>
                <w:szCs w:val="24"/>
                <w:lang w:eastAsia="ru-RU"/>
              </w:rPr>
            </w:pPr>
            <w:r w:rsidRPr="009B2E5B">
              <w:rPr>
                <w:rFonts w:ascii="Times New Roman" w:hAnsi="Times New Roman"/>
                <w:sz w:val="24"/>
                <w:szCs w:val="24"/>
                <w:lang w:eastAsia="ru-RU"/>
              </w:rPr>
              <w:t>ПС 110/35/10</w:t>
            </w:r>
          </w:p>
          <w:p w:rsidR="006C0206" w:rsidRPr="009B2E5B" w:rsidRDefault="006C0206" w:rsidP="0058570B">
            <w:pPr>
              <w:jc w:val="center"/>
              <w:rPr>
                <w:rFonts w:ascii="Times New Roman" w:hAnsi="Times New Roman"/>
                <w:sz w:val="24"/>
                <w:szCs w:val="24"/>
                <w:lang w:eastAsia="ru-RU"/>
              </w:rPr>
            </w:pPr>
            <w:r w:rsidRPr="009B2E5B">
              <w:rPr>
                <w:rFonts w:ascii="Times New Roman" w:hAnsi="Times New Roman"/>
                <w:sz w:val="24"/>
                <w:szCs w:val="24"/>
                <w:lang w:eastAsia="ru-RU"/>
              </w:rPr>
              <w:t xml:space="preserve"> Тягова Перичин – Т</w:t>
            </w: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 квартал 2023р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123"/>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35</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sidRPr="009B2E5B">
              <w:rPr>
                <w:rFonts w:ascii="Times New Roman" w:hAnsi="Times New Roman"/>
                <w:sz w:val="24"/>
                <w:szCs w:val="24"/>
                <w:lang w:eastAsia="ru-RU"/>
              </w:rPr>
              <w:t>П</w:t>
            </w:r>
            <w:r>
              <w:rPr>
                <w:rFonts w:ascii="Times New Roman" w:hAnsi="Times New Roman"/>
                <w:sz w:val="24"/>
                <w:szCs w:val="24"/>
                <w:lang w:eastAsia="ru-RU"/>
              </w:rPr>
              <w:t>С</w:t>
            </w:r>
            <w:r w:rsidRPr="009B2E5B">
              <w:rPr>
                <w:rFonts w:ascii="Times New Roman" w:hAnsi="Times New Roman"/>
                <w:sz w:val="24"/>
                <w:szCs w:val="24"/>
                <w:lang w:eastAsia="ru-RU"/>
              </w:rPr>
              <w:t xml:space="preserve">35/6 </w:t>
            </w:r>
          </w:p>
          <w:p w:rsidR="006C0206" w:rsidRDefault="006C0206" w:rsidP="0058570B">
            <w:pPr>
              <w:jc w:val="center"/>
              <w:rPr>
                <w:rFonts w:ascii="Times New Roman" w:hAnsi="Times New Roman"/>
                <w:sz w:val="28"/>
                <w:szCs w:val="24"/>
                <w:lang w:eastAsia="ru-RU"/>
              </w:rPr>
            </w:pPr>
            <w:r w:rsidRPr="009B2E5B">
              <w:rPr>
                <w:rFonts w:ascii="Times New Roman" w:hAnsi="Times New Roman"/>
                <w:sz w:val="24"/>
                <w:szCs w:val="24"/>
                <w:lang w:eastAsia="ru-RU"/>
              </w:rPr>
              <w:t>Тягова Ужгород – Т</w:t>
            </w:r>
          </w:p>
        </w:tc>
        <w:tc>
          <w:tcPr>
            <w:tcW w:w="1677" w:type="dxa"/>
            <w:gridSpan w:val="2"/>
          </w:tcPr>
          <w:p w:rsidR="006C0206" w:rsidRDefault="006C0206" w:rsidP="0058570B">
            <w:pPr>
              <w:rPr>
                <w:rFonts w:ascii="Times New Roman" w:hAnsi="Times New Roman"/>
                <w:sz w:val="28"/>
                <w:szCs w:val="24"/>
                <w:lang w:eastAsia="ru-RU"/>
              </w:rPr>
            </w:pPr>
            <w:r>
              <w:rPr>
                <w:rFonts w:ascii="Times New Roman" w:hAnsi="Times New Roman"/>
                <w:sz w:val="24"/>
                <w:szCs w:val="24"/>
                <w:lang w:eastAsia="ru-RU"/>
              </w:rPr>
              <w:t>1 квартал 2023р</w:t>
            </w:r>
          </w:p>
        </w:tc>
        <w:tc>
          <w:tcPr>
            <w:tcW w:w="2151" w:type="dxa"/>
          </w:tcPr>
          <w:p w:rsidR="006C0206" w:rsidRDefault="006C0206" w:rsidP="0058570B">
            <w:pPr>
              <w:jc w:val="center"/>
              <w:rPr>
                <w:rFonts w:ascii="Times New Roman" w:hAnsi="Times New Roman"/>
                <w:sz w:val="24"/>
                <w:szCs w:val="24"/>
                <w:lang w:eastAsia="ru-RU"/>
              </w:rPr>
            </w:pPr>
            <w:r w:rsidRPr="004A2DE1">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8"/>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214"/>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lastRenderedPageBreak/>
              <w:t>36</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35/6</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Тягова Чоп – Т</w:t>
            </w: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2023р.</w:t>
            </w:r>
          </w:p>
        </w:tc>
        <w:tc>
          <w:tcPr>
            <w:tcW w:w="2151" w:type="dxa"/>
          </w:tcPr>
          <w:p w:rsidR="006C0206" w:rsidRDefault="006C0206" w:rsidP="0058570B">
            <w:pPr>
              <w:jc w:val="center"/>
              <w:rPr>
                <w:rFonts w:ascii="Times New Roman" w:hAnsi="Times New Roman"/>
                <w:sz w:val="24"/>
                <w:szCs w:val="24"/>
                <w:lang w:eastAsia="ru-RU"/>
              </w:rPr>
            </w:pPr>
            <w:r w:rsidRPr="004A2DE1">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140"/>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37</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35/6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Батьово – Т</w:t>
            </w: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2023р..</w:t>
            </w:r>
          </w:p>
        </w:tc>
        <w:tc>
          <w:tcPr>
            <w:tcW w:w="2151" w:type="dxa"/>
          </w:tcPr>
          <w:p w:rsidR="006C0206" w:rsidRDefault="006C0206" w:rsidP="0058570B">
            <w:pPr>
              <w:jc w:val="center"/>
              <w:rPr>
                <w:rFonts w:ascii="Times New Roman" w:hAnsi="Times New Roman"/>
                <w:sz w:val="24"/>
                <w:szCs w:val="24"/>
                <w:lang w:eastAsia="ru-RU"/>
              </w:rPr>
            </w:pPr>
            <w:r w:rsidRPr="004A2DE1">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181"/>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38</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35/6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Мукачево – Т</w:t>
            </w: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2023р.</w:t>
            </w:r>
          </w:p>
        </w:tc>
        <w:tc>
          <w:tcPr>
            <w:tcW w:w="2151" w:type="dxa"/>
          </w:tcPr>
          <w:p w:rsidR="006C0206" w:rsidRDefault="006C0206" w:rsidP="0058570B">
            <w:pPr>
              <w:jc w:val="center"/>
              <w:rPr>
                <w:rFonts w:ascii="Times New Roman" w:hAnsi="Times New Roman"/>
                <w:sz w:val="24"/>
                <w:szCs w:val="24"/>
                <w:lang w:eastAsia="ru-RU"/>
              </w:rPr>
            </w:pPr>
            <w:r w:rsidRPr="004A2DE1">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891"/>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39</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Чинадієво – Т</w:t>
            </w:r>
          </w:p>
          <w:p w:rsidR="006C0206" w:rsidRDefault="006C0206" w:rsidP="0058570B">
            <w:pPr>
              <w:jc w:val="center"/>
              <w:rPr>
                <w:rFonts w:ascii="Times New Roman" w:hAnsi="Times New Roman"/>
                <w:sz w:val="24"/>
                <w:szCs w:val="24"/>
                <w:lang w:eastAsia="ru-RU"/>
              </w:rPr>
            </w:pP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2023р.</w:t>
            </w:r>
          </w:p>
        </w:tc>
        <w:tc>
          <w:tcPr>
            <w:tcW w:w="2151" w:type="dxa"/>
          </w:tcPr>
          <w:p w:rsidR="006C0206" w:rsidRDefault="006C0206" w:rsidP="0058570B">
            <w:pPr>
              <w:jc w:val="center"/>
              <w:rPr>
                <w:rFonts w:ascii="Times New Roman" w:hAnsi="Times New Roman"/>
                <w:sz w:val="24"/>
                <w:szCs w:val="24"/>
                <w:lang w:eastAsia="ru-RU"/>
              </w:rPr>
            </w:pPr>
            <w:r w:rsidRPr="004A2DE1">
              <w:rPr>
                <w:rFonts w:ascii="Times New Roman" w:hAnsi="Times New Roman"/>
                <w:sz w:val="24"/>
                <w:szCs w:val="24"/>
                <w:lang w:eastAsia="ru-RU"/>
              </w:rPr>
              <w:t>СШ 3,3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1144"/>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40</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110/35/6</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Свалява – Т</w:t>
            </w:r>
          </w:p>
          <w:p w:rsidR="006C0206" w:rsidRDefault="006C0206" w:rsidP="0058570B">
            <w:pPr>
              <w:jc w:val="center"/>
              <w:rPr>
                <w:rFonts w:ascii="Times New Roman" w:hAnsi="Times New Roman"/>
                <w:sz w:val="24"/>
                <w:szCs w:val="24"/>
                <w:lang w:eastAsia="ru-RU"/>
              </w:rPr>
            </w:pPr>
          </w:p>
          <w:p w:rsidR="006C0206" w:rsidRPr="009B2E5B" w:rsidRDefault="006C0206" w:rsidP="0058570B">
            <w:pPr>
              <w:jc w:val="cente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2023р.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w:t>
            </w:r>
            <w:r w:rsidRPr="00583BC8">
              <w:rPr>
                <w:rFonts w:ascii="Times New Roman" w:hAnsi="Times New Roman"/>
                <w:sz w:val="24"/>
                <w:szCs w:val="24"/>
                <w:lang w:eastAsia="ru-RU"/>
              </w:rPr>
              <w:t>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58570B">
        <w:tblPrEx>
          <w:tblLook w:val="0000" w:firstRow="0" w:lastRow="0" w:firstColumn="0" w:lastColumn="0" w:noHBand="0" w:noVBand="0"/>
        </w:tblPrEx>
        <w:trPr>
          <w:trHeight w:val="123"/>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41</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 110/35/6 </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Скотарськ – Т</w:t>
            </w:r>
          </w:p>
          <w:p w:rsidR="006C0206" w:rsidRDefault="006C0206" w:rsidP="0058570B">
            <w:pPr>
              <w:jc w:val="center"/>
              <w:rPr>
                <w:rFonts w:ascii="Times New Roman" w:hAnsi="Times New Roman"/>
                <w:sz w:val="24"/>
                <w:szCs w:val="24"/>
                <w:lang w:eastAsia="ru-RU"/>
              </w:rPr>
            </w:pPr>
          </w:p>
          <w:p w:rsidR="006C0206" w:rsidRPr="009B2E5B" w:rsidRDefault="006C0206" w:rsidP="0058570B">
            <w:pPr>
              <w:rPr>
                <w:rFonts w:ascii="Times New Roman" w:hAnsi="Times New Roman"/>
                <w:sz w:val="24"/>
                <w:szCs w:val="24"/>
                <w:lang w:eastAsia="ru-RU"/>
              </w:rPr>
            </w:pP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2023р.</w:t>
            </w:r>
          </w:p>
        </w:tc>
        <w:tc>
          <w:tcPr>
            <w:tcW w:w="2151" w:type="dxa"/>
            <w:vAlign w:val="center"/>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w:t>
            </w:r>
            <w:r w:rsidRPr="00583BC8">
              <w:rPr>
                <w:rFonts w:ascii="Times New Roman" w:hAnsi="Times New Roman"/>
                <w:sz w:val="24"/>
                <w:szCs w:val="24"/>
                <w:lang w:eastAsia="ru-RU"/>
              </w:rPr>
              <w:t>кВ</w:t>
            </w:r>
          </w:p>
          <w:p w:rsidR="006C0206" w:rsidRPr="00BF33FC"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6</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165"/>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42</w:t>
            </w:r>
          </w:p>
        </w:tc>
        <w:tc>
          <w:tcPr>
            <w:tcW w:w="2325" w:type="dxa"/>
            <w:vMerge/>
          </w:tcPr>
          <w:p w:rsidR="006C0206" w:rsidRDefault="006C0206" w:rsidP="0058570B">
            <w:pPr>
              <w:rPr>
                <w:rFonts w:ascii="Times New Roman" w:hAnsi="Times New Roman"/>
                <w:sz w:val="28"/>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ПС110/10 </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Тягова Вовчий – Т</w:t>
            </w:r>
          </w:p>
        </w:tc>
        <w:tc>
          <w:tcPr>
            <w:tcW w:w="1677" w:type="dxa"/>
            <w:gridSpan w:val="2"/>
          </w:tcPr>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2023р.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Pr="009B2E5B"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172"/>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43</w:t>
            </w:r>
          </w:p>
        </w:tc>
        <w:tc>
          <w:tcPr>
            <w:tcW w:w="2325" w:type="dxa"/>
          </w:tcPr>
          <w:p w:rsidR="006C0206" w:rsidRPr="00975B39" w:rsidRDefault="006C0206" w:rsidP="0058570B">
            <w:pP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«Щирець – тягова – Т 110/10»</w:t>
            </w:r>
          </w:p>
          <w:p w:rsidR="006C0206" w:rsidRPr="00975B39" w:rsidRDefault="006C0206" w:rsidP="0058570B">
            <w:pPr>
              <w:rPr>
                <w:rFonts w:ascii="Times New Roman" w:hAnsi="Times New Roman"/>
                <w:sz w:val="24"/>
                <w:szCs w:val="24"/>
                <w:lang w:eastAsia="ru-RU"/>
              </w:rPr>
            </w:pPr>
          </w:p>
        </w:tc>
        <w:tc>
          <w:tcPr>
            <w:tcW w:w="1677" w:type="dxa"/>
            <w:gridSpan w:val="2"/>
          </w:tcPr>
          <w:p w:rsidR="006C0206" w:rsidRDefault="006C0206" w:rsidP="0058570B">
            <w:pPr>
              <w:rPr>
                <w:rFonts w:ascii="Times New Roman" w:hAnsi="Times New Roman"/>
                <w:sz w:val="24"/>
                <w:szCs w:val="24"/>
                <w:lang w:eastAsia="ru-RU"/>
              </w:rPr>
            </w:pPr>
            <w:r>
              <w:rPr>
                <w:rFonts w:ascii="Times New Roman" w:hAnsi="Times New Roman"/>
                <w:sz w:val="24"/>
                <w:szCs w:val="24"/>
                <w:lang w:eastAsia="ru-RU"/>
              </w:rPr>
              <w:t>1 квартал</w:t>
            </w:r>
          </w:p>
          <w:p w:rsidR="006C0206" w:rsidRPr="00975B39" w:rsidRDefault="006C0206" w:rsidP="0058570B">
            <w:pPr>
              <w:rPr>
                <w:rFonts w:ascii="Times New Roman" w:hAnsi="Times New Roman"/>
                <w:sz w:val="24"/>
                <w:szCs w:val="24"/>
                <w:lang w:eastAsia="ru-RU"/>
              </w:rPr>
            </w:pPr>
            <w:r>
              <w:rPr>
                <w:rFonts w:ascii="Times New Roman" w:hAnsi="Times New Roman"/>
                <w:sz w:val="24"/>
                <w:szCs w:val="24"/>
                <w:lang w:eastAsia="ru-RU"/>
              </w:rPr>
              <w:t>2024р.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90"/>
          <w:jc w:val="center"/>
        </w:trPr>
        <w:tc>
          <w:tcPr>
            <w:tcW w:w="816"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44</w:t>
            </w:r>
          </w:p>
          <w:p w:rsidR="006C0206" w:rsidRPr="00E40662" w:rsidRDefault="006C0206" w:rsidP="0058570B">
            <w:pPr>
              <w:jc w:val="center"/>
              <w:rPr>
                <w:rFonts w:ascii="Times New Roman" w:hAnsi="Times New Roman"/>
                <w:sz w:val="24"/>
                <w:szCs w:val="24"/>
                <w:lang w:eastAsia="ru-RU"/>
              </w:rPr>
            </w:pPr>
          </w:p>
        </w:tc>
        <w:tc>
          <w:tcPr>
            <w:tcW w:w="2325" w:type="dxa"/>
          </w:tcPr>
          <w:p w:rsidR="006C0206" w:rsidRPr="00975B39" w:rsidRDefault="006C0206" w:rsidP="0058570B">
            <w:pP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«Пісочна – тягова – Т 35/10»</w:t>
            </w:r>
          </w:p>
          <w:p w:rsidR="006C0206" w:rsidRDefault="006C0206" w:rsidP="0058570B">
            <w:pPr>
              <w:jc w:val="center"/>
              <w:rPr>
                <w:rFonts w:ascii="Times New Roman" w:hAnsi="Times New Roman"/>
                <w:sz w:val="24"/>
                <w:szCs w:val="24"/>
                <w:lang w:eastAsia="ru-RU"/>
              </w:rPr>
            </w:pPr>
          </w:p>
          <w:p w:rsidR="006C0206" w:rsidRPr="00975B39" w:rsidRDefault="006C0206" w:rsidP="0058570B">
            <w:pPr>
              <w:rPr>
                <w:rFonts w:ascii="Times New Roman" w:hAnsi="Times New Roman"/>
                <w:sz w:val="24"/>
                <w:szCs w:val="24"/>
                <w:lang w:eastAsia="ru-RU"/>
              </w:rPr>
            </w:pPr>
          </w:p>
        </w:tc>
        <w:tc>
          <w:tcPr>
            <w:tcW w:w="1677" w:type="dxa"/>
            <w:gridSpan w:val="2"/>
          </w:tcPr>
          <w:p w:rsidR="006C0206" w:rsidRDefault="006C0206" w:rsidP="0058570B">
            <w:pPr>
              <w:rPr>
                <w:rFonts w:ascii="Times New Roman" w:hAnsi="Times New Roman"/>
                <w:sz w:val="24"/>
                <w:szCs w:val="24"/>
                <w:lang w:eastAsia="ru-RU"/>
              </w:rPr>
            </w:pPr>
            <w:r>
              <w:rPr>
                <w:rFonts w:ascii="Times New Roman" w:hAnsi="Times New Roman"/>
                <w:sz w:val="24"/>
                <w:szCs w:val="24"/>
                <w:lang w:eastAsia="ru-RU"/>
              </w:rPr>
              <w:t>1 квартал</w:t>
            </w:r>
          </w:p>
          <w:p w:rsidR="006C0206" w:rsidRPr="00975B39" w:rsidRDefault="006C0206" w:rsidP="0058570B">
            <w:pPr>
              <w:rPr>
                <w:rFonts w:ascii="Times New Roman" w:hAnsi="Times New Roman"/>
                <w:sz w:val="24"/>
                <w:szCs w:val="24"/>
                <w:lang w:eastAsia="ru-RU"/>
              </w:rPr>
            </w:pPr>
            <w:r>
              <w:rPr>
                <w:rFonts w:ascii="Times New Roman" w:hAnsi="Times New Roman"/>
                <w:sz w:val="24"/>
                <w:szCs w:val="24"/>
                <w:lang w:eastAsia="ru-RU"/>
              </w:rPr>
              <w:t>2024р.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247"/>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45</w:t>
            </w:r>
          </w:p>
        </w:tc>
        <w:tc>
          <w:tcPr>
            <w:tcW w:w="2325" w:type="dxa"/>
          </w:tcPr>
          <w:p w:rsidR="006C0206" w:rsidRPr="00975B39" w:rsidRDefault="006C0206" w:rsidP="0058570B">
            <w:pP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«Стрий – тягова – Т35/10»</w:t>
            </w:r>
          </w:p>
          <w:p w:rsidR="006C0206" w:rsidRPr="00975B39" w:rsidRDefault="006C0206" w:rsidP="0058570B">
            <w:pPr>
              <w:rPr>
                <w:rFonts w:ascii="Times New Roman" w:hAnsi="Times New Roman"/>
                <w:sz w:val="24"/>
                <w:szCs w:val="24"/>
                <w:lang w:eastAsia="ru-RU"/>
              </w:rPr>
            </w:pPr>
          </w:p>
        </w:tc>
        <w:tc>
          <w:tcPr>
            <w:tcW w:w="1677" w:type="dxa"/>
            <w:gridSpan w:val="2"/>
          </w:tcPr>
          <w:p w:rsidR="006C0206" w:rsidRDefault="006C0206" w:rsidP="0058570B">
            <w:pPr>
              <w:rPr>
                <w:rFonts w:ascii="Times New Roman" w:hAnsi="Times New Roman"/>
                <w:sz w:val="24"/>
                <w:szCs w:val="24"/>
                <w:lang w:eastAsia="ru-RU"/>
              </w:rPr>
            </w:pPr>
            <w:r>
              <w:rPr>
                <w:rFonts w:ascii="Times New Roman" w:hAnsi="Times New Roman"/>
                <w:sz w:val="24"/>
                <w:szCs w:val="24"/>
                <w:lang w:eastAsia="ru-RU"/>
              </w:rPr>
              <w:t>1 квартал</w:t>
            </w:r>
          </w:p>
          <w:p w:rsidR="006C0206" w:rsidRPr="00975B39" w:rsidRDefault="006C0206" w:rsidP="0058570B">
            <w:pPr>
              <w:rPr>
                <w:rFonts w:ascii="Times New Roman" w:hAnsi="Times New Roman"/>
                <w:sz w:val="24"/>
                <w:szCs w:val="24"/>
                <w:lang w:eastAsia="ru-RU"/>
              </w:rPr>
            </w:pPr>
            <w:r>
              <w:rPr>
                <w:rFonts w:ascii="Times New Roman" w:hAnsi="Times New Roman"/>
                <w:sz w:val="24"/>
                <w:szCs w:val="24"/>
                <w:lang w:eastAsia="ru-RU"/>
              </w:rPr>
              <w:t>2024р.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115"/>
          <w:jc w:val="center"/>
        </w:trPr>
        <w:tc>
          <w:tcPr>
            <w:tcW w:w="816" w:type="dxa"/>
          </w:tcPr>
          <w:p w:rsidR="006C0206" w:rsidRPr="00E40662"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46</w:t>
            </w:r>
          </w:p>
        </w:tc>
        <w:tc>
          <w:tcPr>
            <w:tcW w:w="2325" w:type="dxa"/>
          </w:tcPr>
          <w:p w:rsidR="006C0206" w:rsidRPr="00975B39" w:rsidRDefault="006C0206" w:rsidP="0058570B">
            <w:pP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«Любенці – тягова – Т</w:t>
            </w:r>
          </w:p>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110/10»</w:t>
            </w:r>
          </w:p>
        </w:tc>
        <w:tc>
          <w:tcPr>
            <w:tcW w:w="1677" w:type="dxa"/>
            <w:gridSpan w:val="2"/>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2024р.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231"/>
          <w:jc w:val="center"/>
        </w:trPr>
        <w:tc>
          <w:tcPr>
            <w:tcW w:w="816"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47</w:t>
            </w:r>
          </w:p>
        </w:tc>
        <w:tc>
          <w:tcPr>
            <w:tcW w:w="2325" w:type="dxa"/>
          </w:tcPr>
          <w:p w:rsidR="006C0206" w:rsidRPr="00975B39" w:rsidRDefault="006C0206" w:rsidP="0058570B">
            <w:pPr>
              <w:jc w:val="center"/>
              <w:rPr>
                <w:rFonts w:ascii="Times New Roman" w:hAnsi="Times New Roman"/>
                <w:sz w:val="24"/>
                <w:szCs w:val="24"/>
                <w:lang w:eastAsia="ru-RU"/>
              </w:rPr>
            </w:pPr>
            <w:r w:rsidRPr="00975B39">
              <w:rPr>
                <w:rFonts w:ascii="Times New Roman" w:hAnsi="Times New Roman"/>
                <w:sz w:val="24"/>
                <w:szCs w:val="24"/>
                <w:lang w:eastAsia="ru-RU"/>
              </w:rPr>
              <w:t>ЕЧ- 8</w:t>
            </w:r>
          </w:p>
          <w:p w:rsidR="006C0206" w:rsidRPr="00975B39" w:rsidRDefault="006C0206" w:rsidP="0058570B">
            <w:pPr>
              <w:jc w:val="center"/>
              <w:rPr>
                <w:rFonts w:ascii="Times New Roman" w:hAnsi="Times New Roman"/>
                <w:sz w:val="24"/>
                <w:szCs w:val="24"/>
                <w:lang w:eastAsia="ru-RU"/>
              </w:rPr>
            </w:pPr>
            <w:r w:rsidRPr="00975B39">
              <w:rPr>
                <w:rFonts w:ascii="Times New Roman" w:hAnsi="Times New Roman"/>
                <w:sz w:val="24"/>
                <w:szCs w:val="24"/>
                <w:lang w:eastAsia="ru-RU"/>
              </w:rPr>
              <w:t>Стрийська дистанція електропостачання</w:t>
            </w: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«Сколе – тягова110/10»</w:t>
            </w:r>
          </w:p>
        </w:tc>
        <w:tc>
          <w:tcPr>
            <w:tcW w:w="1677" w:type="dxa"/>
            <w:gridSpan w:val="2"/>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2024р.</w:t>
            </w:r>
          </w:p>
        </w:tc>
        <w:tc>
          <w:tcPr>
            <w:tcW w:w="2151"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707"/>
          <w:jc w:val="center"/>
        </w:trPr>
        <w:tc>
          <w:tcPr>
            <w:tcW w:w="816"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48</w:t>
            </w:r>
          </w:p>
        </w:tc>
        <w:tc>
          <w:tcPr>
            <w:tcW w:w="2325" w:type="dxa"/>
          </w:tcPr>
          <w:p w:rsidR="006C0206" w:rsidRPr="00975B39"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«Тухля – тягова – Т</w:t>
            </w:r>
          </w:p>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110/10»</w:t>
            </w:r>
          </w:p>
        </w:tc>
        <w:tc>
          <w:tcPr>
            <w:tcW w:w="1662"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 квартал 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148"/>
          <w:jc w:val="center"/>
        </w:trPr>
        <w:tc>
          <w:tcPr>
            <w:tcW w:w="816"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49</w:t>
            </w:r>
          </w:p>
        </w:tc>
        <w:tc>
          <w:tcPr>
            <w:tcW w:w="2325" w:type="dxa"/>
          </w:tcPr>
          <w:p w:rsidR="006C0206" w:rsidRPr="00975B39"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ПС110/35/10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«Лавочне – тягова – Т</w:t>
            </w:r>
          </w:p>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110/35/10»</w:t>
            </w:r>
          </w:p>
        </w:tc>
        <w:tc>
          <w:tcPr>
            <w:tcW w:w="1662"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35 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w:t>
            </w:r>
            <w:r w:rsidRPr="00583BC8">
              <w:rPr>
                <w:rFonts w:ascii="Times New Roman" w:hAnsi="Times New Roman"/>
                <w:sz w:val="24"/>
                <w:szCs w:val="24"/>
                <w:lang w:eastAsia="ru-RU"/>
              </w:rPr>
              <w:t>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593"/>
          <w:jc w:val="center"/>
        </w:trPr>
        <w:tc>
          <w:tcPr>
            <w:tcW w:w="816"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50</w:t>
            </w:r>
          </w:p>
        </w:tc>
        <w:tc>
          <w:tcPr>
            <w:tcW w:w="2325" w:type="dxa"/>
          </w:tcPr>
          <w:p w:rsidR="006C0206" w:rsidRPr="00975B39"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 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«Бескид – тягова –Т –</w:t>
            </w:r>
          </w:p>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110/10»</w:t>
            </w:r>
          </w:p>
        </w:tc>
        <w:tc>
          <w:tcPr>
            <w:tcW w:w="1662" w:type="dxa"/>
          </w:tcPr>
          <w:p w:rsidR="006C0206" w:rsidRPr="00975B39"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3 квартал 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593"/>
          <w:jc w:val="center"/>
        </w:trPr>
        <w:tc>
          <w:tcPr>
            <w:tcW w:w="816"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lastRenderedPageBreak/>
              <w:t>51</w:t>
            </w:r>
          </w:p>
        </w:tc>
        <w:tc>
          <w:tcPr>
            <w:tcW w:w="2325" w:type="dxa"/>
            <w:vMerge w:val="restart"/>
          </w:tcPr>
          <w:p w:rsidR="006C0206"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«В.Синевидне – тягова 110/10»</w:t>
            </w:r>
          </w:p>
        </w:tc>
        <w:tc>
          <w:tcPr>
            <w:tcW w:w="1662"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807"/>
          <w:jc w:val="center"/>
        </w:trPr>
        <w:tc>
          <w:tcPr>
            <w:tcW w:w="816"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52</w:t>
            </w:r>
          </w:p>
        </w:tc>
        <w:tc>
          <w:tcPr>
            <w:tcW w:w="2325" w:type="dxa"/>
            <w:vMerge/>
          </w:tcPr>
          <w:p w:rsidR="006C0206"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«Гніздичів – тягова – 110/10»</w:t>
            </w:r>
          </w:p>
        </w:tc>
        <w:tc>
          <w:tcPr>
            <w:tcW w:w="1662"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 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10</w:t>
            </w:r>
            <w:r w:rsidRPr="00583BC8">
              <w:rPr>
                <w:rFonts w:ascii="Times New Roman" w:hAnsi="Times New Roman"/>
                <w:sz w:val="24"/>
                <w:szCs w:val="24"/>
                <w:lang w:eastAsia="ru-RU"/>
              </w:rPr>
              <w:t>кВ</w:t>
            </w:r>
            <w:r>
              <w:rPr>
                <w:rFonts w:ascii="Times New Roman" w:hAnsi="Times New Roman"/>
                <w:sz w:val="24"/>
                <w:szCs w:val="24"/>
                <w:lang w:eastAsia="ru-RU"/>
              </w:rPr>
              <w:t xml:space="preserve"> </w:t>
            </w:r>
          </w:p>
          <w:p w:rsidR="006C0206" w:rsidRDefault="006C0206" w:rsidP="0058570B">
            <w:pPr>
              <w:jc w:val="center"/>
            </w:pPr>
            <w:r w:rsidRPr="00371DCC">
              <w:rPr>
                <w:rFonts w:ascii="Times New Roman" w:hAnsi="Times New Roman"/>
                <w:sz w:val="24"/>
                <w:szCs w:val="24"/>
                <w:lang w:eastAsia="ru-RU"/>
              </w:rPr>
              <w:t>СШ 3,3 кВ</w:t>
            </w:r>
          </w:p>
        </w:tc>
      </w:tr>
      <w:tr w:rsidR="006C0206" w:rsidTr="00307744">
        <w:tblPrEx>
          <w:tblLook w:val="0000" w:firstRow="0" w:lastRow="0" w:firstColumn="0" w:lastColumn="0" w:noHBand="0" w:noVBand="0"/>
        </w:tblPrEx>
        <w:trPr>
          <w:trHeight w:val="478"/>
          <w:jc w:val="center"/>
        </w:trPr>
        <w:tc>
          <w:tcPr>
            <w:tcW w:w="816"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53</w:t>
            </w:r>
          </w:p>
        </w:tc>
        <w:tc>
          <w:tcPr>
            <w:tcW w:w="2325" w:type="dxa"/>
            <w:vMerge/>
          </w:tcPr>
          <w:p w:rsidR="006C0206"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ПС110/10</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 xml:space="preserve"> «П*ятничани тягова – 110/10»</w:t>
            </w:r>
          </w:p>
        </w:tc>
        <w:tc>
          <w:tcPr>
            <w:tcW w:w="1662" w:type="dxa"/>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4 квартал</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2024р.</w:t>
            </w:r>
          </w:p>
        </w:tc>
        <w:tc>
          <w:tcPr>
            <w:tcW w:w="2166" w:type="dxa"/>
            <w:gridSpan w:val="2"/>
          </w:tcPr>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110</w:t>
            </w:r>
            <w:r w:rsidRPr="00583BC8">
              <w:rPr>
                <w:rFonts w:ascii="Times New Roman" w:hAnsi="Times New Roman"/>
                <w:sz w:val="24"/>
                <w:szCs w:val="24"/>
                <w:lang w:eastAsia="ru-RU"/>
              </w:rPr>
              <w:t>кВ</w:t>
            </w:r>
          </w:p>
          <w:p w:rsidR="006C0206" w:rsidRDefault="006C0206" w:rsidP="0058570B">
            <w:pPr>
              <w:jc w:val="center"/>
              <w:rPr>
                <w:rFonts w:ascii="Times New Roman" w:hAnsi="Times New Roman"/>
                <w:sz w:val="24"/>
                <w:szCs w:val="24"/>
                <w:lang w:eastAsia="ru-RU"/>
              </w:rPr>
            </w:pPr>
            <w:r>
              <w:rPr>
                <w:rFonts w:ascii="Times New Roman" w:hAnsi="Times New Roman"/>
                <w:sz w:val="24"/>
                <w:szCs w:val="24"/>
                <w:lang w:eastAsia="ru-RU"/>
              </w:rPr>
              <w:t>СШ 3,3 кВ</w:t>
            </w:r>
          </w:p>
          <w:p w:rsidR="006C0206" w:rsidRDefault="006C0206" w:rsidP="0058570B">
            <w:pPr>
              <w:jc w:val="center"/>
            </w:pPr>
            <w:r>
              <w:rPr>
                <w:rFonts w:ascii="Times New Roman" w:hAnsi="Times New Roman"/>
                <w:sz w:val="24"/>
                <w:szCs w:val="24"/>
                <w:lang w:eastAsia="ru-RU"/>
              </w:rPr>
              <w:t>СШ 10</w:t>
            </w:r>
            <w:r w:rsidRPr="00583BC8">
              <w:rPr>
                <w:rFonts w:ascii="Times New Roman" w:hAnsi="Times New Roman"/>
                <w:sz w:val="24"/>
                <w:szCs w:val="24"/>
                <w:lang w:eastAsia="ru-RU"/>
              </w:rPr>
              <w:t>кВ</w:t>
            </w:r>
          </w:p>
        </w:tc>
      </w:tr>
      <w:tr w:rsidR="006C0206" w:rsidTr="00307744">
        <w:tblPrEx>
          <w:tblLook w:val="0000" w:firstRow="0" w:lastRow="0" w:firstColumn="0" w:lastColumn="0" w:noHBand="0" w:noVBand="0"/>
        </w:tblPrEx>
        <w:trPr>
          <w:trHeight w:val="231"/>
          <w:jc w:val="center"/>
        </w:trPr>
        <w:tc>
          <w:tcPr>
            <w:tcW w:w="816" w:type="dxa"/>
          </w:tcPr>
          <w:p w:rsidR="006C0206" w:rsidRDefault="006C0206" w:rsidP="0058570B">
            <w:pPr>
              <w:jc w:val="center"/>
              <w:rPr>
                <w:rFonts w:ascii="Times New Roman" w:hAnsi="Times New Roman"/>
                <w:sz w:val="24"/>
                <w:szCs w:val="24"/>
                <w:lang w:eastAsia="ru-RU"/>
              </w:rPr>
            </w:pPr>
          </w:p>
        </w:tc>
        <w:tc>
          <w:tcPr>
            <w:tcW w:w="2325" w:type="dxa"/>
          </w:tcPr>
          <w:p w:rsidR="006C0206" w:rsidRDefault="006C0206" w:rsidP="0058570B">
            <w:pPr>
              <w:jc w:val="center"/>
              <w:rPr>
                <w:rFonts w:ascii="Times New Roman" w:hAnsi="Times New Roman"/>
                <w:sz w:val="24"/>
                <w:szCs w:val="24"/>
                <w:lang w:eastAsia="ru-RU"/>
              </w:rPr>
            </w:pPr>
          </w:p>
        </w:tc>
        <w:tc>
          <w:tcPr>
            <w:tcW w:w="3368" w:type="dxa"/>
          </w:tcPr>
          <w:p w:rsidR="006C0206" w:rsidRDefault="006C0206" w:rsidP="0058570B">
            <w:pPr>
              <w:jc w:val="center"/>
              <w:rPr>
                <w:rFonts w:ascii="Times New Roman" w:hAnsi="Times New Roman"/>
                <w:sz w:val="24"/>
                <w:szCs w:val="24"/>
                <w:lang w:eastAsia="ru-RU"/>
              </w:rPr>
            </w:pPr>
          </w:p>
        </w:tc>
        <w:tc>
          <w:tcPr>
            <w:tcW w:w="1662" w:type="dxa"/>
          </w:tcPr>
          <w:p w:rsidR="006C0206" w:rsidRDefault="006C0206" w:rsidP="0058570B">
            <w:pPr>
              <w:jc w:val="center"/>
              <w:rPr>
                <w:rFonts w:ascii="Times New Roman" w:hAnsi="Times New Roman"/>
                <w:sz w:val="24"/>
                <w:szCs w:val="24"/>
                <w:lang w:eastAsia="ru-RU"/>
              </w:rPr>
            </w:pPr>
          </w:p>
        </w:tc>
        <w:tc>
          <w:tcPr>
            <w:tcW w:w="2166" w:type="dxa"/>
            <w:gridSpan w:val="2"/>
          </w:tcPr>
          <w:p w:rsidR="006C0206" w:rsidRPr="00371DCC" w:rsidRDefault="006C0206" w:rsidP="0058570B">
            <w:pPr>
              <w:rPr>
                <w:rFonts w:ascii="Times New Roman" w:hAnsi="Times New Roman"/>
                <w:sz w:val="24"/>
                <w:szCs w:val="24"/>
                <w:lang w:eastAsia="ru-RU"/>
              </w:rPr>
            </w:pPr>
          </w:p>
        </w:tc>
      </w:tr>
    </w:tbl>
    <w:p w:rsidR="006C0206" w:rsidRDefault="006C0206" w:rsidP="006C0206">
      <w:pPr>
        <w:ind w:firstLine="709"/>
        <w:jc w:val="both"/>
        <w:rPr>
          <w:rFonts w:ascii="Times New Roman" w:hAnsi="Times New Roman" w:cs="Times New Roman"/>
          <w:b/>
          <w:bCs/>
          <w:sz w:val="26"/>
          <w:szCs w:val="26"/>
        </w:rPr>
      </w:pPr>
    </w:p>
    <w:p w:rsidR="00307744" w:rsidRDefault="00307744" w:rsidP="006C0206">
      <w:pPr>
        <w:ind w:firstLine="709"/>
        <w:jc w:val="both"/>
        <w:rPr>
          <w:rFonts w:ascii="Times New Roman" w:hAnsi="Times New Roman" w:cs="Times New Roman"/>
          <w:b/>
          <w:bCs/>
          <w:sz w:val="26"/>
          <w:szCs w:val="26"/>
        </w:rPr>
        <w:sectPr w:rsidR="00307744" w:rsidSect="006C0206">
          <w:pgSz w:w="11906" w:h="16838"/>
          <w:pgMar w:top="902" w:right="567" w:bottom="425" w:left="902" w:header="720" w:footer="720" w:gutter="0"/>
          <w:cols w:space="708"/>
          <w:docGrid w:linePitch="360"/>
        </w:sectPr>
      </w:pPr>
    </w:p>
    <w:p w:rsidR="006C0206" w:rsidRPr="002D45FE" w:rsidRDefault="006C0206" w:rsidP="006C0206">
      <w:pPr>
        <w:ind w:firstLine="709"/>
        <w:jc w:val="both"/>
        <w:rPr>
          <w:rFonts w:ascii="Times New Roman" w:hAnsi="Times New Roman" w:cs="Times New Roman"/>
          <w:b/>
          <w:bCs/>
          <w:sz w:val="26"/>
          <w:szCs w:val="26"/>
        </w:rPr>
      </w:pPr>
      <w:r w:rsidRPr="002D45FE">
        <w:rPr>
          <w:rFonts w:ascii="Times New Roman" w:hAnsi="Times New Roman" w:cs="Times New Roman"/>
          <w:b/>
          <w:bCs/>
          <w:sz w:val="26"/>
          <w:szCs w:val="26"/>
        </w:rPr>
        <w:lastRenderedPageBreak/>
        <w:t>16. ІНФОРМАЦІЯ ЩОДО ЗАПЛАНОВАНОГО ВИВЕДЕННЯ ОБЛАДНАННЯ СИСТЕМИ РОЗПОДІЛУ З ЕКСПЛУАТАЦІЇ ТА ОЦІНКА ВПЛИВУ ТАКОГО ВИВЕДЕННЯ.</w:t>
      </w:r>
    </w:p>
    <w:p w:rsidR="006C0206" w:rsidRDefault="006C0206" w:rsidP="006C0206">
      <w:pPr>
        <w:jc w:val="both"/>
        <w:rPr>
          <w:rFonts w:ascii="Times New Roman" w:hAnsi="Times New Roman" w:cs="Times New Roman"/>
          <w:bCs/>
          <w:sz w:val="26"/>
          <w:szCs w:val="26"/>
        </w:rPr>
      </w:pPr>
      <w:r>
        <w:rPr>
          <w:rFonts w:ascii="Times New Roman" w:hAnsi="Times New Roman" w:cs="Times New Roman"/>
          <w:bCs/>
          <w:sz w:val="26"/>
          <w:szCs w:val="26"/>
        </w:rPr>
        <w:tab/>
        <w:t>По регіональній філії «Львівська залізниця» АТ «Укрзалізниця» виведення обладнання системи розподілу з експлуатації на 2020-2024 не запланована.</w:t>
      </w:r>
    </w:p>
    <w:p w:rsidR="006C0206" w:rsidRPr="002D45FE" w:rsidRDefault="006C0206" w:rsidP="006C0206">
      <w:pPr>
        <w:pStyle w:val="1"/>
        <w:numPr>
          <w:ilvl w:val="0"/>
          <w:numId w:val="0"/>
        </w:numPr>
        <w:ind w:firstLine="709"/>
        <w:jc w:val="both"/>
        <w:rPr>
          <w:rFonts w:ascii="Times New Roman" w:hAnsi="Times New Roman"/>
          <w:sz w:val="28"/>
        </w:rPr>
      </w:pPr>
      <w:r w:rsidRPr="002D45FE">
        <w:rPr>
          <w:rFonts w:ascii="Times New Roman" w:hAnsi="Times New Roman"/>
          <w:sz w:val="28"/>
          <w:lang w:val="ru-RU"/>
        </w:rPr>
        <w:lastRenderedPageBreak/>
        <w:t xml:space="preserve">17. </w:t>
      </w:r>
      <w:r w:rsidRPr="002D45FE">
        <w:rPr>
          <w:rFonts w:ascii="Times New Roman" w:hAnsi="Times New Roman"/>
          <w:sz w:val="28"/>
        </w:rPr>
        <w:t>Плани в частині заходів з компенсації реактивної потужності</w:t>
      </w:r>
      <w:bookmarkEnd w:id="7"/>
    </w:p>
    <w:p w:rsidR="006C0206" w:rsidRPr="00645CF8" w:rsidRDefault="006C0206" w:rsidP="006C0206">
      <w:pPr>
        <w:ind w:firstLine="708"/>
        <w:jc w:val="both"/>
        <w:rPr>
          <w:rFonts w:ascii="Times New Roman" w:hAnsi="Times New Roman"/>
          <w:sz w:val="28"/>
          <w:szCs w:val="28"/>
        </w:rPr>
      </w:pPr>
      <w:r w:rsidRPr="00645CF8">
        <w:rPr>
          <w:rFonts w:ascii="Times New Roman" w:hAnsi="Times New Roman"/>
          <w:sz w:val="28"/>
          <w:szCs w:val="28"/>
        </w:rPr>
        <w:t>Згідно даних регіональної філії «</w:t>
      </w:r>
      <w:r>
        <w:rPr>
          <w:rFonts w:ascii="Times New Roman" w:hAnsi="Times New Roman"/>
          <w:sz w:val="28"/>
          <w:szCs w:val="28"/>
        </w:rPr>
        <w:t>Львівська</w:t>
      </w:r>
      <w:r w:rsidRPr="00645CF8">
        <w:rPr>
          <w:rFonts w:ascii="Times New Roman" w:hAnsi="Times New Roman"/>
          <w:sz w:val="28"/>
          <w:szCs w:val="28"/>
        </w:rPr>
        <w:t xml:space="preserve"> залізниця» в розподільчій мережі області відсутні робочі пристрої компенсації реактивної потужності. БСК що вийшли з ладу, будуть демонтовані та утилізовані.</w:t>
      </w:r>
    </w:p>
    <w:p w:rsidR="006C0206" w:rsidRPr="00645CF8" w:rsidRDefault="006C0206" w:rsidP="006C0206">
      <w:pPr>
        <w:ind w:firstLine="708"/>
        <w:jc w:val="both"/>
        <w:rPr>
          <w:rFonts w:ascii="Times New Roman" w:hAnsi="Times New Roman"/>
          <w:sz w:val="28"/>
          <w:szCs w:val="28"/>
        </w:rPr>
      </w:pPr>
      <w:r w:rsidRPr="00645CF8">
        <w:rPr>
          <w:rFonts w:ascii="Times New Roman" w:hAnsi="Times New Roman"/>
          <w:sz w:val="28"/>
          <w:szCs w:val="28"/>
        </w:rPr>
        <w:t>В листі Міністерства енергетики та вугільної промисловості України від 29.09.2016 №32.1-вих/1223-16 вказано, що "з метою виконання рішень третього засідання Національної ради реформ від 7 червня 2016 року та окремого доручення Міністра енергетики та вугільної промисловості України І.Насалика від 28.07.2016 №96/1-22-183 щодо питань, пов’язаних з підвищенням енергоефективності , зокрема проектів, спрямованих на зменшення втрат на передачу та розподіл електричної енергії, Міненерговугілля розробило проект плану введенння регульованих пристроїв компенсації реактивної потужності в електричних мережах ліцензіатів з метою зниження технологічних витрат електроенергії в розподільних електричних мережах .</w:t>
      </w:r>
    </w:p>
    <w:p w:rsidR="006C0206" w:rsidRPr="007E3088" w:rsidRDefault="006C0206" w:rsidP="006C0206">
      <w:pPr>
        <w:ind w:firstLine="708"/>
        <w:jc w:val="both"/>
        <w:rPr>
          <w:rFonts w:ascii="Times New Roman" w:hAnsi="Times New Roman"/>
          <w:b/>
          <w:sz w:val="28"/>
          <w:szCs w:val="28"/>
        </w:rPr>
      </w:pPr>
      <w:r w:rsidRPr="007E3088">
        <w:rPr>
          <w:rFonts w:ascii="Times New Roman" w:hAnsi="Times New Roman"/>
          <w:sz w:val="28"/>
          <w:szCs w:val="28"/>
        </w:rPr>
        <w:t xml:space="preserve">В "Плані введення регульованих пристроїв компенсації реактивної потужності в електричних мережах ліцензіатів" для регіональної філії «Львівська залізниця» зазначено, що встановлення пристроїв </w:t>
      </w:r>
      <w:r w:rsidRPr="007E3088">
        <w:rPr>
          <w:rFonts w:ascii="Times New Roman" w:hAnsi="Times New Roman"/>
          <w:b/>
          <w:sz w:val="28"/>
          <w:szCs w:val="28"/>
        </w:rPr>
        <w:t>не доцільно.</w:t>
      </w:r>
    </w:p>
    <w:p w:rsidR="006C0206" w:rsidRPr="007E3088" w:rsidRDefault="006C0206" w:rsidP="006C0206">
      <w:pPr>
        <w:rPr>
          <w:rFonts w:ascii="Times New Roman" w:hAnsi="Times New Roman"/>
          <w:b/>
          <w:sz w:val="28"/>
          <w:szCs w:val="28"/>
        </w:rPr>
      </w:pPr>
      <w:r w:rsidRPr="007E3088">
        <w:rPr>
          <w:rFonts w:ascii="Times New Roman" w:hAnsi="Times New Roman"/>
          <w:b/>
          <w:sz w:val="28"/>
          <w:szCs w:val="28"/>
        </w:rPr>
        <w:br w:type="page"/>
      </w:r>
    </w:p>
    <w:p w:rsidR="006C0206" w:rsidRPr="002D45FE" w:rsidRDefault="006C0206" w:rsidP="007557FD">
      <w:pPr>
        <w:spacing w:after="0"/>
        <w:ind w:firstLine="709"/>
        <w:jc w:val="both"/>
        <w:rPr>
          <w:rFonts w:ascii="Times New Roman" w:hAnsi="Times New Roman"/>
          <w:b/>
          <w:sz w:val="28"/>
          <w:szCs w:val="28"/>
        </w:rPr>
      </w:pPr>
      <w:r w:rsidRPr="002D45FE">
        <w:rPr>
          <w:rFonts w:ascii="Times New Roman" w:hAnsi="Times New Roman"/>
          <w:b/>
          <w:sz w:val="28"/>
          <w:szCs w:val="28"/>
        </w:rPr>
        <w:lastRenderedPageBreak/>
        <w:t>18. ПЛАНИ В ЧАСТИНІ УЛАШТУВАННЯ «ІНТЕЛЕКТУАЛЬНОГО» ОБЛІКУ ЕЛЕКТРИЧНОЇ ЕНЕРГІЇ.</w:t>
      </w:r>
    </w:p>
    <w:p w:rsidR="006C0206" w:rsidRPr="000D196F" w:rsidRDefault="006C0206" w:rsidP="006C0206">
      <w:pPr>
        <w:pStyle w:val="afff9"/>
        <w:ind w:firstLine="566"/>
        <w:jc w:val="both"/>
        <w:rPr>
          <w:rFonts w:ascii="Times New Roman" w:hAnsi="Times New Roman" w:cs="Times New Roman"/>
          <w:sz w:val="28"/>
          <w:szCs w:val="28"/>
        </w:rPr>
      </w:pPr>
      <w:r w:rsidRPr="000D196F">
        <w:rPr>
          <w:rFonts w:ascii="Times New Roman" w:hAnsi="Times New Roman" w:cs="Times New Roman"/>
          <w:sz w:val="28"/>
          <w:szCs w:val="28"/>
        </w:rPr>
        <w:t xml:space="preserve">В </w:t>
      </w:r>
      <w:r w:rsidRPr="000D196F">
        <w:rPr>
          <w:rFonts w:ascii="Times New Roman" w:hAnsi="Times New Roman" w:cs="Times New Roman"/>
          <w:sz w:val="28"/>
          <w:szCs w:val="28"/>
          <w:lang w:eastAsia="ru-RU"/>
        </w:rPr>
        <w:t>регіональній філії «</w:t>
      </w:r>
      <w:r>
        <w:rPr>
          <w:rFonts w:ascii="Times New Roman" w:hAnsi="Times New Roman" w:cs="Times New Roman"/>
          <w:sz w:val="28"/>
          <w:szCs w:val="28"/>
          <w:lang w:eastAsia="ru-RU"/>
        </w:rPr>
        <w:t>Львівська</w:t>
      </w:r>
      <w:r w:rsidRPr="000D196F">
        <w:rPr>
          <w:rFonts w:ascii="Times New Roman" w:hAnsi="Times New Roman" w:cs="Times New Roman"/>
          <w:sz w:val="28"/>
          <w:szCs w:val="28"/>
          <w:lang w:eastAsia="ru-RU"/>
        </w:rPr>
        <w:t xml:space="preserve"> залізниця»</w:t>
      </w:r>
      <w:r w:rsidRPr="000D196F">
        <w:rPr>
          <w:rFonts w:ascii="Times New Roman" w:hAnsi="Times New Roman" w:cs="Times New Roman"/>
          <w:sz w:val="28"/>
          <w:szCs w:val="28"/>
        </w:rPr>
        <w:t xml:space="preserve"> розроблено концепцію побудови автоматизованої системи обліку електричної енергії споживачів на 2020-2024</w:t>
      </w:r>
      <w:r>
        <w:rPr>
          <w:rFonts w:ascii="Times New Roman" w:hAnsi="Times New Roman" w:cs="Times New Roman"/>
          <w:sz w:val="28"/>
          <w:szCs w:val="28"/>
        </w:rPr>
        <w:t xml:space="preserve"> роки</w:t>
      </w:r>
      <w:r w:rsidRPr="000D196F">
        <w:rPr>
          <w:rFonts w:ascii="Times New Roman" w:hAnsi="Times New Roman" w:cs="Times New Roman"/>
          <w:sz w:val="28"/>
          <w:szCs w:val="28"/>
        </w:rPr>
        <w:t xml:space="preserve">. </w:t>
      </w:r>
    </w:p>
    <w:p w:rsidR="006C0206" w:rsidRPr="00B40AA9" w:rsidRDefault="006C0206" w:rsidP="006C0206">
      <w:pPr>
        <w:pStyle w:val="afff9"/>
        <w:ind w:firstLine="567"/>
        <w:jc w:val="both"/>
        <w:rPr>
          <w:rFonts w:ascii="Times New Roman" w:hAnsi="Times New Roman" w:cs="Times New Roman"/>
          <w:sz w:val="28"/>
          <w:szCs w:val="28"/>
        </w:rPr>
      </w:pPr>
      <w:r w:rsidRPr="000D196F">
        <w:rPr>
          <w:rFonts w:ascii="Times New Roman" w:hAnsi="Times New Roman" w:cs="Times New Roman"/>
          <w:sz w:val="28"/>
          <w:szCs w:val="28"/>
        </w:rPr>
        <w:t>У планах за 5 років планується</w:t>
      </w:r>
      <w:r>
        <w:rPr>
          <w:rFonts w:ascii="Times New Roman" w:hAnsi="Times New Roman" w:cs="Times New Roman"/>
          <w:sz w:val="28"/>
          <w:szCs w:val="28"/>
          <w:lang w:val="ru-RU"/>
        </w:rPr>
        <w:t xml:space="preserve"> </w:t>
      </w:r>
      <w:r w:rsidRPr="000D196F">
        <w:rPr>
          <w:rFonts w:ascii="Times New Roman" w:hAnsi="Times New Roman" w:cs="Times New Roman"/>
          <w:sz w:val="28"/>
          <w:szCs w:val="28"/>
        </w:rPr>
        <w:t>автоматизувати у повному обсязі периметр ОРЕ, точки надходження в мережу структурних одиниць, продовжити встановлювати ЛУЗОД на ПС 35-1</w:t>
      </w:r>
      <w:r>
        <w:rPr>
          <w:rFonts w:ascii="Times New Roman" w:hAnsi="Times New Roman" w:cs="Times New Roman"/>
          <w:sz w:val="28"/>
          <w:szCs w:val="28"/>
        </w:rPr>
        <w:t>1</w:t>
      </w:r>
      <w:r w:rsidRPr="000D196F">
        <w:rPr>
          <w:rFonts w:ascii="Times New Roman" w:hAnsi="Times New Roman" w:cs="Times New Roman"/>
          <w:sz w:val="28"/>
          <w:szCs w:val="28"/>
        </w:rPr>
        <w:t>0 кВ, РП 6-10кВ та автоматизацію ТП 6-10/0,4кВ. При цьому, станом на 01.01.2025р., кількість побутових споживачів у системі АСКОЕ складатиме</w:t>
      </w:r>
      <w:r>
        <w:rPr>
          <w:rFonts w:ascii="Times New Roman" w:hAnsi="Times New Roman" w:cs="Times New Roman"/>
          <w:sz w:val="28"/>
          <w:szCs w:val="28"/>
        </w:rPr>
        <w:t xml:space="preserve"> </w:t>
      </w:r>
      <w:r w:rsidRPr="00B40AA9">
        <w:rPr>
          <w:rFonts w:ascii="Times New Roman" w:hAnsi="Times New Roman" w:cs="Times New Roman"/>
          <w:sz w:val="28"/>
          <w:szCs w:val="28"/>
        </w:rPr>
        <w:t>5983, що дорівнюється 39%.</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Автоматизована система комерційного обліку електроенергії (АСКОЕ) забезпечує автоматизований облік електричної енергії на основі даних, одержуваних безпосередньо від лічильників і/або вимірювальних перетворювачів електричної енергії.</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Основною метою створення АСКОЕ є вирішення на основі точної й оперативно одержуваної інформації питань підвищення ефективності і раціонального використання паливно-енергетичних ресурсів, енергозбереження, локалізації витрат електроенергії, а також вирішення питань фінансових взаємовідносин.</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Головним критерієм встановлення АСКОЕ у споживачів є зниження втрат електричної енергії (у тому числі комерційних) у розподільчих мережах Товариства.</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АСКОЕ повинні встановлюватись на окремому периметрі вимірювання зі складанням балансу споживання електричної енергії у ньому.</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Периметр вимірювання визначається в межах – джерело електропостачання 0,4 кВ із відхідними лініями – споживач з встановленням технічного та комерційного обліку електроенергії відповідно.</w:t>
      </w:r>
    </w:p>
    <w:p w:rsidR="006C0206" w:rsidRPr="000D196F" w:rsidRDefault="006C0206" w:rsidP="006C0206">
      <w:pPr>
        <w:pStyle w:val="afff9"/>
        <w:jc w:val="both"/>
        <w:rPr>
          <w:rFonts w:ascii="Times New Roman" w:hAnsi="Times New Roman" w:cs="Times New Roman"/>
          <w:sz w:val="28"/>
          <w:szCs w:val="28"/>
        </w:rPr>
      </w:pPr>
      <w:r w:rsidRPr="000D196F">
        <w:rPr>
          <w:rFonts w:ascii="Times New Roman" w:hAnsi="Times New Roman" w:cs="Times New Roman"/>
          <w:sz w:val="28"/>
          <w:szCs w:val="28"/>
        </w:rPr>
        <w:tab/>
        <w:t>Черговість встановлення АСКОЕ на периметрах вимірювань визначається за результатами пофідерного аналізу (балансу) за умови перевищення нормативу технологічних витрат у електромережах з техніко-економічним обґрунтуванням та розрахунком економічного ефекту.</w:t>
      </w:r>
    </w:p>
    <w:p w:rsidR="006C0206" w:rsidRPr="000D196F" w:rsidRDefault="006C0206" w:rsidP="006C0206">
      <w:pPr>
        <w:pStyle w:val="afff9"/>
        <w:ind w:firstLine="709"/>
        <w:jc w:val="both"/>
        <w:rPr>
          <w:rFonts w:ascii="Times New Roman" w:hAnsi="Times New Roman" w:cs="Times New Roman"/>
          <w:sz w:val="28"/>
          <w:szCs w:val="28"/>
        </w:rPr>
      </w:pPr>
    </w:p>
    <w:p w:rsidR="006C0206" w:rsidRPr="00684906" w:rsidRDefault="006C0206" w:rsidP="006C0206">
      <w:pPr>
        <w:spacing w:after="0"/>
        <w:ind w:firstLine="709"/>
        <w:jc w:val="both"/>
        <w:rPr>
          <w:rFonts w:ascii="Times New Roman" w:hAnsi="Times New Roman"/>
          <w:b/>
          <w:sz w:val="28"/>
          <w:szCs w:val="28"/>
        </w:rPr>
      </w:pPr>
      <w:r w:rsidRPr="00684906">
        <w:rPr>
          <w:rFonts w:ascii="Times New Roman" w:hAnsi="Times New Roman"/>
          <w:b/>
          <w:sz w:val="28"/>
          <w:szCs w:val="28"/>
        </w:rPr>
        <w:t>Основні чинники вибору першочерговості улаштування автоматизованих систем обліку.</w:t>
      </w:r>
    </w:p>
    <w:p w:rsidR="006C0206" w:rsidRPr="000D196F" w:rsidRDefault="006C0206" w:rsidP="006C0206">
      <w:pPr>
        <w:pStyle w:val="a7"/>
        <w:spacing w:after="0"/>
        <w:ind w:left="567"/>
        <w:rPr>
          <w:rFonts w:ascii="Times New Roman" w:hAnsi="Times New Roman"/>
          <w:b/>
          <w:sz w:val="28"/>
          <w:szCs w:val="28"/>
        </w:rPr>
      </w:pP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Енерговузли з найбільшим відсотком втрат електричної енергії.</w:t>
      </w: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Енерговузли з обмеженим доступом до приладів обліку.</w:t>
      </w: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Найбільш енергоємні вузли.</w:t>
      </w: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 xml:space="preserve">Віддалені ПС, а також ПС без </w:t>
      </w:r>
      <w:r>
        <w:rPr>
          <w:rFonts w:ascii="Times New Roman" w:hAnsi="Times New Roman"/>
          <w:sz w:val="28"/>
          <w:szCs w:val="28"/>
        </w:rPr>
        <w:t>чергового</w:t>
      </w:r>
      <w:r w:rsidRPr="000D196F">
        <w:rPr>
          <w:rFonts w:ascii="Times New Roman" w:hAnsi="Times New Roman"/>
          <w:sz w:val="28"/>
          <w:szCs w:val="28"/>
        </w:rPr>
        <w:t>персоналу.</w:t>
      </w: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Зниження операційних витрат завдяки впровадженню АСКОЕ.</w:t>
      </w:r>
    </w:p>
    <w:p w:rsidR="006C0206" w:rsidRPr="000D196F" w:rsidRDefault="006C0206" w:rsidP="006C0206">
      <w:pPr>
        <w:pStyle w:val="a7"/>
        <w:numPr>
          <w:ilvl w:val="0"/>
          <w:numId w:val="28"/>
        </w:numPr>
        <w:spacing w:after="0" w:line="259" w:lineRule="auto"/>
        <w:rPr>
          <w:rFonts w:ascii="Times New Roman" w:hAnsi="Times New Roman"/>
          <w:sz w:val="28"/>
          <w:szCs w:val="28"/>
        </w:rPr>
      </w:pPr>
      <w:r w:rsidRPr="000D196F">
        <w:rPr>
          <w:rFonts w:ascii="Times New Roman" w:hAnsi="Times New Roman"/>
          <w:sz w:val="28"/>
          <w:szCs w:val="28"/>
        </w:rPr>
        <w:t>Енерговузли з низькою якістю електропостачання.</w:t>
      </w:r>
    </w:p>
    <w:p w:rsidR="006C0206" w:rsidRPr="000D196F" w:rsidRDefault="006C0206" w:rsidP="006C0206">
      <w:pPr>
        <w:spacing w:after="0"/>
        <w:ind w:firstLine="708"/>
        <w:jc w:val="both"/>
        <w:rPr>
          <w:rFonts w:ascii="Times New Roman" w:hAnsi="Times New Roman"/>
          <w:sz w:val="28"/>
          <w:szCs w:val="28"/>
        </w:rPr>
      </w:pPr>
      <w:r w:rsidRPr="000D196F">
        <w:rPr>
          <w:rFonts w:ascii="Times New Roman" w:hAnsi="Times New Roman"/>
          <w:sz w:val="28"/>
          <w:szCs w:val="28"/>
        </w:rPr>
        <w:t>Апаратно-програмні засоби АСКОЕ повинні забезпечувати автоматичне дистанційне зчитування даних зі всіх лічильників електричної енергії для подальшої обробки та перевірки даних комерційного обліку електричної енергії постачальником послуг комерційного обліку в межах своєї компетенції, та подальшого формування та передачі електронних документів до адміністратора комерційного обліку.</w:t>
      </w:r>
    </w:p>
    <w:p w:rsidR="006C0206" w:rsidRPr="000D196F" w:rsidRDefault="006C0206" w:rsidP="006C0206">
      <w:pPr>
        <w:spacing w:after="0"/>
        <w:ind w:firstLine="708"/>
        <w:jc w:val="both"/>
        <w:rPr>
          <w:rFonts w:ascii="Times New Roman" w:hAnsi="Times New Roman"/>
          <w:sz w:val="28"/>
          <w:szCs w:val="28"/>
        </w:rPr>
      </w:pPr>
    </w:p>
    <w:p w:rsidR="006C0206" w:rsidRPr="00684906" w:rsidRDefault="006C0206" w:rsidP="006C0206">
      <w:pPr>
        <w:spacing w:after="0"/>
        <w:ind w:firstLine="709"/>
        <w:jc w:val="both"/>
        <w:rPr>
          <w:rFonts w:ascii="Times New Roman" w:hAnsi="Times New Roman"/>
          <w:b/>
          <w:sz w:val="28"/>
          <w:szCs w:val="28"/>
        </w:rPr>
      </w:pPr>
      <w:r w:rsidRPr="00684906">
        <w:rPr>
          <w:rFonts w:ascii="Times New Roman" w:hAnsi="Times New Roman"/>
          <w:b/>
          <w:sz w:val="28"/>
          <w:szCs w:val="28"/>
        </w:rPr>
        <w:t>Призначення та задачі автоматизованих систем обліку електричної енергії у мережах регіональної філії «</w:t>
      </w:r>
      <w:r>
        <w:rPr>
          <w:rFonts w:ascii="Times New Roman" w:hAnsi="Times New Roman"/>
          <w:b/>
          <w:sz w:val="28"/>
          <w:szCs w:val="28"/>
        </w:rPr>
        <w:t>Львівська</w:t>
      </w:r>
      <w:r w:rsidRPr="00684906">
        <w:rPr>
          <w:rFonts w:ascii="Times New Roman" w:hAnsi="Times New Roman"/>
          <w:b/>
          <w:sz w:val="28"/>
          <w:szCs w:val="28"/>
        </w:rPr>
        <w:t xml:space="preserve"> залізниця».</w:t>
      </w:r>
    </w:p>
    <w:p w:rsidR="006C0206" w:rsidRPr="000D196F" w:rsidRDefault="006C0206" w:rsidP="006C0206">
      <w:pPr>
        <w:pStyle w:val="a7"/>
        <w:spacing w:after="0"/>
        <w:ind w:left="426"/>
        <w:rPr>
          <w:rFonts w:ascii="Times New Roman" w:hAnsi="Times New Roman"/>
          <w:b/>
          <w:sz w:val="28"/>
          <w:szCs w:val="28"/>
        </w:rPr>
      </w:pP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Забезпечення дистанційного зчитування результатів вимірювання з лічильників електричної енергії;</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Контроль достовірності інформації про електроспоживання;</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Максимальне формування вимірювальних площадок групи «а» по всіх постачальниках;</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 xml:space="preserve">Формування щодобово прогнозних та фактичних погодинних даних обсягів закупівлі електричної енергії постачальниками та операторами системи розподілу. </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Максимальне використання у розрахунках за електричну енергію даних приладного обліку;</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Оперативний моніторинг та виявлення крадіжок чи втручання в роботу розрахункових лічильників;</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Підвищення достовірності нарахувань за спожиту електричну енергію, формування корисного відпуску і відображенням його в білінгових програмних комплексах, за рахунок використання фактичних результатів вимірювання.</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Можливість контролю показників якості електропостачання.</w:t>
      </w:r>
    </w:p>
    <w:p w:rsidR="006C0206" w:rsidRPr="000D196F" w:rsidRDefault="006C0206" w:rsidP="006C0206">
      <w:pPr>
        <w:numPr>
          <w:ilvl w:val="0"/>
          <w:numId w:val="29"/>
        </w:numPr>
        <w:tabs>
          <w:tab w:val="left" w:pos="426"/>
        </w:tabs>
        <w:spacing w:after="0" w:line="259" w:lineRule="auto"/>
        <w:ind w:left="0" w:firstLine="426"/>
        <w:contextualSpacing/>
        <w:jc w:val="both"/>
        <w:rPr>
          <w:rFonts w:ascii="Times New Roman" w:hAnsi="Times New Roman"/>
          <w:sz w:val="28"/>
          <w:szCs w:val="28"/>
        </w:rPr>
      </w:pPr>
      <w:r w:rsidRPr="000D196F">
        <w:rPr>
          <w:rFonts w:ascii="Times New Roman" w:hAnsi="Times New Roman"/>
          <w:sz w:val="28"/>
          <w:szCs w:val="28"/>
        </w:rPr>
        <w:t>Створення умов для участі споживачів в регулюванні режимів споживання.</w:t>
      </w:r>
    </w:p>
    <w:p w:rsidR="006C0206" w:rsidRPr="000D196F" w:rsidRDefault="006C0206" w:rsidP="006C0206">
      <w:pPr>
        <w:pStyle w:val="a7"/>
        <w:tabs>
          <w:tab w:val="left" w:pos="426"/>
        </w:tabs>
        <w:spacing w:after="0" w:line="259" w:lineRule="auto"/>
        <w:ind w:left="0"/>
        <w:jc w:val="both"/>
        <w:rPr>
          <w:rFonts w:ascii="Times New Roman" w:hAnsi="Times New Roman"/>
          <w:sz w:val="28"/>
          <w:szCs w:val="28"/>
        </w:rPr>
      </w:pPr>
    </w:p>
    <w:p w:rsidR="006C0206" w:rsidRPr="009A730D" w:rsidRDefault="006C0206" w:rsidP="006C0206">
      <w:pPr>
        <w:spacing w:after="0"/>
        <w:ind w:firstLine="708"/>
        <w:jc w:val="both"/>
        <w:rPr>
          <w:rFonts w:ascii="Times New Roman" w:hAnsi="Times New Roman"/>
          <w:b/>
          <w:sz w:val="28"/>
          <w:szCs w:val="28"/>
        </w:rPr>
      </w:pPr>
      <w:r w:rsidRPr="009A730D">
        <w:rPr>
          <w:rFonts w:ascii="Times New Roman" w:hAnsi="Times New Roman"/>
          <w:b/>
          <w:sz w:val="28"/>
          <w:szCs w:val="28"/>
        </w:rPr>
        <w:t>План перспективного впровадження АСКОЕ згідно концепції по регіональні філії «Львівська залізниця» на 2020-2024 роки в структурних одиницях.</w:t>
      </w:r>
    </w:p>
    <w:p w:rsidR="006C0206" w:rsidRPr="000D196F" w:rsidRDefault="006C0206" w:rsidP="006C0206">
      <w:pPr>
        <w:pStyle w:val="a7"/>
        <w:spacing w:after="0"/>
        <w:ind w:left="426"/>
        <w:rPr>
          <w:rFonts w:ascii="Times New Roman" w:hAnsi="Times New Roman"/>
          <w:b/>
          <w:sz w:val="28"/>
          <w:szCs w:val="28"/>
        </w:rPr>
      </w:pPr>
    </w:p>
    <w:p w:rsidR="006C0206" w:rsidRPr="000D196F" w:rsidRDefault="006C0206" w:rsidP="006C0206">
      <w:pPr>
        <w:pStyle w:val="a7"/>
        <w:tabs>
          <w:tab w:val="left" w:pos="426"/>
        </w:tabs>
        <w:spacing w:after="0"/>
        <w:ind w:left="0"/>
        <w:jc w:val="both"/>
        <w:rPr>
          <w:rFonts w:ascii="Times New Roman" w:hAnsi="Times New Roman"/>
          <w:sz w:val="28"/>
          <w:szCs w:val="28"/>
        </w:rPr>
      </w:pPr>
      <w:r w:rsidRPr="000D196F">
        <w:rPr>
          <w:rFonts w:ascii="Times New Roman" w:hAnsi="Times New Roman"/>
          <w:sz w:val="28"/>
          <w:szCs w:val="28"/>
        </w:rPr>
        <w:tab/>
        <w:t xml:space="preserve">Для впровадження АСКОЕ в регіональній філії заплановано встановити пристрої системи «Smart». З метою підвищення надійності передавання даних в сучасних Smart-системах застосовують резервування комунікацій, використовуючи для передавання даних PLC-технології, </w:t>
      </w:r>
      <w:r>
        <w:rPr>
          <w:rFonts w:ascii="Times New Roman" w:hAnsi="Times New Roman"/>
          <w:sz w:val="28"/>
          <w:szCs w:val="28"/>
        </w:rPr>
        <w:t>технології</w:t>
      </w:r>
      <w:r w:rsidRPr="000D196F">
        <w:rPr>
          <w:rFonts w:ascii="Times New Roman" w:hAnsi="Times New Roman"/>
          <w:sz w:val="28"/>
          <w:szCs w:val="28"/>
        </w:rPr>
        <w:t xml:space="preserve"> стільникового зв’язку.В таблиці 14.1 заплановані щорічні обсяги впровадження пристроїв типу системи «Smart» 2020-2024 роках.</w:t>
      </w:r>
    </w:p>
    <w:p w:rsidR="006C0206" w:rsidRPr="002D45FE" w:rsidRDefault="006C0206" w:rsidP="006C0206">
      <w:pPr>
        <w:pStyle w:val="a7"/>
        <w:tabs>
          <w:tab w:val="left" w:pos="426"/>
        </w:tabs>
        <w:spacing w:after="0"/>
        <w:ind w:left="0"/>
        <w:jc w:val="both"/>
        <w:rPr>
          <w:rFonts w:ascii="Times New Roman" w:eastAsia="Times New Roman" w:hAnsi="Times New Roman"/>
          <w:b/>
          <w:bCs/>
          <w:iCs/>
          <w:sz w:val="28"/>
          <w:szCs w:val="28"/>
        </w:rPr>
      </w:pPr>
      <w:r w:rsidRPr="002D45FE">
        <w:rPr>
          <w:rFonts w:ascii="Times New Roman" w:eastAsia="Times New Roman" w:hAnsi="Times New Roman"/>
          <w:b/>
          <w:bCs/>
          <w:iCs/>
          <w:sz w:val="28"/>
          <w:szCs w:val="28"/>
        </w:rPr>
        <w:t>Заходи зі зниження нетехнічних витрат електричної енергії</w:t>
      </w:r>
    </w:p>
    <w:p w:rsidR="006C0206" w:rsidRPr="002D45FE" w:rsidRDefault="006C0206" w:rsidP="006C0206">
      <w:pPr>
        <w:pStyle w:val="a7"/>
        <w:tabs>
          <w:tab w:val="left" w:pos="426"/>
        </w:tabs>
        <w:spacing w:after="0"/>
        <w:ind w:left="0"/>
        <w:rPr>
          <w:rFonts w:ascii="Times New Roman" w:hAnsi="Times New Roman"/>
          <w:sz w:val="24"/>
          <w:szCs w:val="24"/>
        </w:rPr>
      </w:pPr>
      <w:r w:rsidRPr="002D45FE">
        <w:rPr>
          <w:rFonts w:ascii="Times New Roman" w:hAnsi="Times New Roman"/>
          <w:sz w:val="24"/>
          <w:szCs w:val="24"/>
        </w:rPr>
        <w:t>Таблиця 18.1 – Плани впровадження АСКОЕ у 2020-2024 роках.</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448"/>
        <w:gridCol w:w="1136"/>
        <w:gridCol w:w="2040"/>
        <w:gridCol w:w="1489"/>
        <w:gridCol w:w="1559"/>
      </w:tblGrid>
      <w:tr w:rsidR="006C0206" w:rsidRPr="005523F9" w:rsidTr="00307744">
        <w:trPr>
          <w:trHeight w:val="330"/>
        </w:trPr>
        <w:tc>
          <w:tcPr>
            <w:tcW w:w="960"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ru-RU" w:eastAsia="en-US"/>
              </w:rPr>
            </w:pPr>
            <w:r w:rsidRPr="005523F9">
              <w:rPr>
                <w:rFonts w:ascii="Calibri" w:eastAsia="Times New Roman" w:hAnsi="Calibri" w:cs="Times New Roman"/>
                <w:lang w:val="en-US" w:eastAsia="en-US"/>
              </w:rPr>
              <w:t> </w:t>
            </w:r>
          </w:p>
        </w:tc>
        <w:tc>
          <w:tcPr>
            <w:tcW w:w="3448"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ru-RU" w:eastAsia="en-US"/>
              </w:rPr>
            </w:pPr>
            <w:r w:rsidRPr="005523F9">
              <w:rPr>
                <w:rFonts w:ascii="Calibri" w:eastAsia="Times New Roman" w:hAnsi="Calibri" w:cs="Times New Roman"/>
                <w:lang w:val="en-US" w:eastAsia="en-US"/>
              </w:rPr>
              <w:t> </w:t>
            </w:r>
          </w:p>
        </w:tc>
        <w:tc>
          <w:tcPr>
            <w:tcW w:w="6224" w:type="dxa"/>
            <w:gridSpan w:val="4"/>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2020</w:t>
            </w:r>
          </w:p>
        </w:tc>
      </w:tr>
      <w:tr w:rsidR="006C0206" w:rsidRPr="005523F9" w:rsidTr="00307744">
        <w:trPr>
          <w:trHeight w:val="344"/>
        </w:trPr>
        <w:tc>
          <w:tcPr>
            <w:tcW w:w="960"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з/п</w:t>
            </w:r>
          </w:p>
        </w:tc>
        <w:tc>
          <w:tcPr>
            <w:tcW w:w="3448"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Назва заходів інвестиційної програми</w:t>
            </w:r>
          </w:p>
        </w:tc>
        <w:tc>
          <w:tcPr>
            <w:tcW w:w="1136"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Одиниця виміру</w:t>
            </w:r>
          </w:p>
        </w:tc>
        <w:tc>
          <w:tcPr>
            <w:tcW w:w="2040"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ru-RU" w:eastAsia="en-US"/>
              </w:rPr>
            </w:pPr>
            <w:r w:rsidRPr="005523F9">
              <w:rPr>
                <w:rFonts w:ascii="Times New Roman" w:eastAsia="Times New Roman" w:hAnsi="Times New Roman" w:cs="Times New Roman"/>
                <w:sz w:val="24"/>
                <w:szCs w:val="24"/>
                <w:lang w:val="ru-RU" w:eastAsia="en-US"/>
              </w:rPr>
              <w:t>Вартість одиниці продукції (тис. грн. без ПДВ)</w:t>
            </w:r>
          </w:p>
        </w:tc>
        <w:tc>
          <w:tcPr>
            <w:tcW w:w="3048" w:type="dxa"/>
            <w:gridSpan w:val="2"/>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Усього</w:t>
            </w:r>
          </w:p>
        </w:tc>
      </w:tr>
      <w:tr w:rsidR="006C0206" w:rsidRPr="005523F9" w:rsidTr="00307744">
        <w:trPr>
          <w:trHeight w:val="509"/>
        </w:trPr>
        <w:tc>
          <w:tcPr>
            <w:tcW w:w="960"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3448"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1136"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2040"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1489"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кількість</w:t>
            </w:r>
          </w:p>
        </w:tc>
        <w:tc>
          <w:tcPr>
            <w:tcW w:w="1559" w:type="dxa"/>
            <w:vMerge w:val="restart"/>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тис. грн. без ПДВ</w:t>
            </w:r>
          </w:p>
        </w:tc>
      </w:tr>
      <w:tr w:rsidR="006C0206" w:rsidRPr="005523F9" w:rsidTr="00307744">
        <w:trPr>
          <w:trHeight w:val="509"/>
        </w:trPr>
        <w:tc>
          <w:tcPr>
            <w:tcW w:w="960"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3448"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1136"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2040"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1489"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c>
          <w:tcPr>
            <w:tcW w:w="1559" w:type="dxa"/>
            <w:vMerge/>
            <w:vAlign w:val="center"/>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p>
        </w:tc>
      </w:tr>
      <w:tr w:rsidR="006C0206" w:rsidRPr="005523F9" w:rsidTr="00307744">
        <w:trPr>
          <w:trHeight w:val="735"/>
        </w:trPr>
        <w:tc>
          <w:tcPr>
            <w:tcW w:w="960"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en-US" w:eastAsia="en-US"/>
              </w:rPr>
            </w:pPr>
            <w:r w:rsidRPr="005523F9">
              <w:rPr>
                <w:rFonts w:ascii="Calibri" w:eastAsia="Times New Roman" w:hAnsi="Calibri" w:cs="Times New Roman"/>
                <w:lang w:val="en-US" w:eastAsia="en-US"/>
              </w:rPr>
              <w:t> </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Покращення обліку електроенергії  . в т.ч.:</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48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3159</w:t>
            </w:r>
          </w:p>
        </w:tc>
      </w:tr>
      <w:tr w:rsidR="006C0206" w:rsidRPr="005523F9" w:rsidTr="00307744">
        <w:trPr>
          <w:trHeight w:val="145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lastRenderedPageBreak/>
              <w:t>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Заміна лічильників у побутових споживачів з виносом на фасад (бокс з лічильником та автоматами) . в т.ч.:</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r>
      <w:tr w:rsidR="006C0206" w:rsidRPr="005523F9" w:rsidTr="00307744">
        <w:trPr>
          <w:trHeight w:val="60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lang w:val="ru-RU" w:eastAsia="en-US"/>
              </w:rPr>
            </w:pPr>
            <w:r w:rsidRPr="005523F9">
              <w:rPr>
                <w:rFonts w:ascii="Times New Roman" w:eastAsia="Times New Roman" w:hAnsi="Times New Roman" w:cs="Times New Roman"/>
                <w:lang w:val="ru-RU" w:eastAsia="en-US"/>
              </w:rPr>
              <w:t xml:space="preserve">Лічильник однофазний багатотарифний з </w:t>
            </w:r>
            <w:r w:rsidRPr="005523F9">
              <w:rPr>
                <w:rFonts w:ascii="Times New Roman" w:eastAsia="Times New Roman" w:hAnsi="Times New Roman" w:cs="Times New Roman"/>
                <w:lang w:val="en-US" w:eastAsia="en-US"/>
              </w:rPr>
              <w:t>PLS</w:t>
            </w:r>
            <w:r w:rsidRPr="005523F9">
              <w:rPr>
                <w:rFonts w:ascii="Times New Roman" w:eastAsia="Times New Roman" w:hAnsi="Times New Roman" w:cs="Times New Roman"/>
                <w:lang w:val="ru-RU" w:eastAsia="en-US"/>
              </w:rPr>
              <w:t xml:space="preserve"> модулем</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700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1050</w:t>
            </w:r>
          </w:p>
        </w:tc>
      </w:tr>
      <w:tr w:rsidR="006C0206" w:rsidRPr="005523F9" w:rsidTr="00307744">
        <w:trPr>
          <w:trHeight w:val="70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lang w:val="ru-RU" w:eastAsia="en-US"/>
              </w:rPr>
            </w:pPr>
            <w:r w:rsidRPr="005523F9">
              <w:rPr>
                <w:rFonts w:ascii="Times New Roman" w:eastAsia="Times New Roman" w:hAnsi="Times New Roman" w:cs="Times New Roman"/>
                <w:lang w:val="ru-RU" w:eastAsia="en-US"/>
              </w:rPr>
              <w:t>Бокси для лічильників типу КДЕ-3 (або аналог)</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0.125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700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87.5</w:t>
            </w:r>
          </w:p>
        </w:tc>
      </w:tr>
      <w:tr w:rsidR="006C0206" w:rsidRPr="005523F9" w:rsidTr="00307744">
        <w:trPr>
          <w:trHeight w:val="42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1.3</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lang w:val="en-US" w:eastAsia="en-US"/>
              </w:rPr>
            </w:pPr>
            <w:r w:rsidRPr="005523F9">
              <w:rPr>
                <w:rFonts w:ascii="Times New Roman" w:eastAsia="Times New Roman" w:hAnsi="Times New Roman" w:cs="Times New Roman"/>
                <w:lang w:val="en-US" w:eastAsia="en-US"/>
              </w:rPr>
              <w:t>Автоматичний вимикач</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0.75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700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525</w:t>
            </w:r>
          </w:p>
        </w:tc>
      </w:tr>
      <w:tr w:rsidR="006C0206" w:rsidRPr="005523F9" w:rsidTr="00307744">
        <w:trPr>
          <w:trHeight w:val="42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Встановлення лічильників</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r>
      <w:tr w:rsidR="006C0206" w:rsidRPr="005523F9" w:rsidTr="00307744">
        <w:trPr>
          <w:trHeight w:val="100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трифазні прилади обліку електричної енергії (типу НІК з інтерфейсом RS-485) або аналог</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3.45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50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172.5</w:t>
            </w:r>
          </w:p>
        </w:tc>
      </w:tr>
      <w:tr w:rsidR="006C0206" w:rsidRPr="005523F9" w:rsidTr="00307744">
        <w:trPr>
          <w:trHeight w:val="103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лічильники електронні багатотарифні з інтерфейсом SL7000 Smart або аналог</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10</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100</w:t>
            </w:r>
          </w:p>
        </w:tc>
      </w:tr>
      <w:tr w:rsidR="006C0206" w:rsidRPr="005523F9" w:rsidTr="00307744">
        <w:trPr>
          <w:trHeight w:val="67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3</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Автоматизація ВОЕ на межі мережі</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од.</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w:t>
            </w:r>
          </w:p>
        </w:tc>
      </w:tr>
      <w:tr w:rsidR="006C0206" w:rsidRPr="005523F9" w:rsidTr="00307744">
        <w:trPr>
          <w:trHeight w:val="73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4</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Впровадження АСКОЕ побутових споживачів:</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3.9</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156</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611.8</w:t>
            </w:r>
          </w:p>
        </w:tc>
      </w:tr>
      <w:tr w:rsidR="006C0206" w:rsidRPr="005523F9" w:rsidTr="00307744">
        <w:trPr>
          <w:trHeight w:val="49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4.1</w:t>
            </w:r>
          </w:p>
        </w:tc>
        <w:tc>
          <w:tcPr>
            <w:tcW w:w="3448" w:type="dxa"/>
            <w:shd w:val="clear" w:color="000000" w:fill="FFFFFF"/>
            <w:noWrap/>
            <w:vAlign w:val="bottom"/>
            <w:hideMark/>
          </w:tcPr>
          <w:p w:rsidR="006C0206" w:rsidRPr="005523F9" w:rsidRDefault="006C0206" w:rsidP="0058570B">
            <w:pPr>
              <w:spacing w:after="0" w:line="240" w:lineRule="auto"/>
              <w:rPr>
                <w:rFonts w:ascii="Times New Roman" w:eastAsia="Times New Roman" w:hAnsi="Times New Roman" w:cs="Times New Roman"/>
                <w:sz w:val="28"/>
                <w:szCs w:val="28"/>
                <w:lang w:val="en-US" w:eastAsia="en-US"/>
              </w:rPr>
            </w:pPr>
            <w:r w:rsidRPr="005523F9">
              <w:rPr>
                <w:rFonts w:ascii="Times New Roman" w:eastAsia="Times New Roman" w:hAnsi="Times New Roman" w:cs="Times New Roman"/>
                <w:sz w:val="28"/>
                <w:szCs w:val="28"/>
                <w:lang w:val="en-US" w:eastAsia="en-US"/>
              </w:rPr>
              <w:t>Шафа АСКОЕ побут (PLC)</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16.7</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23</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384.1</w:t>
            </w:r>
          </w:p>
        </w:tc>
      </w:tr>
      <w:tr w:rsidR="006C0206" w:rsidRPr="005523F9" w:rsidTr="00307744">
        <w:trPr>
          <w:trHeight w:val="75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4.2</w:t>
            </w:r>
          </w:p>
        </w:tc>
        <w:tc>
          <w:tcPr>
            <w:tcW w:w="3448" w:type="dxa"/>
            <w:shd w:val="clear" w:color="000000" w:fill="FFFFFF"/>
            <w:vAlign w:val="bottom"/>
            <w:hideMark/>
          </w:tcPr>
          <w:p w:rsidR="006C0206" w:rsidRPr="005523F9" w:rsidRDefault="006C0206" w:rsidP="0058570B">
            <w:pPr>
              <w:spacing w:after="0" w:line="240" w:lineRule="auto"/>
              <w:rPr>
                <w:rFonts w:ascii="Times New Roman" w:eastAsia="Times New Roman" w:hAnsi="Times New Roman" w:cs="Times New Roman"/>
                <w:sz w:val="28"/>
                <w:szCs w:val="28"/>
                <w:lang w:val="ru-RU" w:eastAsia="en-US"/>
              </w:rPr>
            </w:pPr>
            <w:r w:rsidRPr="005523F9">
              <w:rPr>
                <w:rFonts w:ascii="Times New Roman" w:eastAsia="Times New Roman" w:hAnsi="Times New Roman" w:cs="Times New Roman"/>
                <w:sz w:val="28"/>
                <w:szCs w:val="28"/>
                <w:lang w:val="ru-RU" w:eastAsia="en-US"/>
              </w:rPr>
              <w:t xml:space="preserve">Лічильник однофазний багатотарифний з </w:t>
            </w:r>
            <w:r w:rsidRPr="005523F9">
              <w:rPr>
                <w:rFonts w:ascii="Times New Roman" w:eastAsia="Times New Roman" w:hAnsi="Times New Roman" w:cs="Times New Roman"/>
                <w:sz w:val="28"/>
                <w:szCs w:val="28"/>
                <w:lang w:val="en-US" w:eastAsia="en-US"/>
              </w:rPr>
              <w:t>PLS</w:t>
            </w:r>
            <w:r w:rsidRPr="005523F9">
              <w:rPr>
                <w:rFonts w:ascii="Times New Roman" w:eastAsia="Times New Roman" w:hAnsi="Times New Roman" w:cs="Times New Roman"/>
                <w:sz w:val="28"/>
                <w:szCs w:val="28"/>
                <w:lang w:val="ru-RU" w:eastAsia="en-US"/>
              </w:rPr>
              <w:t xml:space="preserve"> модулем</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1.4</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154</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215.6</w:t>
            </w:r>
          </w:p>
        </w:tc>
      </w:tr>
      <w:tr w:rsidR="006C0206" w:rsidRPr="005523F9" w:rsidTr="00307744">
        <w:trPr>
          <w:trHeight w:val="73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.4.3</w:t>
            </w:r>
          </w:p>
        </w:tc>
        <w:tc>
          <w:tcPr>
            <w:tcW w:w="3448" w:type="dxa"/>
            <w:shd w:val="clear" w:color="000000" w:fill="FFFFFF"/>
            <w:vAlign w:val="bottom"/>
            <w:hideMark/>
          </w:tcPr>
          <w:p w:rsidR="006C0206" w:rsidRPr="005523F9" w:rsidRDefault="006C0206" w:rsidP="0058570B">
            <w:pPr>
              <w:spacing w:after="0" w:line="240" w:lineRule="auto"/>
              <w:rPr>
                <w:rFonts w:ascii="Times New Roman" w:eastAsia="Times New Roman" w:hAnsi="Times New Roman" w:cs="Times New Roman"/>
                <w:sz w:val="28"/>
                <w:szCs w:val="28"/>
                <w:lang w:val="ru-RU" w:eastAsia="en-US"/>
              </w:rPr>
            </w:pPr>
            <w:r w:rsidRPr="005523F9">
              <w:rPr>
                <w:rFonts w:ascii="Times New Roman" w:eastAsia="Times New Roman" w:hAnsi="Times New Roman" w:cs="Times New Roman"/>
                <w:sz w:val="28"/>
                <w:szCs w:val="28"/>
                <w:lang w:val="ru-RU" w:eastAsia="en-US"/>
              </w:rPr>
              <w:t xml:space="preserve">Лічильник трифазний багатотарифний з </w:t>
            </w:r>
            <w:r w:rsidRPr="005523F9">
              <w:rPr>
                <w:rFonts w:ascii="Times New Roman" w:eastAsia="Times New Roman" w:hAnsi="Times New Roman" w:cs="Times New Roman"/>
                <w:sz w:val="28"/>
                <w:szCs w:val="28"/>
                <w:lang w:val="en-US" w:eastAsia="en-US"/>
              </w:rPr>
              <w:t>PLS</w:t>
            </w:r>
            <w:r w:rsidRPr="005523F9">
              <w:rPr>
                <w:rFonts w:ascii="Times New Roman" w:eastAsia="Times New Roman" w:hAnsi="Times New Roman" w:cs="Times New Roman"/>
                <w:sz w:val="28"/>
                <w:szCs w:val="28"/>
                <w:lang w:val="ru-RU" w:eastAsia="en-US"/>
              </w:rPr>
              <w:t xml:space="preserve"> модулем</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3.8</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7.6</w:t>
            </w:r>
          </w:p>
        </w:tc>
      </w:tr>
      <w:tr w:rsidR="006C0206" w:rsidRPr="005523F9" w:rsidTr="00307744">
        <w:trPr>
          <w:trHeight w:val="37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4.4</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8"/>
                <w:szCs w:val="28"/>
                <w:lang w:val="en-US" w:eastAsia="en-US"/>
              </w:rPr>
            </w:pPr>
            <w:r w:rsidRPr="005523F9">
              <w:rPr>
                <w:rFonts w:ascii="Times New Roman" w:eastAsia="Times New Roman" w:hAnsi="Times New Roman" w:cs="Times New Roman"/>
                <w:sz w:val="28"/>
                <w:szCs w:val="28"/>
                <w:lang w:val="en-US" w:eastAsia="en-US"/>
              </w:rPr>
              <w:t>Інші матеріали</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4.5</w:t>
            </w:r>
          </w:p>
        </w:tc>
      </w:tr>
      <w:tr w:rsidR="006C0206" w:rsidRPr="005523F9" w:rsidTr="00307744">
        <w:trPr>
          <w:trHeight w:val="315"/>
        </w:trPr>
        <w:tc>
          <w:tcPr>
            <w:tcW w:w="4408" w:type="dxa"/>
            <w:gridSpan w:val="2"/>
            <w:shd w:val="clear" w:color="auto" w:fill="auto"/>
            <w:noWrap/>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Усього по розділу на 2020 рік</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ru-RU"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ru-RU"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ru-RU"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3158.6</w:t>
            </w:r>
          </w:p>
        </w:tc>
      </w:tr>
      <w:tr w:rsidR="006C0206" w:rsidRPr="005523F9" w:rsidTr="00307744">
        <w:trPr>
          <w:trHeight w:val="330"/>
        </w:trPr>
        <w:tc>
          <w:tcPr>
            <w:tcW w:w="4408" w:type="dxa"/>
            <w:gridSpan w:val="2"/>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en-US" w:eastAsia="en-US"/>
              </w:rPr>
            </w:pPr>
            <w:r w:rsidRPr="005523F9">
              <w:rPr>
                <w:rFonts w:ascii="Calibri" w:eastAsia="Times New Roman" w:hAnsi="Calibri" w:cs="Times New Roman"/>
                <w:lang w:val="en-US" w:eastAsia="en-US"/>
              </w:rPr>
              <w:t> </w:t>
            </w:r>
          </w:p>
        </w:tc>
        <w:tc>
          <w:tcPr>
            <w:tcW w:w="6224" w:type="dxa"/>
            <w:gridSpan w:val="4"/>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2021</w:t>
            </w:r>
          </w:p>
        </w:tc>
      </w:tr>
      <w:tr w:rsidR="006C0206" w:rsidRPr="005523F9" w:rsidTr="00307744">
        <w:trPr>
          <w:trHeight w:val="840"/>
        </w:trPr>
        <w:tc>
          <w:tcPr>
            <w:tcW w:w="960"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en-US" w:eastAsia="en-US"/>
              </w:rPr>
            </w:pPr>
            <w:r w:rsidRPr="005523F9">
              <w:rPr>
                <w:rFonts w:ascii="Calibri" w:eastAsia="Times New Roman" w:hAnsi="Calibri" w:cs="Times New Roman"/>
                <w:lang w:val="en-US" w:eastAsia="en-US"/>
              </w:rPr>
              <w:t> </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Покращення обліку електроенергії  . в т.ч.:</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48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2222.5</w:t>
            </w:r>
          </w:p>
        </w:tc>
      </w:tr>
      <w:tr w:rsidR="006C0206" w:rsidRPr="005523F9" w:rsidTr="00307744">
        <w:trPr>
          <w:trHeight w:val="187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Заміна лічильників у побутових споживачів з виносом на фасад (бокс з лічильником та автоматами) . в т.ч.:</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en-US" w:eastAsia="en-US"/>
              </w:rPr>
              <w:t> </w:t>
            </w:r>
          </w:p>
        </w:tc>
      </w:tr>
      <w:tr w:rsidR="006C0206" w:rsidRPr="005523F9" w:rsidTr="00307744">
        <w:trPr>
          <w:trHeight w:val="64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lang w:val="ru-RU" w:eastAsia="en-US"/>
              </w:rPr>
            </w:pPr>
            <w:r w:rsidRPr="005523F9">
              <w:rPr>
                <w:rFonts w:ascii="Times New Roman" w:eastAsia="Times New Roman" w:hAnsi="Times New Roman" w:cs="Times New Roman"/>
                <w:lang w:val="ru-RU" w:eastAsia="en-US"/>
              </w:rPr>
              <w:t xml:space="preserve">Лічильник однофазний багатотарифний з </w:t>
            </w:r>
            <w:r w:rsidRPr="005523F9">
              <w:rPr>
                <w:rFonts w:ascii="Times New Roman" w:eastAsia="Times New Roman" w:hAnsi="Times New Roman" w:cs="Times New Roman"/>
                <w:lang w:val="en-US" w:eastAsia="en-US"/>
              </w:rPr>
              <w:t>PLS</w:t>
            </w:r>
            <w:r w:rsidRPr="005523F9">
              <w:rPr>
                <w:rFonts w:ascii="Times New Roman" w:eastAsia="Times New Roman" w:hAnsi="Times New Roman" w:cs="Times New Roman"/>
                <w:lang w:val="ru-RU" w:eastAsia="en-US"/>
              </w:rPr>
              <w:t xml:space="preserve"> модулем</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1.65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700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1155</w:t>
            </w:r>
          </w:p>
        </w:tc>
      </w:tr>
      <w:tr w:rsidR="006C0206" w:rsidRPr="005523F9" w:rsidTr="00307744">
        <w:trPr>
          <w:trHeight w:val="33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Інші матеріали</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0.135</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700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94.5</w:t>
            </w:r>
          </w:p>
        </w:tc>
      </w:tr>
      <w:tr w:rsidR="006C0206" w:rsidRPr="005523F9" w:rsidTr="00307744">
        <w:trPr>
          <w:trHeight w:val="463"/>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lastRenderedPageBreak/>
              <w:t>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Встановлення лічильників</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0</w:t>
            </w:r>
          </w:p>
        </w:tc>
      </w:tr>
      <w:tr w:rsidR="006C0206" w:rsidRPr="005523F9" w:rsidTr="00307744">
        <w:trPr>
          <w:trHeight w:val="138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2.1</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трифазні прилади обліку електричної енергії (типу НІК з інтерфейсом RS-485) або аналог</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3.8</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50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190</w:t>
            </w:r>
          </w:p>
        </w:tc>
      </w:tr>
      <w:tr w:rsidR="006C0206" w:rsidRPr="005523F9" w:rsidTr="00307744">
        <w:trPr>
          <w:trHeight w:val="844"/>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2.2</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лічильники електронні багатотарифні з інтерфейсом SL7000 Smart або аналог</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шт.</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11</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10</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110</w:t>
            </w:r>
          </w:p>
        </w:tc>
      </w:tr>
      <w:tr w:rsidR="006C0206" w:rsidRPr="005523F9" w:rsidTr="00307744">
        <w:trPr>
          <w:trHeight w:val="545"/>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3</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Впровадження АСКОЕ побутових споживачів:</w:t>
            </w:r>
          </w:p>
        </w:tc>
        <w:tc>
          <w:tcPr>
            <w:tcW w:w="1136"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673.0</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1</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673.0</w:t>
            </w:r>
          </w:p>
        </w:tc>
      </w:tr>
      <w:tr w:rsidR="006C0206" w:rsidRPr="005523F9" w:rsidTr="00307744">
        <w:trPr>
          <w:trHeight w:val="330"/>
        </w:trPr>
        <w:tc>
          <w:tcPr>
            <w:tcW w:w="4408" w:type="dxa"/>
            <w:gridSpan w:val="2"/>
            <w:shd w:val="clear" w:color="auto" w:fill="auto"/>
            <w:noWrap/>
            <w:vAlign w:val="bottom"/>
            <w:hideMark/>
          </w:tcPr>
          <w:p w:rsidR="006C0206" w:rsidRPr="005523F9" w:rsidRDefault="006C0206" w:rsidP="0058570B">
            <w:pPr>
              <w:spacing w:after="0" w:line="240" w:lineRule="auto"/>
              <w:rPr>
                <w:rFonts w:ascii="Times New Roman" w:eastAsia="Times New Roman" w:hAnsi="Times New Roman" w:cs="Times New Roman"/>
                <w:b/>
                <w:bCs/>
                <w:sz w:val="24"/>
                <w:szCs w:val="24"/>
                <w:lang w:val="ru-RU" w:eastAsia="en-US"/>
              </w:rPr>
            </w:pPr>
            <w:r w:rsidRPr="005523F9">
              <w:rPr>
                <w:rFonts w:ascii="Times New Roman" w:eastAsia="Times New Roman" w:hAnsi="Times New Roman" w:cs="Times New Roman"/>
                <w:b/>
                <w:bCs/>
                <w:sz w:val="24"/>
                <w:szCs w:val="24"/>
                <w:lang w:val="ru-RU" w:eastAsia="en-US"/>
              </w:rPr>
              <w:t>Усього по розділу на 2021 рік</w:t>
            </w:r>
          </w:p>
        </w:tc>
        <w:tc>
          <w:tcPr>
            <w:tcW w:w="1136"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ru-RU" w:eastAsia="en-US"/>
              </w:rPr>
            </w:pPr>
            <w:r w:rsidRPr="005523F9">
              <w:rPr>
                <w:rFonts w:ascii="Calibri" w:eastAsia="Times New Roman" w:hAnsi="Calibri" w:cs="Times New Roman"/>
                <w:lang w:val="en-US" w:eastAsia="en-US"/>
              </w:rPr>
              <w:t> </w:t>
            </w:r>
          </w:p>
        </w:tc>
        <w:tc>
          <w:tcPr>
            <w:tcW w:w="2040"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ru-RU" w:eastAsia="en-US"/>
              </w:rPr>
            </w:pPr>
            <w:r w:rsidRPr="005523F9">
              <w:rPr>
                <w:rFonts w:ascii="Calibri" w:eastAsia="Times New Roman" w:hAnsi="Calibri" w:cs="Times New Roman"/>
                <w:lang w:val="en-US" w:eastAsia="en-US"/>
              </w:rPr>
              <w:t> </w:t>
            </w:r>
          </w:p>
        </w:tc>
        <w:tc>
          <w:tcPr>
            <w:tcW w:w="1489" w:type="dxa"/>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ru-RU" w:eastAsia="en-US"/>
              </w:rPr>
            </w:pPr>
            <w:r w:rsidRPr="005523F9">
              <w:rPr>
                <w:rFonts w:ascii="Calibri" w:eastAsia="Times New Roman" w:hAnsi="Calibri" w:cs="Times New Roman"/>
                <w:lang w:val="en-US" w:eastAsia="en-US"/>
              </w:rPr>
              <w:t> </w:t>
            </w:r>
          </w:p>
        </w:tc>
        <w:tc>
          <w:tcPr>
            <w:tcW w:w="1559"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2222.5</w:t>
            </w:r>
          </w:p>
        </w:tc>
      </w:tr>
      <w:tr w:rsidR="006C0206" w:rsidRPr="005523F9" w:rsidTr="00307744">
        <w:trPr>
          <w:trHeight w:val="330"/>
        </w:trPr>
        <w:tc>
          <w:tcPr>
            <w:tcW w:w="4408" w:type="dxa"/>
            <w:gridSpan w:val="2"/>
            <w:shd w:val="clear" w:color="auto" w:fill="auto"/>
            <w:noWrap/>
            <w:vAlign w:val="bottom"/>
            <w:hideMark/>
          </w:tcPr>
          <w:p w:rsidR="006C0206" w:rsidRPr="005523F9" w:rsidRDefault="006C0206" w:rsidP="0058570B">
            <w:pPr>
              <w:spacing w:after="0" w:line="240" w:lineRule="auto"/>
              <w:rPr>
                <w:rFonts w:ascii="Calibri" w:eastAsia="Times New Roman" w:hAnsi="Calibri" w:cs="Times New Roman"/>
                <w:lang w:val="en-US" w:eastAsia="en-US"/>
              </w:rPr>
            </w:pPr>
            <w:r w:rsidRPr="005523F9">
              <w:rPr>
                <w:rFonts w:ascii="Calibri" w:eastAsia="Times New Roman" w:hAnsi="Calibri" w:cs="Times New Roman"/>
                <w:lang w:val="en-US" w:eastAsia="en-US"/>
              </w:rPr>
              <w:t> </w:t>
            </w:r>
          </w:p>
        </w:tc>
        <w:tc>
          <w:tcPr>
            <w:tcW w:w="6224" w:type="dxa"/>
            <w:gridSpan w:val="4"/>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5523F9">
              <w:rPr>
                <w:rFonts w:ascii="Times New Roman" w:eastAsia="Times New Roman" w:hAnsi="Times New Roman" w:cs="Times New Roman"/>
                <w:b/>
                <w:bCs/>
                <w:sz w:val="24"/>
                <w:szCs w:val="24"/>
                <w:lang w:val="en-US" w:eastAsia="en-US"/>
              </w:rPr>
              <w:t>2022</w:t>
            </w:r>
          </w:p>
        </w:tc>
      </w:tr>
      <w:tr w:rsidR="006C0206" w:rsidRPr="005523F9" w:rsidTr="00307744">
        <w:trPr>
          <w:trHeight w:val="33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r>
      <w:tr w:rsidR="006C0206" w:rsidRPr="005523F9" w:rsidTr="00307744">
        <w:trPr>
          <w:trHeight w:val="33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r>
      <w:tr w:rsidR="006C0206" w:rsidRPr="005523F9" w:rsidTr="00307744">
        <w:trPr>
          <w:trHeight w:val="330"/>
        </w:trPr>
        <w:tc>
          <w:tcPr>
            <w:tcW w:w="960"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3448" w:type="dxa"/>
            <w:shd w:val="clear" w:color="auto" w:fill="auto"/>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5523F9" w:rsidRDefault="006C0206" w:rsidP="0058570B">
            <w:pPr>
              <w:spacing w:after="0" w:line="240" w:lineRule="auto"/>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5523F9" w:rsidRDefault="006C0206" w:rsidP="0058570B">
            <w:pPr>
              <w:spacing w:after="0" w:line="240" w:lineRule="auto"/>
              <w:jc w:val="center"/>
              <w:rPr>
                <w:rFonts w:ascii="Times New Roman" w:eastAsia="Times New Roman" w:hAnsi="Times New Roman" w:cs="Times New Roman"/>
                <w:sz w:val="24"/>
                <w:szCs w:val="24"/>
                <w:lang w:val="en-US" w:eastAsia="en-US"/>
              </w:rPr>
            </w:pPr>
            <w:r w:rsidRPr="005523F9">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noWrap/>
            <w:vAlign w:val="bottom"/>
            <w:hideMark/>
          </w:tcPr>
          <w:p w:rsidR="006C0206" w:rsidRPr="002D45FE" w:rsidRDefault="006C0206" w:rsidP="0058570B">
            <w:pPr>
              <w:tabs>
                <w:tab w:val="left" w:pos="681"/>
              </w:tabs>
              <w:spacing w:after="0" w:line="240" w:lineRule="auto"/>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ru-RU" w:eastAsia="en-US"/>
              </w:rPr>
              <w:t>Усього по розділу на 2022 рік</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1489"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1559"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2444.7</w:t>
            </w:r>
          </w:p>
        </w:tc>
      </w:tr>
      <w:tr w:rsidR="006C0206" w:rsidRPr="002D45FE" w:rsidTr="00307744">
        <w:trPr>
          <w:trHeight w:val="330"/>
        </w:trPr>
        <w:tc>
          <w:tcPr>
            <w:tcW w:w="4408" w:type="dxa"/>
            <w:gridSpan w:val="2"/>
            <w:shd w:val="clear" w:color="auto" w:fill="auto"/>
            <w:noWrap/>
            <w:vAlign w:val="bottom"/>
            <w:hideMark/>
          </w:tcPr>
          <w:p w:rsidR="006C0206" w:rsidRPr="002D45FE" w:rsidRDefault="006C0206" w:rsidP="0058570B">
            <w:pPr>
              <w:spacing w:after="0" w:line="240" w:lineRule="auto"/>
              <w:rPr>
                <w:rFonts w:ascii="Calibri" w:eastAsia="Times New Roman" w:hAnsi="Calibri" w:cs="Times New Roman"/>
                <w:lang w:val="en-US" w:eastAsia="en-US"/>
              </w:rPr>
            </w:pPr>
            <w:r w:rsidRPr="002D45FE">
              <w:rPr>
                <w:rFonts w:ascii="Calibri" w:eastAsia="Times New Roman" w:hAnsi="Calibri" w:cs="Times New Roman"/>
                <w:lang w:val="en-US" w:eastAsia="en-US"/>
              </w:rPr>
              <w:t> </w:t>
            </w:r>
          </w:p>
        </w:tc>
        <w:tc>
          <w:tcPr>
            <w:tcW w:w="6224" w:type="dxa"/>
            <w:gridSpan w:val="4"/>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2023</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ru-RU" w:eastAsia="en-US"/>
              </w:rPr>
              <w:t>Усього по розділу на 2023 рік</w:t>
            </w:r>
          </w:p>
        </w:tc>
        <w:tc>
          <w:tcPr>
            <w:tcW w:w="1136" w:type="dxa"/>
            <w:shd w:val="clear" w:color="auto" w:fill="auto"/>
            <w:noWrap/>
            <w:vAlign w:val="bottom"/>
            <w:hideMark/>
          </w:tcPr>
          <w:p w:rsidR="006C0206" w:rsidRPr="002D45FE" w:rsidRDefault="006C0206" w:rsidP="0058570B">
            <w:pPr>
              <w:spacing w:after="0" w:line="240" w:lineRule="auto"/>
              <w:rPr>
                <w:rFonts w:ascii="Calibri" w:eastAsia="Times New Roman" w:hAnsi="Calibri" w:cs="Times New Roman"/>
                <w:lang w:val="ru-RU" w:eastAsia="en-US"/>
              </w:rPr>
            </w:pPr>
            <w:r w:rsidRPr="002D45FE">
              <w:rPr>
                <w:rFonts w:ascii="Calibri" w:eastAsia="Times New Roman" w:hAnsi="Calibri" w:cs="Times New Roman"/>
                <w:lang w:val="en-US" w:eastAsia="en-US"/>
              </w:rPr>
              <w:t> </w:t>
            </w:r>
          </w:p>
        </w:tc>
        <w:tc>
          <w:tcPr>
            <w:tcW w:w="2040" w:type="dxa"/>
            <w:shd w:val="clear" w:color="auto" w:fill="auto"/>
            <w:noWrap/>
            <w:vAlign w:val="bottom"/>
            <w:hideMark/>
          </w:tcPr>
          <w:p w:rsidR="006C0206" w:rsidRPr="002D45FE" w:rsidRDefault="006C0206" w:rsidP="0058570B">
            <w:pPr>
              <w:spacing w:after="0" w:line="240" w:lineRule="auto"/>
              <w:rPr>
                <w:rFonts w:ascii="Calibri" w:eastAsia="Times New Roman" w:hAnsi="Calibri" w:cs="Times New Roman"/>
                <w:lang w:val="ru-RU" w:eastAsia="en-US"/>
              </w:rPr>
            </w:pPr>
            <w:r w:rsidRPr="002D45FE">
              <w:rPr>
                <w:rFonts w:ascii="Calibri" w:eastAsia="Times New Roman" w:hAnsi="Calibri" w:cs="Times New Roman"/>
                <w:lang w:val="en-US" w:eastAsia="en-US"/>
              </w:rPr>
              <w:t> </w:t>
            </w:r>
          </w:p>
        </w:tc>
        <w:tc>
          <w:tcPr>
            <w:tcW w:w="1489" w:type="dxa"/>
            <w:shd w:val="clear" w:color="auto" w:fill="auto"/>
            <w:noWrap/>
            <w:vAlign w:val="bottom"/>
            <w:hideMark/>
          </w:tcPr>
          <w:p w:rsidR="006C0206" w:rsidRPr="002D45FE" w:rsidRDefault="006C0206" w:rsidP="0058570B">
            <w:pPr>
              <w:spacing w:after="0" w:line="240" w:lineRule="auto"/>
              <w:rPr>
                <w:rFonts w:ascii="Calibri" w:eastAsia="Times New Roman" w:hAnsi="Calibri" w:cs="Times New Roman"/>
                <w:lang w:val="ru-RU" w:eastAsia="en-US"/>
              </w:rPr>
            </w:pPr>
            <w:r w:rsidRPr="002D45FE">
              <w:rPr>
                <w:rFonts w:ascii="Calibri" w:eastAsia="Times New Roman" w:hAnsi="Calibri" w:cs="Times New Roman"/>
                <w:lang w:val="en-US" w:eastAsia="en-US"/>
              </w:rPr>
              <w:t> </w:t>
            </w:r>
          </w:p>
        </w:tc>
        <w:tc>
          <w:tcPr>
            <w:tcW w:w="1559"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2689.2</w:t>
            </w:r>
          </w:p>
        </w:tc>
      </w:tr>
      <w:tr w:rsidR="006C0206" w:rsidRPr="002D45FE" w:rsidTr="00307744">
        <w:trPr>
          <w:trHeight w:val="330"/>
        </w:trPr>
        <w:tc>
          <w:tcPr>
            <w:tcW w:w="4408" w:type="dxa"/>
            <w:gridSpan w:val="2"/>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 </w:t>
            </w:r>
          </w:p>
        </w:tc>
        <w:tc>
          <w:tcPr>
            <w:tcW w:w="6224" w:type="dxa"/>
            <w:gridSpan w:val="4"/>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2024</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136" w:type="dxa"/>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48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c>
          <w:tcPr>
            <w:tcW w:w="1559" w:type="dxa"/>
            <w:shd w:val="clear" w:color="auto" w:fill="auto"/>
            <w:vAlign w:val="bottom"/>
            <w:hideMark/>
          </w:tcPr>
          <w:p w:rsidR="006C0206" w:rsidRPr="002D45FE" w:rsidRDefault="006C0206" w:rsidP="0058570B">
            <w:pPr>
              <w:spacing w:after="0" w:line="240" w:lineRule="auto"/>
              <w:jc w:val="center"/>
              <w:rPr>
                <w:rFonts w:ascii="Times New Roman" w:eastAsia="Times New Roman" w:hAnsi="Times New Roman" w:cs="Times New Roman"/>
                <w:sz w:val="24"/>
                <w:szCs w:val="24"/>
                <w:lang w:val="en-US" w:eastAsia="en-US"/>
              </w:rPr>
            </w:pPr>
            <w:r w:rsidRPr="002D45FE">
              <w:rPr>
                <w:rFonts w:ascii="Times New Roman" w:eastAsia="Times New Roman" w:hAnsi="Times New Roman" w:cs="Times New Roman"/>
                <w:sz w:val="24"/>
                <w:szCs w:val="24"/>
                <w:lang w:val="en-US" w:eastAsia="en-US"/>
              </w:rPr>
              <w:t> </w:t>
            </w:r>
          </w:p>
        </w:tc>
      </w:tr>
      <w:tr w:rsidR="006C0206" w:rsidRPr="002D45FE" w:rsidTr="00307744">
        <w:trPr>
          <w:trHeight w:val="330"/>
        </w:trPr>
        <w:tc>
          <w:tcPr>
            <w:tcW w:w="4408" w:type="dxa"/>
            <w:gridSpan w:val="2"/>
            <w:shd w:val="clear" w:color="auto" w:fill="auto"/>
            <w:noWrap/>
            <w:vAlign w:val="bottom"/>
            <w:hideMark/>
          </w:tcPr>
          <w:p w:rsidR="006C0206" w:rsidRPr="002D45FE" w:rsidRDefault="006C0206" w:rsidP="0058570B">
            <w:pPr>
              <w:spacing w:after="0" w:line="240" w:lineRule="auto"/>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ru-RU" w:eastAsia="en-US"/>
              </w:rPr>
              <w:t>Усього по розділу на 2024 рік</w:t>
            </w:r>
          </w:p>
        </w:tc>
        <w:tc>
          <w:tcPr>
            <w:tcW w:w="1136"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2040"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1489"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D45FE">
              <w:rPr>
                <w:rFonts w:ascii="Times New Roman" w:eastAsia="Times New Roman" w:hAnsi="Times New Roman" w:cs="Times New Roman"/>
                <w:b/>
                <w:bCs/>
                <w:sz w:val="24"/>
                <w:szCs w:val="24"/>
                <w:lang w:val="en-US" w:eastAsia="en-US"/>
              </w:rPr>
              <w:t> </w:t>
            </w:r>
          </w:p>
        </w:tc>
        <w:tc>
          <w:tcPr>
            <w:tcW w:w="1559" w:type="dxa"/>
            <w:shd w:val="clear" w:color="auto" w:fill="auto"/>
            <w:noWrap/>
            <w:vAlign w:val="bottom"/>
            <w:hideMark/>
          </w:tcPr>
          <w:p w:rsidR="006C0206" w:rsidRPr="002D45FE"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D45FE">
              <w:rPr>
                <w:rFonts w:ascii="Times New Roman" w:eastAsia="Times New Roman" w:hAnsi="Times New Roman" w:cs="Times New Roman"/>
                <w:b/>
                <w:bCs/>
                <w:sz w:val="24"/>
                <w:szCs w:val="24"/>
                <w:lang w:val="en-US" w:eastAsia="en-US"/>
              </w:rPr>
              <w:t>2958.1</w:t>
            </w:r>
          </w:p>
        </w:tc>
      </w:tr>
    </w:tbl>
    <w:p w:rsidR="006C0206" w:rsidRPr="00EC15B4" w:rsidRDefault="006C0206" w:rsidP="006C0206">
      <w:pPr>
        <w:pStyle w:val="a7"/>
        <w:tabs>
          <w:tab w:val="left" w:pos="426"/>
        </w:tabs>
        <w:spacing w:after="0"/>
        <w:ind w:left="0"/>
        <w:jc w:val="both"/>
        <w:rPr>
          <w:rFonts w:ascii="Times New Roman" w:eastAsia="Times New Roman" w:hAnsi="Times New Roman"/>
          <w:b/>
          <w:bCs/>
          <w:iCs/>
          <w:color w:val="FF0000"/>
          <w:sz w:val="28"/>
          <w:szCs w:val="28"/>
        </w:rPr>
      </w:pPr>
    </w:p>
    <w:p w:rsidR="006C0206" w:rsidRPr="00EC15B4" w:rsidRDefault="006C0206" w:rsidP="006C0206">
      <w:pPr>
        <w:rPr>
          <w:rFonts w:ascii="Times New Roman" w:hAnsi="Times New Roman"/>
          <w:b/>
          <w:color w:val="FF0000"/>
          <w:sz w:val="28"/>
          <w:szCs w:val="28"/>
        </w:rPr>
      </w:pPr>
      <w:r w:rsidRPr="00EC15B4">
        <w:rPr>
          <w:rFonts w:ascii="Times New Roman" w:hAnsi="Times New Roman"/>
          <w:b/>
          <w:color w:val="FF0000"/>
          <w:sz w:val="28"/>
          <w:szCs w:val="28"/>
        </w:rPr>
        <w:br w:type="page"/>
      </w:r>
    </w:p>
    <w:p w:rsidR="006C0206" w:rsidRPr="002D45FE" w:rsidRDefault="006C0206" w:rsidP="006C0206">
      <w:pPr>
        <w:pStyle w:val="1"/>
        <w:numPr>
          <w:ilvl w:val="0"/>
          <w:numId w:val="0"/>
        </w:numPr>
        <w:ind w:firstLine="709"/>
        <w:rPr>
          <w:rFonts w:ascii="Times New Roman" w:hAnsi="Times New Roman"/>
          <w:sz w:val="28"/>
        </w:rPr>
      </w:pPr>
      <w:bookmarkStart w:id="60" w:name="_Toc16864480"/>
      <w:r w:rsidRPr="002D45FE">
        <w:rPr>
          <w:rFonts w:ascii="Times New Roman" w:hAnsi="Times New Roman"/>
          <w:sz w:val="28"/>
        </w:rPr>
        <w:lastRenderedPageBreak/>
        <w:t>19</w:t>
      </w:r>
      <w:r w:rsidRPr="002D45FE">
        <w:rPr>
          <w:rFonts w:ascii="Times New Roman" w:hAnsi="Times New Roman"/>
        </w:rPr>
        <w:t xml:space="preserve">. </w:t>
      </w:r>
      <w:r w:rsidRPr="002D45FE">
        <w:rPr>
          <w:rFonts w:ascii="Times New Roman" w:hAnsi="Times New Roman"/>
          <w:sz w:val="28"/>
        </w:rPr>
        <w:t>Заходи з розвитку телемеханізації</w:t>
      </w:r>
      <w:bookmarkEnd w:id="60"/>
    </w:p>
    <w:p w:rsidR="006C0206" w:rsidRPr="00425797" w:rsidRDefault="006C0206" w:rsidP="006C0206">
      <w:pPr>
        <w:spacing w:after="0" w:line="240" w:lineRule="auto"/>
        <w:ind w:firstLine="708"/>
        <w:jc w:val="both"/>
        <w:rPr>
          <w:rFonts w:ascii="Times New Roman" w:hAnsi="Times New Roman"/>
          <w:sz w:val="28"/>
          <w:szCs w:val="28"/>
        </w:rPr>
      </w:pPr>
      <w:r w:rsidRPr="00425797">
        <w:rPr>
          <w:rFonts w:ascii="Times New Roman" w:hAnsi="Times New Roman"/>
          <w:sz w:val="28"/>
          <w:szCs w:val="28"/>
        </w:rPr>
        <w:t>На мережах залізниць регіональної філії «Львівська залізниця» АТ «Укрзалізниця» технічними засобами диспетчерського управління обладнано 13</w:t>
      </w:r>
      <w:r w:rsidRPr="00425797">
        <w:rPr>
          <w:rFonts w:ascii="Times New Roman" w:hAnsi="Times New Roman"/>
          <w:color w:val="FF0000"/>
          <w:sz w:val="28"/>
          <w:szCs w:val="28"/>
        </w:rPr>
        <w:t xml:space="preserve"> </w:t>
      </w:r>
      <w:r w:rsidRPr="00425797">
        <w:rPr>
          <w:rFonts w:ascii="Times New Roman" w:hAnsi="Times New Roman"/>
          <w:sz w:val="28"/>
          <w:szCs w:val="28"/>
        </w:rPr>
        <w:t>енергодиспетчерських кіл дистанцій електропостачання з них 11 диспетчерських кіл із застарілими системами телемеханіки, які потребують заміни в першу чергу.</w:t>
      </w:r>
    </w:p>
    <w:p w:rsidR="006C0206" w:rsidRPr="00425797" w:rsidRDefault="006C0206" w:rsidP="006C0206">
      <w:pPr>
        <w:spacing w:after="0" w:line="240" w:lineRule="auto"/>
        <w:ind w:firstLine="708"/>
        <w:jc w:val="both"/>
        <w:rPr>
          <w:rFonts w:ascii="Times New Roman" w:hAnsi="Times New Roman"/>
          <w:sz w:val="28"/>
          <w:szCs w:val="28"/>
        </w:rPr>
      </w:pPr>
      <w:r w:rsidRPr="00425797">
        <w:rPr>
          <w:rFonts w:ascii="Times New Roman" w:hAnsi="Times New Roman"/>
          <w:sz w:val="28"/>
          <w:szCs w:val="28"/>
        </w:rPr>
        <w:t>В експлуатації знаходяться 5 різних типів систем телемеханіки: СТ-62, Лоза, Граніт ж.д., Граніт мікро,Нива, та 2 типи АРМів</w:t>
      </w:r>
      <w:r w:rsidRPr="005B6C86">
        <w:rPr>
          <w:rFonts w:ascii="Times New Roman" w:hAnsi="Times New Roman"/>
          <w:sz w:val="28"/>
          <w:szCs w:val="28"/>
        </w:rPr>
        <w:t xml:space="preserve"> </w:t>
      </w:r>
      <w:r w:rsidRPr="00425797">
        <w:rPr>
          <w:rFonts w:ascii="Times New Roman" w:hAnsi="Times New Roman"/>
          <w:sz w:val="28"/>
          <w:szCs w:val="28"/>
        </w:rPr>
        <w:t>ЕЧЦ різних виробників (ДІУС ВІНК, Автоматика сервіс).</w:t>
      </w:r>
    </w:p>
    <w:p w:rsidR="006C0206" w:rsidRPr="00425797" w:rsidRDefault="006C0206" w:rsidP="006C0206">
      <w:pPr>
        <w:spacing w:after="0" w:line="240" w:lineRule="auto"/>
        <w:ind w:firstLine="709"/>
        <w:jc w:val="both"/>
        <w:rPr>
          <w:rFonts w:ascii="Times New Roman" w:hAnsi="Times New Roman"/>
          <w:sz w:val="28"/>
          <w:szCs w:val="28"/>
        </w:rPr>
      </w:pPr>
      <w:r w:rsidRPr="00425797">
        <w:rPr>
          <w:rFonts w:ascii="Times New Roman" w:hAnsi="Times New Roman"/>
          <w:sz w:val="28"/>
          <w:szCs w:val="28"/>
        </w:rPr>
        <w:t>Програма впровадження технічних засобів у систему оперативно-диспетчерського управління ПАТ «Укрзалізниця» (системи телемеханіки, АРМ, ОІК) на 201</w:t>
      </w:r>
      <w:r>
        <w:rPr>
          <w:rFonts w:ascii="Times New Roman" w:hAnsi="Times New Roman"/>
          <w:sz w:val="28"/>
          <w:szCs w:val="28"/>
          <w:lang w:val="ru-RU"/>
        </w:rPr>
        <w:t>8</w:t>
      </w:r>
      <w:r w:rsidRPr="00425797">
        <w:rPr>
          <w:rFonts w:ascii="Times New Roman" w:hAnsi="Times New Roman"/>
          <w:sz w:val="28"/>
          <w:szCs w:val="28"/>
        </w:rPr>
        <w:t>-202</w:t>
      </w:r>
      <w:r>
        <w:rPr>
          <w:rFonts w:ascii="Times New Roman" w:hAnsi="Times New Roman"/>
          <w:sz w:val="28"/>
          <w:szCs w:val="28"/>
          <w:lang w:val="ru-RU"/>
        </w:rPr>
        <w:t>4</w:t>
      </w:r>
      <w:r w:rsidRPr="00425797">
        <w:rPr>
          <w:rFonts w:ascii="Times New Roman" w:hAnsi="Times New Roman"/>
          <w:sz w:val="28"/>
          <w:szCs w:val="28"/>
        </w:rPr>
        <w:t xml:space="preserve"> роки.</w:t>
      </w:r>
    </w:p>
    <w:tbl>
      <w:tblPr>
        <w:tblW w:w="10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8"/>
        <w:gridCol w:w="2420"/>
        <w:gridCol w:w="1855"/>
        <w:gridCol w:w="1603"/>
        <w:gridCol w:w="1620"/>
        <w:gridCol w:w="1680"/>
      </w:tblGrid>
      <w:tr w:rsidR="006C0206" w:rsidRPr="000F0790" w:rsidTr="00853A9B">
        <w:trPr>
          <w:jc w:val="center"/>
        </w:trPr>
        <w:tc>
          <w:tcPr>
            <w:tcW w:w="1568"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Структурний підрозділ,</w:t>
            </w:r>
          </w:p>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ЕЧ, Е</w:t>
            </w:r>
          </w:p>
        </w:tc>
        <w:tc>
          <w:tcPr>
            <w:tcW w:w="2420"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Енергодиспетчерське коло,</w:t>
            </w:r>
          </w:p>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ЕЧЦ, ЕДП</w:t>
            </w:r>
          </w:p>
        </w:tc>
        <w:tc>
          <w:tcPr>
            <w:tcW w:w="1855"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Місце розташування ЕЧЦ або ЕДП</w:t>
            </w:r>
          </w:p>
        </w:tc>
        <w:tc>
          <w:tcPr>
            <w:tcW w:w="1603"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Існуюча система ТУ, рік встановлення</w:t>
            </w:r>
          </w:p>
        </w:tc>
        <w:tc>
          <w:tcPr>
            <w:tcW w:w="1620"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Рік проектування</w:t>
            </w:r>
          </w:p>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нової системи ТУ</w:t>
            </w:r>
          </w:p>
        </w:tc>
        <w:tc>
          <w:tcPr>
            <w:tcW w:w="1680" w:type="dxa"/>
            <w:vAlign w:val="center"/>
          </w:tcPr>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Рік впровадження</w:t>
            </w:r>
          </w:p>
          <w:p w:rsidR="006C0206" w:rsidRPr="000F0790" w:rsidRDefault="006C0206" w:rsidP="0058570B">
            <w:pPr>
              <w:spacing w:after="0" w:line="240" w:lineRule="auto"/>
              <w:jc w:val="center"/>
              <w:rPr>
                <w:rFonts w:ascii="Times New Roman" w:hAnsi="Times New Roman"/>
                <w:sz w:val="24"/>
                <w:szCs w:val="24"/>
              </w:rPr>
            </w:pPr>
            <w:r w:rsidRPr="000F0790">
              <w:rPr>
                <w:rFonts w:ascii="Times New Roman" w:hAnsi="Times New Roman"/>
                <w:sz w:val="24"/>
                <w:szCs w:val="24"/>
              </w:rPr>
              <w:t>нової системи ТУ</w:t>
            </w:r>
          </w:p>
        </w:tc>
      </w:tr>
      <w:tr w:rsidR="006C0206" w:rsidRPr="000F0790" w:rsidTr="00853A9B">
        <w:trPr>
          <w:cantSplit/>
          <w:jc w:val="center"/>
        </w:trPr>
        <w:tc>
          <w:tcPr>
            <w:tcW w:w="1568"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2420"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1855"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3</w:t>
            </w:r>
          </w:p>
        </w:tc>
        <w:tc>
          <w:tcPr>
            <w:tcW w:w="1603"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4</w:t>
            </w:r>
          </w:p>
        </w:tc>
        <w:tc>
          <w:tcPr>
            <w:tcW w:w="1620"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5</w:t>
            </w:r>
          </w:p>
        </w:tc>
        <w:tc>
          <w:tcPr>
            <w:tcW w:w="1680" w:type="dxa"/>
          </w:tcPr>
          <w:p w:rsidR="006C0206" w:rsidRPr="005B6C86" w:rsidRDefault="006C0206" w:rsidP="0058570B">
            <w:pPr>
              <w:spacing w:after="0" w:line="240" w:lineRule="auto"/>
              <w:jc w:val="center"/>
              <w:rPr>
                <w:rFonts w:ascii="Times New Roman" w:hAnsi="Times New Roman"/>
                <w:sz w:val="24"/>
                <w:szCs w:val="24"/>
                <w:lang w:val="ru-RU"/>
              </w:rPr>
            </w:pPr>
            <w:r>
              <w:rPr>
                <w:rFonts w:ascii="Times New Roman" w:hAnsi="Times New Roman"/>
                <w:sz w:val="24"/>
                <w:szCs w:val="24"/>
                <w:lang w:val="ru-RU"/>
              </w:rPr>
              <w:t>6</w:t>
            </w:r>
          </w:p>
        </w:tc>
      </w:tr>
      <w:tr w:rsidR="00853A9B" w:rsidRPr="000F0790" w:rsidTr="00853A9B">
        <w:trPr>
          <w:cantSplit/>
          <w:trHeight w:val="491"/>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1</w:t>
            </w:r>
          </w:p>
        </w:tc>
        <w:tc>
          <w:tcPr>
            <w:tcW w:w="2420" w:type="dxa"/>
          </w:tcPr>
          <w:p w:rsidR="00853A9B" w:rsidRPr="000F0790" w:rsidRDefault="00853A9B" w:rsidP="003F6436">
            <w:pPr>
              <w:spacing w:after="0" w:line="240" w:lineRule="auto"/>
              <w:jc w:val="both"/>
              <w:rPr>
                <w:rFonts w:ascii="Times New Roman" w:hAnsi="Times New Roman"/>
                <w:sz w:val="24"/>
                <w:szCs w:val="24"/>
              </w:rPr>
            </w:pPr>
            <w:r w:rsidRPr="000F0790">
              <w:rPr>
                <w:rFonts w:ascii="Times New Roman" w:hAnsi="Times New Roman"/>
                <w:sz w:val="24"/>
                <w:szCs w:val="24"/>
              </w:rPr>
              <w:t>Краснянське</w:t>
            </w:r>
          </w:p>
        </w:tc>
        <w:tc>
          <w:tcPr>
            <w:tcW w:w="1855" w:type="dxa"/>
          </w:tcPr>
          <w:p w:rsidR="00853A9B" w:rsidRDefault="00853A9B" w:rsidP="003F6436">
            <w:pPr>
              <w:spacing w:after="0" w:line="240" w:lineRule="auto"/>
              <w:jc w:val="both"/>
              <w:rPr>
                <w:rFonts w:ascii="Times New Roman" w:hAnsi="Times New Roman"/>
                <w:sz w:val="24"/>
                <w:szCs w:val="24"/>
              </w:rPr>
            </w:pPr>
            <w:r w:rsidRPr="000F0790">
              <w:rPr>
                <w:rFonts w:ascii="Times New Roman" w:hAnsi="Times New Roman"/>
                <w:sz w:val="24"/>
                <w:szCs w:val="24"/>
              </w:rPr>
              <w:t xml:space="preserve">м. Львів </w:t>
            </w:r>
          </w:p>
          <w:p w:rsidR="00853A9B" w:rsidRPr="000F0790" w:rsidRDefault="00853A9B" w:rsidP="003F6436">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Pr="000F0790" w:rsidRDefault="00853A9B" w:rsidP="003F6436">
            <w:pPr>
              <w:spacing w:after="0" w:line="240" w:lineRule="auto"/>
              <w:jc w:val="center"/>
              <w:rPr>
                <w:rFonts w:ascii="Times New Roman" w:hAnsi="Times New Roman"/>
                <w:sz w:val="24"/>
                <w:szCs w:val="24"/>
              </w:rPr>
            </w:pPr>
            <w:r w:rsidRPr="000F0790">
              <w:rPr>
                <w:rFonts w:ascii="Times New Roman" w:hAnsi="Times New Roman"/>
                <w:sz w:val="24"/>
                <w:szCs w:val="24"/>
              </w:rPr>
              <w:t>ЕСТ-62,1968</w:t>
            </w:r>
          </w:p>
        </w:tc>
        <w:tc>
          <w:tcPr>
            <w:tcW w:w="1620" w:type="dxa"/>
          </w:tcPr>
          <w:p w:rsidR="00853A9B" w:rsidRPr="000F0790" w:rsidRDefault="00853A9B" w:rsidP="00853A9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22</w:t>
            </w:r>
          </w:p>
        </w:tc>
        <w:tc>
          <w:tcPr>
            <w:tcW w:w="1680" w:type="dxa"/>
          </w:tcPr>
          <w:p w:rsidR="00853A9B" w:rsidRPr="000F0790" w:rsidRDefault="00853A9B" w:rsidP="00853A9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23</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Мостиське</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 Львів </w:t>
            </w:r>
          </w:p>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ЕСТ-62,1968</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2020</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2021</w:t>
            </w:r>
          </w:p>
        </w:tc>
      </w:tr>
      <w:tr w:rsidR="00853A9B" w:rsidRPr="000F0790" w:rsidTr="00853A9B">
        <w:trPr>
          <w:cantSplit/>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p>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w:t>
            </w:r>
          </w:p>
          <w:p w:rsidR="00853A9B" w:rsidRPr="000F0790" w:rsidRDefault="00853A9B" w:rsidP="0058570B">
            <w:pPr>
              <w:spacing w:after="0" w:line="240" w:lineRule="auto"/>
              <w:jc w:val="center"/>
              <w:rPr>
                <w:rFonts w:ascii="Times New Roman" w:hAnsi="Times New Roman"/>
                <w:sz w:val="24"/>
                <w:szCs w:val="24"/>
              </w:rPr>
            </w:pPr>
          </w:p>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Тернопіль-Вузол</w:t>
            </w:r>
          </w:p>
        </w:tc>
        <w:tc>
          <w:tcPr>
            <w:tcW w:w="1855" w:type="dxa"/>
          </w:tcPr>
          <w:p w:rsidR="00853A9B" w:rsidRPr="000F0790" w:rsidRDefault="00853A9B" w:rsidP="0058570B">
            <w:pPr>
              <w:spacing w:after="0" w:line="240" w:lineRule="auto"/>
              <w:ind w:left="-40" w:right="-113"/>
              <w:jc w:val="both"/>
              <w:rPr>
                <w:rFonts w:ascii="Times New Roman" w:hAnsi="Times New Roman"/>
                <w:sz w:val="24"/>
                <w:szCs w:val="24"/>
              </w:rPr>
            </w:pPr>
            <w:r w:rsidRPr="000F0790">
              <w:rPr>
                <w:rFonts w:ascii="Times New Roman" w:hAnsi="Times New Roman"/>
                <w:sz w:val="24"/>
                <w:szCs w:val="24"/>
              </w:rPr>
              <w:t>м. Тернопіль</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Граніт-Мікро</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2024</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2025</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Тернопіль-Підволочиськ</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 Тернопіль</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Граніт -ЖД</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2023</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2024</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Тернопіль-Ходорів</w:t>
            </w:r>
          </w:p>
        </w:tc>
        <w:tc>
          <w:tcPr>
            <w:tcW w:w="1855" w:type="dxa"/>
          </w:tcPr>
          <w:p w:rsidR="00853A9B" w:rsidRPr="000F0790" w:rsidRDefault="00853A9B" w:rsidP="0058570B">
            <w:pPr>
              <w:spacing w:after="0" w:line="240" w:lineRule="auto"/>
              <w:ind w:left="-40" w:right="-113" w:firstLine="40"/>
              <w:jc w:val="both"/>
              <w:rPr>
                <w:rFonts w:ascii="Times New Roman" w:hAnsi="Times New Roman"/>
                <w:sz w:val="24"/>
                <w:szCs w:val="24"/>
              </w:rPr>
            </w:pPr>
            <w:r w:rsidRPr="000F0790">
              <w:rPr>
                <w:rFonts w:ascii="Times New Roman" w:hAnsi="Times New Roman"/>
                <w:sz w:val="24"/>
                <w:szCs w:val="24"/>
              </w:rPr>
              <w:t>м. Тернопіль</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Граніт-Мікро</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2025</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2026</w:t>
            </w:r>
          </w:p>
        </w:tc>
      </w:tr>
      <w:tr w:rsidR="00853A9B" w:rsidRPr="000F0790" w:rsidTr="00853A9B">
        <w:trPr>
          <w:cantSplit/>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3</w:t>
            </w:r>
          </w:p>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Краснянське</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 Рівне</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ЕСТ-62,1966</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21</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w:t>
            </w:r>
            <w:r>
              <w:rPr>
                <w:rFonts w:ascii="Times New Roman" w:hAnsi="Times New Roman"/>
                <w:sz w:val="24"/>
                <w:szCs w:val="24"/>
              </w:rPr>
              <w:t>2</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Ковельське</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 Рівне</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w:t>
            </w:r>
            <w:r>
              <w:rPr>
                <w:rFonts w:ascii="Times New Roman" w:hAnsi="Times New Roman"/>
                <w:sz w:val="24"/>
                <w:szCs w:val="24"/>
              </w:rPr>
              <w:t>1</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w:t>
            </w:r>
            <w:r>
              <w:rPr>
                <w:rFonts w:ascii="Times New Roman" w:hAnsi="Times New Roman"/>
                <w:sz w:val="24"/>
                <w:szCs w:val="24"/>
              </w:rPr>
              <w:t>2</w:t>
            </w:r>
          </w:p>
        </w:tc>
      </w:tr>
      <w:tr w:rsidR="00853A9B" w:rsidRPr="000F0790" w:rsidTr="00853A9B">
        <w:trPr>
          <w:cantSplit/>
          <w:jc w:val="center"/>
        </w:trPr>
        <w:tc>
          <w:tcPr>
            <w:tcW w:w="1568"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4</w:t>
            </w:r>
          </w:p>
        </w:tc>
        <w:tc>
          <w:tcPr>
            <w:tcW w:w="2420" w:type="dxa"/>
          </w:tcPr>
          <w:p w:rsidR="00853A9B" w:rsidRPr="000F0790" w:rsidRDefault="00853A9B" w:rsidP="0058570B">
            <w:pPr>
              <w:spacing w:after="0" w:line="240" w:lineRule="auto"/>
              <w:ind w:right="-77"/>
              <w:jc w:val="both"/>
              <w:rPr>
                <w:rFonts w:ascii="Times New Roman" w:hAnsi="Times New Roman"/>
                <w:sz w:val="24"/>
                <w:szCs w:val="24"/>
              </w:rPr>
            </w:pPr>
            <w:r w:rsidRPr="000F0790">
              <w:rPr>
                <w:rFonts w:ascii="Times New Roman" w:hAnsi="Times New Roman"/>
                <w:sz w:val="24"/>
                <w:szCs w:val="24"/>
              </w:rPr>
              <w:t>Ходорів-Ів.Франківськ-Отинія</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м.Ів.Франківськ</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Нива</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2021</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2022</w:t>
            </w:r>
          </w:p>
        </w:tc>
      </w:tr>
      <w:tr w:rsidR="00853A9B" w:rsidRPr="000F0790" w:rsidTr="00853A9B">
        <w:trPr>
          <w:cantSplit/>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6</w:t>
            </w: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Сянківське</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 Львів </w:t>
            </w:r>
          </w:p>
          <w:p w:rsidR="00853A9B" w:rsidRPr="000F0790" w:rsidRDefault="00853A9B" w:rsidP="0058570B">
            <w:pPr>
              <w:spacing w:after="0" w:line="240" w:lineRule="auto"/>
              <w:jc w:val="both"/>
            </w:pPr>
            <w:r w:rsidRPr="000F0790">
              <w:rPr>
                <w:rFonts w:ascii="Times New Roman" w:hAnsi="Times New Roman"/>
                <w:sz w:val="24"/>
                <w:szCs w:val="24"/>
              </w:rPr>
              <w:t>Управління залізниці</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ЕСТ62,1969</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2023</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2024</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Дрогобицьке</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 Львів </w:t>
            </w:r>
          </w:p>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ЕСТ-62,1968</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2022</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2023</w:t>
            </w:r>
          </w:p>
        </w:tc>
      </w:tr>
      <w:tr w:rsidR="00853A9B" w:rsidRPr="000F0790" w:rsidTr="00853A9B">
        <w:trPr>
          <w:cantSplit/>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7</w:t>
            </w: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Ужгородське</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 Ужгород</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ЕСТ-62,1977</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2022</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2023</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Мукачівське</w:t>
            </w:r>
          </w:p>
        </w:tc>
        <w:tc>
          <w:tcPr>
            <w:tcW w:w="1855"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 Мукачево</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ЕСТ-62,1968</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21</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22</w:t>
            </w:r>
          </w:p>
        </w:tc>
      </w:tr>
      <w:tr w:rsidR="00853A9B" w:rsidRPr="000F0790" w:rsidTr="00853A9B">
        <w:trPr>
          <w:cantSplit/>
          <w:jc w:val="center"/>
        </w:trPr>
        <w:tc>
          <w:tcPr>
            <w:tcW w:w="1568" w:type="dxa"/>
            <w:vMerge w:val="restart"/>
          </w:tcPr>
          <w:p w:rsidR="00853A9B" w:rsidRPr="000F0790" w:rsidRDefault="00853A9B" w:rsidP="0058570B">
            <w:pPr>
              <w:spacing w:after="0" w:line="240" w:lineRule="auto"/>
              <w:jc w:val="center"/>
              <w:rPr>
                <w:rFonts w:ascii="Times New Roman" w:hAnsi="Times New Roman"/>
                <w:sz w:val="24"/>
                <w:szCs w:val="24"/>
              </w:rPr>
            </w:pPr>
          </w:p>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8</w:t>
            </w:r>
          </w:p>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Лавочнянське </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 Львів </w:t>
            </w:r>
          </w:p>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Default="00853A9B" w:rsidP="0058570B">
            <w:pPr>
              <w:spacing w:after="0" w:line="240" w:lineRule="auto"/>
              <w:jc w:val="center"/>
              <w:rPr>
                <w:rFonts w:ascii="Times New Roman" w:hAnsi="Times New Roman"/>
                <w:sz w:val="24"/>
                <w:szCs w:val="24"/>
              </w:rPr>
            </w:pPr>
            <w:r>
              <w:rPr>
                <w:rFonts w:ascii="Times New Roman" w:hAnsi="Times New Roman"/>
                <w:sz w:val="24"/>
                <w:szCs w:val="24"/>
              </w:rPr>
              <w:t>Лоза</w:t>
            </w:r>
          </w:p>
          <w:p w:rsidR="00853A9B" w:rsidRPr="000F0790" w:rsidRDefault="00853A9B" w:rsidP="0058570B">
            <w:pPr>
              <w:spacing w:after="0" w:line="240" w:lineRule="auto"/>
              <w:jc w:val="center"/>
              <w:rPr>
                <w:rFonts w:ascii="Times New Roman" w:hAnsi="Times New Roman"/>
                <w:sz w:val="24"/>
                <w:szCs w:val="24"/>
              </w:rPr>
            </w:pPr>
            <w:r>
              <w:rPr>
                <w:rFonts w:ascii="Times New Roman" w:hAnsi="Times New Roman"/>
                <w:sz w:val="24"/>
                <w:szCs w:val="24"/>
              </w:rPr>
              <w:t>2018</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2017</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2018</w:t>
            </w:r>
          </w:p>
        </w:tc>
      </w:tr>
      <w:tr w:rsidR="00853A9B" w:rsidRPr="000F0790" w:rsidTr="00853A9B">
        <w:trPr>
          <w:cantSplit/>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Миколаївське коло</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м.Львів </w:t>
            </w:r>
          </w:p>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ЕСТ-62,1968</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w:t>
            </w:r>
            <w:r>
              <w:rPr>
                <w:rFonts w:ascii="Times New Roman" w:hAnsi="Times New Roman"/>
                <w:sz w:val="24"/>
                <w:szCs w:val="24"/>
              </w:rPr>
              <w:t>20</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w:t>
            </w:r>
            <w:r>
              <w:rPr>
                <w:rFonts w:ascii="Times New Roman" w:hAnsi="Times New Roman"/>
                <w:sz w:val="24"/>
                <w:szCs w:val="24"/>
              </w:rPr>
              <w:t>1</w:t>
            </w:r>
          </w:p>
        </w:tc>
      </w:tr>
      <w:tr w:rsidR="00853A9B" w:rsidRPr="000F0790" w:rsidTr="00853A9B">
        <w:trPr>
          <w:jc w:val="center"/>
        </w:trPr>
        <w:tc>
          <w:tcPr>
            <w:tcW w:w="1568" w:type="dxa"/>
            <w:vMerge/>
          </w:tcPr>
          <w:p w:rsidR="00853A9B" w:rsidRPr="000F0790" w:rsidRDefault="00853A9B" w:rsidP="0058570B">
            <w:pPr>
              <w:spacing w:after="0" w:line="240" w:lineRule="auto"/>
              <w:jc w:val="center"/>
              <w:rPr>
                <w:rFonts w:ascii="Times New Roman" w:hAnsi="Times New Roman"/>
                <w:sz w:val="24"/>
                <w:szCs w:val="24"/>
              </w:rPr>
            </w:pPr>
          </w:p>
        </w:tc>
        <w:tc>
          <w:tcPr>
            <w:tcW w:w="2420" w:type="dxa"/>
          </w:tcPr>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Львів-Ходорів</w:t>
            </w:r>
          </w:p>
        </w:tc>
        <w:tc>
          <w:tcPr>
            <w:tcW w:w="1855" w:type="dxa"/>
          </w:tcPr>
          <w:p w:rsidR="00853A9B"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 xml:space="preserve">м. </w:t>
            </w:r>
            <w:r>
              <w:rPr>
                <w:rFonts w:ascii="Times New Roman" w:hAnsi="Times New Roman"/>
                <w:sz w:val="24"/>
                <w:szCs w:val="24"/>
              </w:rPr>
              <w:t>Львів</w:t>
            </w:r>
          </w:p>
          <w:p w:rsidR="00853A9B" w:rsidRPr="000F0790" w:rsidRDefault="00853A9B" w:rsidP="0058570B">
            <w:pPr>
              <w:spacing w:after="0" w:line="240" w:lineRule="auto"/>
              <w:jc w:val="both"/>
              <w:rPr>
                <w:rFonts w:ascii="Times New Roman" w:hAnsi="Times New Roman"/>
                <w:sz w:val="24"/>
                <w:szCs w:val="24"/>
              </w:rPr>
            </w:pPr>
            <w:r w:rsidRPr="000F0790">
              <w:rPr>
                <w:rFonts w:ascii="Times New Roman" w:hAnsi="Times New Roman"/>
                <w:sz w:val="24"/>
                <w:szCs w:val="24"/>
              </w:rPr>
              <w:t>Управління залізниці</w:t>
            </w:r>
          </w:p>
        </w:tc>
        <w:tc>
          <w:tcPr>
            <w:tcW w:w="1603"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Нива</w:t>
            </w:r>
          </w:p>
        </w:tc>
        <w:tc>
          <w:tcPr>
            <w:tcW w:w="162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2026</w:t>
            </w:r>
          </w:p>
        </w:tc>
        <w:tc>
          <w:tcPr>
            <w:tcW w:w="1680" w:type="dxa"/>
          </w:tcPr>
          <w:p w:rsidR="00853A9B" w:rsidRPr="000F0790" w:rsidRDefault="00853A9B" w:rsidP="0058570B">
            <w:pPr>
              <w:spacing w:after="0" w:line="240" w:lineRule="auto"/>
              <w:jc w:val="center"/>
              <w:rPr>
                <w:rFonts w:ascii="Times New Roman" w:hAnsi="Times New Roman"/>
                <w:sz w:val="24"/>
                <w:szCs w:val="24"/>
              </w:rPr>
            </w:pPr>
            <w:r w:rsidRPr="000F0790">
              <w:rPr>
                <w:rFonts w:ascii="Times New Roman" w:hAnsi="Times New Roman"/>
                <w:sz w:val="24"/>
                <w:szCs w:val="24"/>
              </w:rPr>
              <w:t>2027</w:t>
            </w:r>
          </w:p>
        </w:tc>
      </w:tr>
    </w:tbl>
    <w:p w:rsidR="006C0206" w:rsidRDefault="006C0206" w:rsidP="006C0206">
      <w:pPr>
        <w:pStyle w:val="Default"/>
        <w:ind w:firstLine="360"/>
        <w:jc w:val="both"/>
        <w:rPr>
          <w:rFonts w:ascii="Times New Roman" w:hAnsi="Times New Roman" w:cs="Times New Roman"/>
          <w:b/>
          <w:color w:val="auto"/>
          <w:sz w:val="28"/>
          <w:szCs w:val="28"/>
        </w:rPr>
      </w:pPr>
    </w:p>
    <w:p w:rsidR="006C0206" w:rsidRDefault="006C0206" w:rsidP="006C0206">
      <w:pPr>
        <w:pStyle w:val="Default"/>
        <w:ind w:firstLine="360"/>
        <w:jc w:val="both"/>
        <w:rPr>
          <w:rFonts w:ascii="Times New Roman" w:hAnsi="Times New Roman" w:cs="Times New Roman"/>
          <w:b/>
          <w:color w:val="auto"/>
          <w:sz w:val="28"/>
          <w:szCs w:val="28"/>
        </w:rPr>
      </w:pPr>
    </w:p>
    <w:p w:rsidR="006C0206" w:rsidRPr="002D45FE" w:rsidRDefault="006C0206" w:rsidP="007557FD">
      <w:pPr>
        <w:pStyle w:val="Default"/>
        <w:ind w:firstLine="709"/>
        <w:jc w:val="both"/>
        <w:rPr>
          <w:rFonts w:ascii="Times New Roman" w:hAnsi="Times New Roman" w:cs="Times New Roman"/>
          <w:b/>
          <w:color w:val="auto"/>
          <w:sz w:val="28"/>
          <w:szCs w:val="28"/>
        </w:rPr>
      </w:pPr>
      <w:r w:rsidRPr="002D45FE">
        <w:rPr>
          <w:rFonts w:ascii="Times New Roman" w:hAnsi="Times New Roman" w:cs="Times New Roman"/>
          <w:b/>
          <w:color w:val="auto"/>
          <w:sz w:val="28"/>
          <w:szCs w:val="28"/>
        </w:rPr>
        <w:lastRenderedPageBreak/>
        <w:t xml:space="preserve">20. ФАКТИЧНІ ТА ПРОГНОЗНІ ВИТРАТИ ЕЛЕКТРИЧНОЇ ЕНЕРГІЇ В ЕЛЕКТРОМЕРЕЖАХ </w:t>
      </w:r>
      <w:r w:rsidRPr="002D45FE">
        <w:rPr>
          <w:rFonts w:ascii="Times New Roman" w:hAnsi="Times New Roman" w:cs="Times New Roman"/>
          <w:b/>
          <w:color w:val="auto"/>
          <w:sz w:val="28"/>
          <w:szCs w:val="28"/>
          <w:lang w:eastAsia="ru-RU"/>
        </w:rPr>
        <w:t>РЕГІОНАЛЬНІ ФІЛІЇ «ЛЬВІВСЬКА ЗАЛІЗНИЦЯ»</w:t>
      </w:r>
      <w:r w:rsidRPr="002D45FE">
        <w:rPr>
          <w:rFonts w:ascii="Times New Roman" w:hAnsi="Times New Roman" w:cs="Times New Roman"/>
          <w:b/>
          <w:color w:val="auto"/>
          <w:sz w:val="28"/>
          <w:szCs w:val="28"/>
        </w:rPr>
        <w:t xml:space="preserve"> ТА ЗАХОДИ НАПРАВЛЕНІ НА ЇХ ЗНИЖЕННЯ.</w:t>
      </w:r>
    </w:p>
    <w:p w:rsidR="006C0206" w:rsidRDefault="006C0206" w:rsidP="006C0206">
      <w:pPr>
        <w:pStyle w:val="Default"/>
        <w:ind w:firstLine="360"/>
        <w:jc w:val="both"/>
        <w:rPr>
          <w:b/>
          <w:color w:val="000000" w:themeColor="text1"/>
          <w:sz w:val="28"/>
          <w:szCs w:val="28"/>
        </w:rPr>
      </w:pPr>
    </w:p>
    <w:p w:rsidR="006C0206" w:rsidRPr="00B56EE0" w:rsidRDefault="006C0206" w:rsidP="006C0206">
      <w:pPr>
        <w:pStyle w:val="Default"/>
        <w:ind w:firstLine="360"/>
        <w:jc w:val="both"/>
        <w:rPr>
          <w:b/>
          <w:color w:val="000000" w:themeColor="text1"/>
          <w:sz w:val="28"/>
          <w:szCs w:val="28"/>
        </w:rPr>
      </w:pPr>
    </w:p>
    <w:p w:rsidR="006C0206" w:rsidRPr="00276558" w:rsidRDefault="006C0206" w:rsidP="006C0206">
      <w:pPr>
        <w:pStyle w:val="Default"/>
        <w:ind w:firstLine="360"/>
        <w:jc w:val="both"/>
        <w:rPr>
          <w:color w:val="auto"/>
          <w:sz w:val="28"/>
          <w:szCs w:val="28"/>
        </w:rPr>
      </w:pPr>
      <w:r w:rsidRPr="00276558">
        <w:rPr>
          <w:color w:val="auto"/>
          <w:sz w:val="28"/>
          <w:szCs w:val="28"/>
        </w:rPr>
        <w:t xml:space="preserve">Нижче в таблиці наведені прогнозовані значення фактичних технологічних витрат електроенергії (далі ФТВЕ) в мережах </w:t>
      </w:r>
      <w:r w:rsidRPr="00276558">
        <w:rPr>
          <w:b/>
          <w:color w:val="auto"/>
          <w:sz w:val="28"/>
          <w:szCs w:val="28"/>
          <w:lang w:eastAsia="ru-RU"/>
        </w:rPr>
        <w:t>регіональні філії «Львівська залізниця»</w:t>
      </w:r>
      <w:r w:rsidRPr="00276558">
        <w:rPr>
          <w:color w:val="auto"/>
          <w:sz w:val="28"/>
          <w:szCs w:val="28"/>
        </w:rPr>
        <w:t xml:space="preserve"> на період 2020-2024 рр. Ці дані сформовані на базі даних структури балансу компанії за попередні роки та з урахуванням наступних чинників:</w:t>
      </w:r>
    </w:p>
    <w:p w:rsidR="006C0206" w:rsidRPr="00276558" w:rsidRDefault="006C0206" w:rsidP="006C0206">
      <w:pPr>
        <w:pStyle w:val="Default"/>
        <w:numPr>
          <w:ilvl w:val="0"/>
          <w:numId w:val="31"/>
        </w:numPr>
        <w:jc w:val="both"/>
        <w:rPr>
          <w:color w:val="auto"/>
        </w:rPr>
      </w:pPr>
      <w:r w:rsidRPr="00276558">
        <w:rPr>
          <w:color w:val="auto"/>
          <w:sz w:val="28"/>
          <w:szCs w:val="28"/>
        </w:rPr>
        <w:t>Зі зміною структури балансу з 01.01.2019 року – виключені обсяги споживачів, які підключені безпосередньо до мереж ДП НЕК «Укренерго»;</w:t>
      </w:r>
    </w:p>
    <w:p w:rsidR="006C0206" w:rsidRPr="00276558" w:rsidRDefault="006C0206" w:rsidP="006C0206">
      <w:pPr>
        <w:pStyle w:val="Default"/>
        <w:numPr>
          <w:ilvl w:val="0"/>
          <w:numId w:val="31"/>
        </w:numPr>
        <w:jc w:val="both"/>
        <w:rPr>
          <w:color w:val="auto"/>
        </w:rPr>
      </w:pPr>
      <w:r w:rsidRPr="00276558">
        <w:rPr>
          <w:color w:val="auto"/>
          <w:sz w:val="28"/>
          <w:szCs w:val="28"/>
        </w:rPr>
        <w:t>З запланованим виконанням організаційно-технічних заходів, спрямованих на зниження ФТВЕ до визначеного законодавством рівня;</w:t>
      </w:r>
    </w:p>
    <w:p w:rsidR="006C0206" w:rsidRPr="001842F4" w:rsidRDefault="006C0206" w:rsidP="006C0206">
      <w:pPr>
        <w:pStyle w:val="a7"/>
        <w:numPr>
          <w:ilvl w:val="0"/>
          <w:numId w:val="31"/>
        </w:numPr>
        <w:spacing w:after="0"/>
        <w:jc w:val="both"/>
        <w:rPr>
          <w:rFonts w:ascii="Times New Roman" w:eastAsiaTheme="minorHAnsi" w:hAnsi="Times New Roman"/>
          <w:sz w:val="28"/>
          <w:szCs w:val="28"/>
        </w:rPr>
      </w:pPr>
      <w:r w:rsidRPr="00276558">
        <w:rPr>
          <w:rFonts w:ascii="Times New Roman" w:eastAsiaTheme="minorHAnsi" w:hAnsi="Times New Roman"/>
          <w:sz w:val="28"/>
          <w:szCs w:val="28"/>
        </w:rPr>
        <w:t xml:space="preserve">З запланованою динамікою росту обсягу споживання відповідно до аналізу сальдованого надходження </w:t>
      </w:r>
      <w:r w:rsidRPr="001842F4">
        <w:rPr>
          <w:rFonts w:ascii="Times New Roman" w:eastAsiaTheme="minorHAnsi" w:hAnsi="Times New Roman"/>
          <w:sz w:val="28"/>
          <w:szCs w:val="28"/>
        </w:rPr>
        <w:t>за 2013-2018 роки (збільшення надходження у рік біля 3,6% ).</w:t>
      </w:r>
    </w:p>
    <w:p w:rsidR="006C0206" w:rsidRDefault="006C0206" w:rsidP="006C0206">
      <w:pPr>
        <w:pStyle w:val="Default"/>
        <w:ind w:left="720"/>
        <w:jc w:val="both"/>
        <w:rPr>
          <w:color w:val="auto"/>
        </w:rPr>
      </w:pPr>
    </w:p>
    <w:p w:rsidR="006C0206" w:rsidRPr="001842F4" w:rsidRDefault="006C0206" w:rsidP="006C0206">
      <w:pPr>
        <w:pStyle w:val="Default"/>
        <w:ind w:left="720"/>
        <w:jc w:val="both"/>
        <w:rPr>
          <w:color w:val="auto"/>
        </w:rPr>
      </w:pPr>
    </w:p>
    <w:p w:rsidR="006C0206" w:rsidRDefault="006C0206" w:rsidP="006C0206">
      <w:pPr>
        <w:pStyle w:val="Default"/>
        <w:ind w:left="720"/>
        <w:jc w:val="both"/>
        <w:rPr>
          <w:color w:val="auto"/>
          <w:lang w:eastAsia="ru-RU"/>
        </w:rPr>
      </w:pPr>
      <w:r w:rsidRPr="001842F4">
        <w:rPr>
          <w:color w:val="auto"/>
        </w:rPr>
        <w:t xml:space="preserve">Таблиця 20.1– </w:t>
      </w:r>
      <w:r w:rsidRPr="001842F4">
        <w:rPr>
          <w:color w:val="auto"/>
          <w:lang w:eastAsia="ru-RU"/>
        </w:rPr>
        <w:t>Прогнозні технологічні втрати електроенергії</w:t>
      </w:r>
    </w:p>
    <w:p w:rsidR="006C0206" w:rsidRPr="001842F4" w:rsidRDefault="006C0206" w:rsidP="006C0206">
      <w:pPr>
        <w:pStyle w:val="Default"/>
        <w:ind w:left="720"/>
        <w:jc w:val="both"/>
        <w:rPr>
          <w:color w:val="auto"/>
          <w:sz w:val="28"/>
          <w:szCs w:val="28"/>
        </w:rPr>
      </w:pPr>
    </w:p>
    <w:tbl>
      <w:tblPr>
        <w:tblW w:w="9240" w:type="dxa"/>
        <w:jc w:val="center"/>
        <w:tblLook w:val="04A0" w:firstRow="1" w:lastRow="0" w:firstColumn="1" w:lastColumn="0" w:noHBand="0" w:noVBand="1"/>
      </w:tblPr>
      <w:tblGrid>
        <w:gridCol w:w="3516"/>
        <w:gridCol w:w="1260"/>
        <w:gridCol w:w="1116"/>
        <w:gridCol w:w="1116"/>
        <w:gridCol w:w="1116"/>
        <w:gridCol w:w="1116"/>
      </w:tblGrid>
      <w:tr w:rsidR="006C0206" w:rsidRPr="001842F4" w:rsidTr="0058570B">
        <w:trPr>
          <w:trHeight w:val="789"/>
          <w:jc w:val="center"/>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Рік</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2020</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2021</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2022</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2023</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6C0206" w:rsidRPr="001842F4" w:rsidRDefault="006C0206" w:rsidP="0058570B">
            <w:pPr>
              <w:spacing w:after="0" w:line="240" w:lineRule="auto"/>
              <w:jc w:val="center"/>
              <w:rPr>
                <w:rFonts w:ascii="Times New Roman" w:eastAsia="Times New Roman" w:hAnsi="Times New Roman"/>
                <w:b/>
                <w:bCs/>
                <w:sz w:val="24"/>
                <w:szCs w:val="24"/>
              </w:rPr>
            </w:pPr>
            <w:r w:rsidRPr="001842F4">
              <w:rPr>
                <w:rFonts w:ascii="Times New Roman" w:eastAsia="Times New Roman" w:hAnsi="Times New Roman"/>
                <w:b/>
                <w:bCs/>
                <w:sz w:val="24"/>
                <w:szCs w:val="24"/>
              </w:rPr>
              <w:t>2024</w:t>
            </w:r>
          </w:p>
        </w:tc>
      </w:tr>
      <w:tr w:rsidR="006C0206" w:rsidRPr="00276558" w:rsidTr="0058570B">
        <w:trPr>
          <w:trHeight w:val="789"/>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Сальдоване надходження, млн. кВт*год</w:t>
            </w:r>
          </w:p>
        </w:tc>
        <w:tc>
          <w:tcPr>
            <w:tcW w:w="126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1007,570</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1043,842</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1081,420</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1120,352</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1160,684</w:t>
            </w:r>
          </w:p>
        </w:tc>
      </w:tr>
      <w:tr w:rsidR="006C0206" w:rsidRPr="00276558" w:rsidTr="0058570B">
        <w:trPr>
          <w:trHeight w:val="789"/>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Прогнозні</w:t>
            </w:r>
            <w:r w:rsidRPr="00276558">
              <w:rPr>
                <w:rFonts w:ascii="Times New Roman" w:eastAsia="Times New Roman" w:hAnsi="Times New Roman"/>
                <w:sz w:val="24"/>
                <w:szCs w:val="24"/>
              </w:rPr>
              <w:t xml:space="preserve"> ТВЕ, млн. кВт*год</w:t>
            </w:r>
          </w:p>
        </w:tc>
        <w:tc>
          <w:tcPr>
            <w:tcW w:w="126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92,193</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95,094</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97,869</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100,944</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104,345</w:t>
            </w:r>
          </w:p>
        </w:tc>
      </w:tr>
      <w:tr w:rsidR="006C0206" w:rsidRPr="00276558" w:rsidTr="0058570B">
        <w:trPr>
          <w:trHeight w:val="789"/>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 xml:space="preserve"> </w:t>
            </w:r>
            <w:r>
              <w:rPr>
                <w:rFonts w:ascii="Times New Roman" w:eastAsia="Times New Roman" w:hAnsi="Times New Roman"/>
                <w:sz w:val="24"/>
                <w:szCs w:val="24"/>
              </w:rPr>
              <w:t>Прогнозні</w:t>
            </w:r>
            <w:r w:rsidRPr="00276558">
              <w:rPr>
                <w:rFonts w:ascii="Times New Roman" w:eastAsia="Times New Roman" w:hAnsi="Times New Roman"/>
                <w:sz w:val="24"/>
                <w:szCs w:val="24"/>
              </w:rPr>
              <w:t xml:space="preserve"> ТВЕ, %</w:t>
            </w:r>
          </w:p>
        </w:tc>
        <w:tc>
          <w:tcPr>
            <w:tcW w:w="126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9,15%</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9,11 %</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9,05%</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9,01%</w:t>
            </w:r>
          </w:p>
        </w:tc>
        <w:tc>
          <w:tcPr>
            <w:tcW w:w="1020" w:type="dxa"/>
            <w:tcBorders>
              <w:top w:val="nil"/>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8,99%</w:t>
            </w:r>
          </w:p>
        </w:tc>
      </w:tr>
    </w:tbl>
    <w:p w:rsidR="006C0206" w:rsidRDefault="006C0206" w:rsidP="006C0206">
      <w:pPr>
        <w:spacing w:after="0" w:line="259" w:lineRule="auto"/>
        <w:jc w:val="both"/>
        <w:rPr>
          <w:rFonts w:ascii="Times New Roman" w:hAnsi="Times New Roman"/>
          <w:sz w:val="28"/>
          <w:szCs w:val="24"/>
        </w:rPr>
      </w:pPr>
    </w:p>
    <w:p w:rsidR="006C0206" w:rsidRPr="00276558" w:rsidRDefault="006C0206" w:rsidP="006C0206">
      <w:pPr>
        <w:spacing w:after="0" w:line="259" w:lineRule="auto"/>
        <w:jc w:val="both"/>
        <w:rPr>
          <w:rFonts w:ascii="Times New Roman" w:hAnsi="Times New Roman"/>
          <w:sz w:val="28"/>
          <w:szCs w:val="24"/>
        </w:rPr>
      </w:pPr>
    </w:p>
    <w:p w:rsidR="006C0206" w:rsidRPr="00276558" w:rsidRDefault="006C0206" w:rsidP="006C0206">
      <w:pPr>
        <w:autoSpaceDE w:val="0"/>
        <w:autoSpaceDN w:val="0"/>
        <w:adjustRightInd w:val="0"/>
        <w:spacing w:after="0" w:line="240" w:lineRule="auto"/>
        <w:jc w:val="center"/>
        <w:rPr>
          <w:rFonts w:ascii="Times New Roman" w:eastAsiaTheme="minorHAnsi" w:hAnsi="Times New Roman"/>
          <w:sz w:val="28"/>
          <w:szCs w:val="24"/>
        </w:rPr>
      </w:pPr>
      <w:r w:rsidRPr="00276558">
        <w:rPr>
          <w:rFonts w:ascii="Times New Roman" w:eastAsiaTheme="minorHAnsi" w:hAnsi="Times New Roman"/>
          <w:b/>
          <w:bCs/>
          <w:sz w:val="28"/>
          <w:szCs w:val="24"/>
        </w:rPr>
        <w:t>Організаційно-технічні заходи по зниженню ТВЕ</w:t>
      </w:r>
    </w:p>
    <w:p w:rsidR="006C0206" w:rsidRPr="00276558" w:rsidRDefault="006C0206" w:rsidP="006C0206">
      <w:pPr>
        <w:autoSpaceDE w:val="0"/>
        <w:autoSpaceDN w:val="0"/>
        <w:adjustRightInd w:val="0"/>
        <w:spacing w:after="0" w:line="240" w:lineRule="auto"/>
        <w:ind w:firstLine="708"/>
        <w:jc w:val="both"/>
        <w:rPr>
          <w:rFonts w:ascii="Times New Roman" w:eastAsiaTheme="minorHAnsi" w:hAnsi="Times New Roman"/>
          <w:sz w:val="28"/>
          <w:szCs w:val="24"/>
        </w:rPr>
      </w:pPr>
      <w:r w:rsidRPr="00276558">
        <w:rPr>
          <w:rFonts w:ascii="Times New Roman" w:eastAsiaTheme="minorHAnsi" w:hAnsi="Times New Roman"/>
          <w:sz w:val="28"/>
          <w:szCs w:val="24"/>
        </w:rPr>
        <w:t>Організаційно-технічні заходи (ОТЗ) розробляються згідно галузевого нормативного документу «Методичні вказівки з аналізу технологічних витрат електроенергії та вибору заходів щодо їх зниження» (ГНД 34.09.204-2004).</w:t>
      </w:r>
    </w:p>
    <w:p w:rsidR="006C0206" w:rsidRPr="00276558" w:rsidRDefault="006C0206" w:rsidP="006C0206">
      <w:pPr>
        <w:autoSpaceDE w:val="0"/>
        <w:autoSpaceDN w:val="0"/>
        <w:adjustRightInd w:val="0"/>
        <w:spacing w:after="0" w:line="240" w:lineRule="auto"/>
        <w:ind w:firstLine="708"/>
        <w:jc w:val="both"/>
        <w:rPr>
          <w:rFonts w:ascii="Times New Roman" w:eastAsiaTheme="minorHAnsi" w:hAnsi="Times New Roman"/>
          <w:sz w:val="28"/>
          <w:szCs w:val="24"/>
        </w:rPr>
      </w:pPr>
      <w:r w:rsidRPr="00276558">
        <w:rPr>
          <w:rFonts w:ascii="Times New Roman" w:eastAsiaTheme="minorHAnsi" w:hAnsi="Times New Roman"/>
          <w:sz w:val="28"/>
          <w:szCs w:val="24"/>
        </w:rPr>
        <w:t>Організаційні заходи – це заходи, які забезпечують зниження втрат електроенергії за рахунок оптимізації схем і режимів роботи електричних мереж і електростанцій, удосконалювання їх технічного обслуговування.</w:t>
      </w:r>
    </w:p>
    <w:p w:rsidR="006C0206" w:rsidRPr="00276558" w:rsidRDefault="006C0206" w:rsidP="006C0206">
      <w:pPr>
        <w:autoSpaceDE w:val="0"/>
        <w:autoSpaceDN w:val="0"/>
        <w:adjustRightInd w:val="0"/>
        <w:spacing w:after="0" w:line="240" w:lineRule="auto"/>
        <w:ind w:firstLine="708"/>
        <w:jc w:val="both"/>
        <w:rPr>
          <w:rFonts w:ascii="Times New Roman" w:eastAsiaTheme="minorHAnsi" w:hAnsi="Times New Roman"/>
          <w:sz w:val="28"/>
          <w:szCs w:val="24"/>
        </w:rPr>
      </w:pPr>
      <w:r w:rsidRPr="00276558">
        <w:rPr>
          <w:rFonts w:ascii="Times New Roman" w:eastAsiaTheme="minorHAnsi" w:hAnsi="Times New Roman"/>
          <w:sz w:val="28"/>
          <w:szCs w:val="24"/>
        </w:rPr>
        <w:t>Технічні заходи – це заходи щодо будівництва і реконструкції електричних мереж, що забезпечують зниження втрат електроенергії.</w:t>
      </w:r>
    </w:p>
    <w:p w:rsidR="006C0206" w:rsidRDefault="006C0206" w:rsidP="006C0206">
      <w:pPr>
        <w:autoSpaceDE w:val="0"/>
        <w:autoSpaceDN w:val="0"/>
        <w:adjustRightInd w:val="0"/>
        <w:spacing w:after="0" w:line="240" w:lineRule="auto"/>
        <w:jc w:val="both"/>
        <w:rPr>
          <w:rFonts w:ascii="Times New Roman" w:eastAsiaTheme="minorHAnsi" w:hAnsi="Times New Roman"/>
          <w:sz w:val="28"/>
          <w:szCs w:val="24"/>
        </w:rPr>
      </w:pPr>
    </w:p>
    <w:p w:rsidR="006C0206" w:rsidRPr="00276558" w:rsidRDefault="006C0206" w:rsidP="006C0206">
      <w:pPr>
        <w:autoSpaceDE w:val="0"/>
        <w:autoSpaceDN w:val="0"/>
        <w:adjustRightInd w:val="0"/>
        <w:spacing w:after="0" w:line="240" w:lineRule="auto"/>
        <w:jc w:val="both"/>
        <w:rPr>
          <w:rFonts w:ascii="Times New Roman" w:eastAsiaTheme="minorHAnsi" w:hAnsi="Times New Roman"/>
          <w:sz w:val="28"/>
          <w:szCs w:val="24"/>
        </w:rPr>
      </w:pPr>
    </w:p>
    <w:p w:rsidR="006C0206" w:rsidRDefault="006C0206" w:rsidP="006C0206">
      <w:pPr>
        <w:spacing w:after="0" w:line="240" w:lineRule="auto"/>
        <w:ind w:firstLine="708"/>
        <w:jc w:val="both"/>
        <w:rPr>
          <w:rFonts w:ascii="Times New Roman" w:eastAsiaTheme="minorHAnsi" w:hAnsi="Times New Roman"/>
          <w:sz w:val="28"/>
          <w:szCs w:val="24"/>
        </w:rPr>
      </w:pPr>
      <w:r w:rsidRPr="00276558">
        <w:rPr>
          <w:rFonts w:ascii="Times New Roman" w:eastAsiaTheme="minorHAnsi" w:hAnsi="Times New Roman"/>
          <w:sz w:val="28"/>
          <w:szCs w:val="24"/>
        </w:rPr>
        <w:t xml:space="preserve">В </w:t>
      </w:r>
      <w:r w:rsidRPr="00276558">
        <w:rPr>
          <w:rFonts w:ascii="Times New Roman" w:hAnsi="Times New Roman"/>
          <w:sz w:val="28"/>
          <w:szCs w:val="28"/>
        </w:rPr>
        <w:t>регіональні філії «Львівська залізниця»</w:t>
      </w:r>
      <w:r w:rsidRPr="00276558">
        <w:rPr>
          <w:rFonts w:ascii="Times New Roman" w:eastAsiaTheme="minorHAnsi" w:hAnsi="Times New Roman"/>
          <w:sz w:val="28"/>
          <w:szCs w:val="24"/>
        </w:rPr>
        <w:t xml:space="preserve"> виконуються заходи, що наведені нижче в таблиці 20.2.</w:t>
      </w:r>
    </w:p>
    <w:p w:rsidR="006C0206" w:rsidRDefault="006C0206" w:rsidP="006C0206">
      <w:pPr>
        <w:spacing w:after="0" w:line="240" w:lineRule="auto"/>
        <w:jc w:val="center"/>
        <w:rPr>
          <w:rFonts w:ascii="Times New Roman" w:hAnsi="Times New Roman"/>
          <w:sz w:val="24"/>
          <w:szCs w:val="24"/>
        </w:rPr>
      </w:pPr>
      <w:r w:rsidRPr="00276558">
        <w:rPr>
          <w:rFonts w:ascii="Times New Roman" w:hAnsi="Times New Roman"/>
          <w:sz w:val="24"/>
          <w:szCs w:val="24"/>
        </w:rPr>
        <w:lastRenderedPageBreak/>
        <w:t>Таблиця 20.2 – Основні організаційно-технічні заходи по зниженню ТВЕ</w:t>
      </w:r>
    </w:p>
    <w:p w:rsidR="006C0206" w:rsidRPr="00276558" w:rsidRDefault="006C0206" w:rsidP="006C0206">
      <w:pPr>
        <w:spacing w:after="0" w:line="240" w:lineRule="auto"/>
        <w:jc w:val="center"/>
        <w:rPr>
          <w:rFonts w:ascii="Times New Roman" w:hAnsi="Times New Roman"/>
          <w:sz w:val="24"/>
          <w:szCs w:val="24"/>
        </w:rPr>
      </w:pPr>
    </w:p>
    <w:tbl>
      <w:tblPr>
        <w:tblStyle w:val="ae"/>
        <w:tblW w:w="9889" w:type="dxa"/>
        <w:tblInd w:w="250" w:type="dxa"/>
        <w:tblLook w:val="04A0" w:firstRow="1" w:lastRow="0" w:firstColumn="1" w:lastColumn="0" w:noHBand="0" w:noVBand="1"/>
      </w:tblPr>
      <w:tblGrid>
        <w:gridCol w:w="484"/>
        <w:gridCol w:w="3636"/>
        <w:gridCol w:w="5769"/>
      </w:tblGrid>
      <w:tr w:rsidR="006C0206" w:rsidRPr="007557FD" w:rsidTr="006C0206">
        <w:tc>
          <w:tcPr>
            <w:tcW w:w="0" w:type="auto"/>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w:t>
            </w:r>
          </w:p>
        </w:tc>
        <w:tc>
          <w:tcPr>
            <w:tcW w:w="3640" w:type="dxa"/>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Назва заходу</w:t>
            </w:r>
          </w:p>
        </w:tc>
        <w:tc>
          <w:tcPr>
            <w:tcW w:w="5804" w:type="dxa"/>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Примітка</w:t>
            </w:r>
          </w:p>
        </w:tc>
      </w:tr>
      <w:tr w:rsidR="006C0206" w:rsidRPr="007557FD" w:rsidTr="006C0206">
        <w:tc>
          <w:tcPr>
            <w:tcW w:w="9889" w:type="dxa"/>
            <w:gridSpan w:val="3"/>
          </w:tcPr>
          <w:p w:rsidR="006C0206" w:rsidRPr="007557FD" w:rsidRDefault="006C0206" w:rsidP="0058570B">
            <w:pPr>
              <w:jc w:val="center"/>
              <w:rPr>
                <w:rFonts w:ascii="Times New Roman" w:hAnsi="Times New Roman"/>
                <w:b/>
                <w:sz w:val="28"/>
                <w:szCs w:val="24"/>
              </w:rPr>
            </w:pPr>
            <w:r w:rsidRPr="007557FD">
              <w:rPr>
                <w:rFonts w:ascii="Times New Roman" w:hAnsi="Times New Roman"/>
                <w:b/>
                <w:sz w:val="28"/>
                <w:szCs w:val="24"/>
              </w:rPr>
              <w:t>Організаційні заходи</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1</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Вимкнення трансформаторів у режимах малих навантажень на</w:t>
            </w:r>
            <w:r w:rsidRPr="007557FD">
              <w:rPr>
                <w:rFonts w:ascii="Times New Roman" w:hAnsi="Times New Roman" w:cs="Times New Roman"/>
                <w:color w:val="auto"/>
                <w:sz w:val="28"/>
                <w:lang w:val="ru-RU"/>
              </w:rPr>
              <w:t xml:space="preserve"> </w:t>
            </w:r>
            <w:r w:rsidRPr="007557FD">
              <w:rPr>
                <w:rFonts w:ascii="Times New Roman" w:hAnsi="Times New Roman" w:cs="Times New Roman"/>
                <w:color w:val="auto"/>
                <w:sz w:val="28"/>
              </w:rPr>
              <w:t>2-х тр-них підстанціях.</w:t>
            </w:r>
          </w:p>
        </w:tc>
        <w:tc>
          <w:tcPr>
            <w:tcW w:w="5804" w:type="dxa"/>
            <w:vMerge w:val="restart"/>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Захід виконують у випадку, якщо зменшення втрат неробочого ходу перевищує збільшення навантажувальних втрат, що відбувається при цьому. Таке вимкнення може здійснюватися як у години нічних провалів навантаження, так і в періоди його сезонного зниження.</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2</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Вимкнення тр-ів з сезонним навантаженням.</w:t>
            </w:r>
          </w:p>
        </w:tc>
        <w:tc>
          <w:tcPr>
            <w:tcW w:w="5804" w:type="dxa"/>
            <w:vMerge/>
            <w:vAlign w:val="center"/>
          </w:tcPr>
          <w:p w:rsidR="006C0206" w:rsidRPr="007557FD" w:rsidRDefault="006C0206" w:rsidP="0058570B">
            <w:pPr>
              <w:jc w:val="center"/>
              <w:rPr>
                <w:rFonts w:ascii="Times New Roman" w:hAnsi="Times New Roman"/>
                <w:sz w:val="28"/>
                <w:szCs w:val="24"/>
              </w:rPr>
            </w:pP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3</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Вирівнювання навантажень фаз в ел. мережах 0.4 кВ.</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Нерівномірне навантаження фаз не тільки збільшує втрати електроенергії у лініях 0,38 кВ, але й створює додаткові втрати за рахунок проходження струму по нульовому проводу. Вирівнювання навантажень фаз в електричних мережах 0,38 кВ у випадку систематичної несиметрії роблять шляхом переключення частини абонентів з перевантажених фаз на недовантажені.</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4</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Усунення неякісних з'єднань проводів ліній .</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Наявність перехідного опору контактних з’єднань проводів та іншого обладнання понад нормовану величину приводить до збільшення технологічних витрат електричної енергії в мережі. У зв’язку із зазначеним виникає необхідність виявлення неякісних контактних з’єднань шляхом застосування відповідних технічних засобів (проведенням балансів електроенергії, застосуванням тепловізорів тощо) або проведення вибіркових замірів електричного опору контактних з’єднань в електричній мережі з наступним усуненням перевищення опору з’єднань.</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5</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Зниження витрат електроенергії на власні потреби підстанцій.</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Економія витрат електроенергії на власні потреби забезпечується раціоналізацією режимів роботи електрообігріву виробничого приміщення підстанцій та обігріву приводів вимикачів ВРУ, оптимізацією режимів роботи вентиляторів обдуву трансформаторів тощо. Заплановане зниження витрат електроенергії на власні потреби підстанцій визначається, враховуючи досвід минулих років і прогнозованого обсягу заходів з економії витрат електроенергії на власні потреби за плановий період.</w:t>
            </w:r>
          </w:p>
        </w:tc>
      </w:tr>
      <w:tr w:rsidR="006C0206" w:rsidRPr="007557FD" w:rsidTr="006C0206">
        <w:tc>
          <w:tcPr>
            <w:tcW w:w="9889" w:type="dxa"/>
            <w:gridSpan w:val="3"/>
            <w:vAlign w:val="center"/>
          </w:tcPr>
          <w:p w:rsidR="006C0206" w:rsidRPr="007557FD" w:rsidRDefault="006C0206" w:rsidP="0058570B">
            <w:pPr>
              <w:jc w:val="center"/>
              <w:rPr>
                <w:rFonts w:ascii="Times New Roman" w:hAnsi="Times New Roman"/>
                <w:b/>
                <w:sz w:val="28"/>
                <w:szCs w:val="24"/>
              </w:rPr>
            </w:pPr>
            <w:r w:rsidRPr="007557FD">
              <w:rPr>
                <w:rFonts w:ascii="Times New Roman" w:hAnsi="Times New Roman"/>
                <w:b/>
                <w:sz w:val="28"/>
                <w:szCs w:val="24"/>
              </w:rPr>
              <w:lastRenderedPageBreak/>
              <w:t>Технічні заходи</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6</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Замiна вiдгалуження ПЛ-0,4 кВ до будинків.</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Фактичне зниження втрат електроенергії під час проведення цього заходу визначається сумою знижень втрат у відгалуженнях.</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7</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lang w:eastAsia="ru-RU"/>
              </w:rPr>
              <w:t xml:space="preserve">Установлення і введення в експлуат. нових силових тр-рів на діючих підстанціях. </w:t>
            </w:r>
            <w:r w:rsidRPr="007557FD">
              <w:rPr>
                <w:rFonts w:ascii="Times New Roman" w:hAnsi="Times New Roman" w:cs="Times New Roman"/>
                <w:color w:val="auto"/>
                <w:sz w:val="28"/>
              </w:rPr>
              <w:t>Замiнапеpевантажених силових тр-рiв.</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Заміну перевантажених трансформаторів на підстанціях здійснюють якщо коефіцієнт завантаження трансформаторів (у відносних одиницях, далі – в.о.) більше верхньої межі економічно доцільного завантаження.</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8</w:t>
            </w:r>
          </w:p>
        </w:tc>
        <w:tc>
          <w:tcPr>
            <w:tcW w:w="3640"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lang w:eastAsia="ru-RU"/>
              </w:rPr>
              <w:t>Заміна проводів на перевантажених лініях. Замiнанеізольованих проводів ПЛ на самоутримнийізольваний провід (СІП)</w:t>
            </w:r>
          </w:p>
        </w:tc>
        <w:tc>
          <w:tcPr>
            <w:tcW w:w="5804" w:type="dxa"/>
            <w:vAlign w:val="center"/>
          </w:tcPr>
          <w:p w:rsidR="006C0206" w:rsidRPr="007557FD" w:rsidRDefault="006C0206" w:rsidP="0058570B">
            <w:pPr>
              <w:pStyle w:val="Default"/>
              <w:rPr>
                <w:rFonts w:ascii="Times New Roman" w:hAnsi="Times New Roman" w:cs="Times New Roman"/>
                <w:color w:val="auto"/>
                <w:sz w:val="28"/>
              </w:rPr>
            </w:pPr>
            <w:r w:rsidRPr="007557FD">
              <w:rPr>
                <w:rFonts w:ascii="Times New Roman" w:hAnsi="Times New Roman" w:cs="Times New Roman"/>
                <w:color w:val="auto"/>
                <w:sz w:val="28"/>
              </w:rPr>
              <w:t>Фактичне зниження втрат електроенергії, за рахунок збільшення перетину провода</w:t>
            </w:r>
          </w:p>
        </w:tc>
      </w:tr>
      <w:tr w:rsidR="006C0206" w:rsidRPr="007557FD" w:rsidTr="006C0206">
        <w:tc>
          <w:tcPr>
            <w:tcW w:w="0" w:type="auto"/>
            <w:vAlign w:val="center"/>
          </w:tcPr>
          <w:p w:rsidR="006C0206" w:rsidRPr="007557FD" w:rsidRDefault="006C0206" w:rsidP="0058570B">
            <w:pPr>
              <w:jc w:val="center"/>
              <w:rPr>
                <w:rFonts w:ascii="Times New Roman" w:hAnsi="Times New Roman"/>
                <w:sz w:val="28"/>
                <w:szCs w:val="24"/>
              </w:rPr>
            </w:pPr>
            <w:r w:rsidRPr="007557FD">
              <w:rPr>
                <w:rFonts w:ascii="Times New Roman" w:hAnsi="Times New Roman"/>
                <w:sz w:val="28"/>
                <w:szCs w:val="24"/>
              </w:rPr>
              <w:t>9</w:t>
            </w:r>
          </w:p>
        </w:tc>
        <w:tc>
          <w:tcPr>
            <w:tcW w:w="3640" w:type="dxa"/>
          </w:tcPr>
          <w:p w:rsidR="006C0206" w:rsidRPr="007557FD" w:rsidRDefault="006C0206" w:rsidP="0058570B">
            <w:pPr>
              <w:rPr>
                <w:rFonts w:ascii="Times New Roman" w:hAnsi="Times New Roman"/>
                <w:sz w:val="28"/>
                <w:szCs w:val="24"/>
              </w:rPr>
            </w:pPr>
            <w:r w:rsidRPr="007557FD">
              <w:rPr>
                <w:rFonts w:ascii="Times New Roman" w:hAnsi="Times New Roman"/>
                <w:sz w:val="28"/>
                <w:szCs w:val="24"/>
              </w:rPr>
              <w:t>Заміна застарілих лічильників електричної енергії у споживачів населення та залізніці. Винесення обліку населення на фасад будинків</w:t>
            </w:r>
          </w:p>
        </w:tc>
        <w:tc>
          <w:tcPr>
            <w:tcW w:w="5804" w:type="dxa"/>
          </w:tcPr>
          <w:p w:rsidR="006C0206" w:rsidRPr="007557FD" w:rsidRDefault="006C0206" w:rsidP="0058570B">
            <w:pPr>
              <w:rPr>
                <w:rFonts w:ascii="Times New Roman" w:hAnsi="Times New Roman"/>
                <w:sz w:val="28"/>
                <w:szCs w:val="24"/>
              </w:rPr>
            </w:pPr>
            <w:r w:rsidRPr="007557FD">
              <w:rPr>
                <w:rFonts w:ascii="Times New Roman" w:hAnsi="Times New Roman"/>
                <w:sz w:val="28"/>
                <w:szCs w:val="24"/>
              </w:rPr>
              <w:t>Фактичне зниження втрат електроенергії, за рахунок підвищення надійності та якості  збору даних, а також  за рахунок зниження втручання в системи обліку .</w:t>
            </w:r>
          </w:p>
        </w:tc>
      </w:tr>
    </w:tbl>
    <w:p w:rsidR="006C0206" w:rsidRDefault="006C0206" w:rsidP="006C0206">
      <w:pPr>
        <w:spacing w:after="0" w:line="240" w:lineRule="auto"/>
        <w:ind w:firstLine="709"/>
        <w:jc w:val="center"/>
        <w:rPr>
          <w:rFonts w:ascii="Times New Roman" w:hAnsi="Times New Roman"/>
          <w:sz w:val="24"/>
          <w:szCs w:val="24"/>
          <w:lang w:val="ru-RU"/>
        </w:rPr>
      </w:pPr>
    </w:p>
    <w:p w:rsidR="006C0206" w:rsidRPr="00B71D1F" w:rsidRDefault="006C0206" w:rsidP="006C0206">
      <w:pPr>
        <w:spacing w:after="0" w:line="240" w:lineRule="auto"/>
        <w:ind w:firstLine="709"/>
        <w:jc w:val="center"/>
        <w:rPr>
          <w:rFonts w:ascii="Times New Roman" w:hAnsi="Times New Roman"/>
          <w:sz w:val="24"/>
          <w:szCs w:val="24"/>
          <w:lang w:val="ru-RU"/>
        </w:rPr>
      </w:pPr>
    </w:p>
    <w:p w:rsidR="006C0206" w:rsidRPr="007557FD" w:rsidRDefault="006C0206" w:rsidP="006C0206">
      <w:pPr>
        <w:pStyle w:val="Default"/>
        <w:ind w:firstLine="708"/>
        <w:jc w:val="both"/>
        <w:rPr>
          <w:rFonts w:ascii="Times New Roman" w:hAnsi="Times New Roman" w:cs="Times New Roman"/>
          <w:color w:val="auto"/>
          <w:sz w:val="28"/>
        </w:rPr>
      </w:pPr>
      <w:r w:rsidRPr="007557FD">
        <w:rPr>
          <w:rFonts w:ascii="Times New Roman" w:hAnsi="Times New Roman" w:cs="Times New Roman"/>
          <w:color w:val="auto"/>
          <w:sz w:val="28"/>
        </w:rPr>
        <w:t>В таблиці 20.3 показано прогноз проведення організаційно-технічних заходів на 2020-2024 р.</w:t>
      </w:r>
    </w:p>
    <w:p w:rsidR="006C0206" w:rsidRPr="007557FD" w:rsidRDefault="006C0206" w:rsidP="006C0206">
      <w:pPr>
        <w:pStyle w:val="Default"/>
        <w:ind w:firstLine="708"/>
        <w:jc w:val="both"/>
        <w:rPr>
          <w:rFonts w:ascii="Times New Roman" w:hAnsi="Times New Roman" w:cs="Times New Roman"/>
          <w:color w:val="auto"/>
          <w:sz w:val="28"/>
        </w:rPr>
      </w:pPr>
    </w:p>
    <w:p w:rsidR="006C0206" w:rsidRPr="00276558" w:rsidRDefault="006C0206" w:rsidP="006C0206">
      <w:pPr>
        <w:pStyle w:val="Default"/>
        <w:ind w:firstLine="708"/>
        <w:jc w:val="both"/>
        <w:rPr>
          <w:color w:val="auto"/>
          <w:sz w:val="28"/>
        </w:rPr>
      </w:pPr>
    </w:p>
    <w:p w:rsidR="006C0206" w:rsidRDefault="006C0206" w:rsidP="006C0206">
      <w:pPr>
        <w:spacing w:after="0" w:line="240" w:lineRule="auto"/>
        <w:jc w:val="center"/>
        <w:rPr>
          <w:rFonts w:ascii="Times New Roman" w:hAnsi="Times New Roman"/>
          <w:sz w:val="24"/>
          <w:szCs w:val="24"/>
        </w:rPr>
      </w:pPr>
      <w:r w:rsidRPr="00276558">
        <w:rPr>
          <w:rFonts w:ascii="Times New Roman" w:hAnsi="Times New Roman"/>
          <w:sz w:val="24"/>
          <w:szCs w:val="24"/>
        </w:rPr>
        <w:t>Таблиця 20.3 – Прогноз проведення організаційно-технічних заходів на 2020-2024рp.</w:t>
      </w:r>
    </w:p>
    <w:p w:rsidR="006C0206" w:rsidRPr="00276558" w:rsidRDefault="006C0206" w:rsidP="006C0206">
      <w:pPr>
        <w:spacing w:after="0" w:line="240" w:lineRule="auto"/>
        <w:jc w:val="center"/>
        <w:rPr>
          <w:rFonts w:ascii="Times New Roman" w:hAnsi="Times New Roman"/>
          <w:sz w:val="24"/>
          <w:szCs w:val="24"/>
        </w:rPr>
      </w:pPr>
    </w:p>
    <w:tbl>
      <w:tblPr>
        <w:tblW w:w="10131" w:type="dxa"/>
        <w:tblInd w:w="250" w:type="dxa"/>
        <w:tblLook w:val="04A0" w:firstRow="1" w:lastRow="0" w:firstColumn="1" w:lastColumn="0" w:noHBand="0" w:noVBand="1"/>
      </w:tblPr>
      <w:tblGrid>
        <w:gridCol w:w="4551"/>
        <w:gridCol w:w="1116"/>
        <w:gridCol w:w="1116"/>
        <w:gridCol w:w="1116"/>
        <w:gridCol w:w="1116"/>
        <w:gridCol w:w="1116"/>
      </w:tblGrid>
      <w:tr w:rsidR="006C0206" w:rsidRPr="00276558" w:rsidTr="006C0206">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76558">
              <w:rPr>
                <w:rFonts w:ascii="Times New Roman" w:eastAsia="Times New Roman" w:hAnsi="Times New Roman" w:cs="Times New Roman"/>
                <w:b/>
                <w:bCs/>
                <w:sz w:val="24"/>
                <w:szCs w:val="24"/>
                <w:lang w:eastAsia="en-US"/>
              </w:rPr>
              <w:t>Типовий перелік</w:t>
            </w:r>
          </w:p>
        </w:tc>
        <w:tc>
          <w:tcPr>
            <w:tcW w:w="5580" w:type="dxa"/>
            <w:gridSpan w:val="5"/>
            <w:tcBorders>
              <w:top w:val="single" w:sz="4" w:space="0" w:color="auto"/>
              <w:left w:val="nil"/>
              <w:bottom w:val="single" w:sz="4" w:space="0" w:color="auto"/>
              <w:right w:val="single" w:sz="4" w:space="0" w:color="auto"/>
            </w:tcBorders>
            <w:shd w:val="clear" w:color="auto" w:fill="auto"/>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76558">
              <w:rPr>
                <w:rFonts w:ascii="Times New Roman" w:eastAsia="Times New Roman" w:hAnsi="Times New Roman" w:cs="Times New Roman"/>
                <w:b/>
                <w:bCs/>
                <w:sz w:val="24"/>
                <w:szCs w:val="24"/>
                <w:lang w:eastAsia="en-US"/>
              </w:rPr>
              <w:t>Рік, тис. кВт.год</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76558">
              <w:rPr>
                <w:rFonts w:ascii="Times New Roman" w:eastAsia="Times New Roman" w:hAnsi="Times New Roman" w:cs="Times New Roman"/>
                <w:b/>
                <w:bCs/>
                <w:sz w:val="24"/>
                <w:szCs w:val="24"/>
                <w:lang w:eastAsia="en-US"/>
              </w:rPr>
              <w:t>ОТЗ</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2020</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2021</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2022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2023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2024</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76558">
              <w:rPr>
                <w:rFonts w:ascii="Times New Roman" w:eastAsia="Times New Roman" w:hAnsi="Times New Roman" w:cs="Times New Roman"/>
                <w:b/>
                <w:bCs/>
                <w:sz w:val="24"/>
                <w:szCs w:val="24"/>
                <w:lang w:eastAsia="en-US"/>
              </w:rPr>
              <w:t>1. Організаційні заходи</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1175.148</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1579.817</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2204.475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2649.479</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2875.215</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1.1. Вимкн.тр-рів у режимах малих навантажень. Вимкн.тр-рів на ПС із сезон.навантаженням.</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3.7</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4.6</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5.4</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6.5</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1.3. Вирівнювання навантажень фаз в ЕМ 0,38 кВ.</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0.6</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0.9</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1.4</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1.7</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2.1</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1.4. Усунення неякісних з'єднань проводів ліній.</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1.8</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3.9</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1.5. Зниження витрат е.е. на власні потреби підстанцій.</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1170.048</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1573.417</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2195.975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2639.179</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2862.715</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en-US" w:eastAsia="en-US"/>
              </w:rPr>
            </w:pPr>
            <w:r w:rsidRPr="00276558">
              <w:rPr>
                <w:rFonts w:ascii="Times New Roman" w:eastAsia="Times New Roman" w:hAnsi="Times New Roman" w:cs="Times New Roman"/>
                <w:b/>
                <w:bCs/>
                <w:sz w:val="24"/>
                <w:szCs w:val="24"/>
                <w:lang w:eastAsia="en-US"/>
              </w:rPr>
              <w:t>2. Технічні заходи</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33.852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47.183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70.525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73.521</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79.785</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2.1. Заміна проводів на перевантажених лініях.</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1.185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1.635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2.035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2.785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3.065</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2.2. Замiна неізольованих проводів ПЛ на самоутримний ізольований провід (СІП)</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28.705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41.433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63.635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64.991</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70.513</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lastRenderedPageBreak/>
              <w:t>2.3. Заміна відгалужень від ПЛ 0,38 кВ до будинків.</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1.232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1.682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1.952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2.482</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2.792</w:t>
            </w:r>
          </w:p>
        </w:tc>
      </w:tr>
      <w:tr w:rsidR="006C0206" w:rsidRPr="00276558" w:rsidTr="006C0206">
        <w:trPr>
          <w:trHeight w:val="31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cs="Times New Roman"/>
                <w:sz w:val="24"/>
                <w:szCs w:val="24"/>
                <w:lang w:val="ru-RU" w:eastAsia="en-US"/>
              </w:rPr>
            </w:pPr>
            <w:r w:rsidRPr="00276558">
              <w:rPr>
                <w:rFonts w:ascii="Times New Roman" w:eastAsia="Times New Roman" w:hAnsi="Times New Roman" w:cs="Times New Roman"/>
                <w:sz w:val="24"/>
                <w:szCs w:val="24"/>
                <w:lang w:eastAsia="en-US"/>
              </w:rPr>
              <w:t>2.4. Установлення і введення в експлуат. нових силових тр-рів на діючих підстанціях.</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1.983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2.433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2.903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3.263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3.415</w:t>
            </w:r>
          </w:p>
        </w:tc>
      </w:tr>
      <w:tr w:rsidR="006C0206" w:rsidRPr="00276558" w:rsidTr="006C0206">
        <w:trPr>
          <w:trHeight w:val="540"/>
        </w:trPr>
        <w:tc>
          <w:tcPr>
            <w:tcW w:w="4551" w:type="dxa"/>
            <w:tcBorders>
              <w:top w:val="nil"/>
              <w:left w:val="single" w:sz="4" w:space="0" w:color="auto"/>
              <w:bottom w:val="single" w:sz="4" w:space="0" w:color="auto"/>
              <w:right w:val="single" w:sz="4" w:space="0" w:color="auto"/>
            </w:tcBorders>
            <w:shd w:val="clear" w:color="auto" w:fill="auto"/>
            <w:vAlign w:val="bottom"/>
            <w:hideMark/>
          </w:tcPr>
          <w:p w:rsidR="006C0206" w:rsidRPr="00276558" w:rsidRDefault="006C0206" w:rsidP="0058570B">
            <w:pPr>
              <w:spacing w:after="0" w:line="240" w:lineRule="auto"/>
              <w:jc w:val="center"/>
              <w:rPr>
                <w:rFonts w:ascii="Times New Roman" w:eastAsia="Times New Roman" w:hAnsi="Times New Roman" w:cs="Times New Roman"/>
                <w:b/>
                <w:bCs/>
                <w:sz w:val="24"/>
                <w:szCs w:val="24"/>
                <w:lang w:val="ru-RU" w:eastAsia="en-US"/>
              </w:rPr>
            </w:pPr>
            <w:r w:rsidRPr="00276558">
              <w:rPr>
                <w:rFonts w:ascii="Times New Roman" w:eastAsia="Times New Roman" w:hAnsi="Times New Roman" w:cs="Times New Roman"/>
                <w:b/>
                <w:bCs/>
                <w:sz w:val="24"/>
                <w:szCs w:val="24"/>
                <w:lang w:eastAsia="en-US"/>
              </w:rPr>
              <w:t>Всього по організаційно-технічним заходам.</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1209</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1627</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2275</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2723</w:t>
            </w:r>
          </w:p>
        </w:tc>
        <w:tc>
          <w:tcPr>
            <w:tcW w:w="1116" w:type="dxa"/>
            <w:tcBorders>
              <w:top w:val="nil"/>
              <w:left w:val="nil"/>
              <w:bottom w:val="single" w:sz="4" w:space="0" w:color="auto"/>
              <w:right w:val="single" w:sz="4" w:space="0" w:color="auto"/>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cs="Times New Roman"/>
                <w:sz w:val="24"/>
                <w:szCs w:val="24"/>
                <w:lang w:val="en-US" w:eastAsia="en-US"/>
              </w:rPr>
            </w:pPr>
            <w:r w:rsidRPr="00276558">
              <w:rPr>
                <w:rFonts w:ascii="Times New Roman" w:eastAsia="Times New Roman" w:hAnsi="Times New Roman" w:cs="Times New Roman"/>
                <w:sz w:val="24"/>
                <w:szCs w:val="24"/>
                <w:lang w:eastAsia="en-US"/>
              </w:rPr>
              <w:t>2955</w:t>
            </w:r>
          </w:p>
        </w:tc>
      </w:tr>
    </w:tbl>
    <w:p w:rsidR="006C0206" w:rsidRDefault="006C0206" w:rsidP="006C0206">
      <w:pPr>
        <w:spacing w:after="0" w:line="240" w:lineRule="auto"/>
        <w:ind w:firstLine="709"/>
        <w:jc w:val="center"/>
        <w:rPr>
          <w:rFonts w:ascii="Times New Roman" w:hAnsi="Times New Roman"/>
          <w:sz w:val="24"/>
          <w:szCs w:val="24"/>
          <w:lang w:val="ru-RU"/>
        </w:rPr>
      </w:pPr>
    </w:p>
    <w:p w:rsidR="006C0206" w:rsidRDefault="006C0206" w:rsidP="006C0206">
      <w:pPr>
        <w:spacing w:after="0" w:line="240" w:lineRule="auto"/>
        <w:ind w:firstLine="709"/>
        <w:jc w:val="center"/>
        <w:rPr>
          <w:rFonts w:ascii="Times New Roman" w:hAnsi="Times New Roman"/>
          <w:sz w:val="24"/>
          <w:szCs w:val="24"/>
          <w:lang w:val="ru-RU"/>
        </w:rPr>
      </w:pPr>
    </w:p>
    <w:p w:rsidR="006C0206" w:rsidRDefault="006C0206" w:rsidP="006C0206">
      <w:pPr>
        <w:spacing w:after="0" w:line="240" w:lineRule="auto"/>
        <w:ind w:firstLine="709"/>
        <w:jc w:val="center"/>
        <w:rPr>
          <w:rFonts w:ascii="Times New Roman" w:hAnsi="Times New Roman"/>
          <w:sz w:val="24"/>
          <w:szCs w:val="24"/>
          <w:lang w:val="ru-RU"/>
        </w:rPr>
      </w:pPr>
    </w:p>
    <w:p w:rsidR="006C0206" w:rsidRPr="00B71D1F" w:rsidRDefault="006C0206" w:rsidP="006C0206">
      <w:pPr>
        <w:spacing w:after="0" w:line="240" w:lineRule="auto"/>
        <w:ind w:firstLine="709"/>
        <w:jc w:val="center"/>
        <w:rPr>
          <w:rFonts w:ascii="Times New Roman" w:hAnsi="Times New Roman"/>
          <w:sz w:val="24"/>
          <w:szCs w:val="24"/>
          <w:lang w:val="ru-RU"/>
        </w:rPr>
      </w:pPr>
    </w:p>
    <w:p w:rsidR="006C0206" w:rsidRPr="00276558" w:rsidRDefault="006C0206" w:rsidP="006C0206">
      <w:pPr>
        <w:spacing w:after="0" w:line="259" w:lineRule="auto"/>
        <w:ind w:firstLine="708"/>
        <w:jc w:val="both"/>
        <w:rPr>
          <w:rFonts w:ascii="Times New Roman" w:hAnsi="Times New Roman"/>
          <w:sz w:val="28"/>
          <w:szCs w:val="24"/>
        </w:rPr>
      </w:pPr>
      <w:r w:rsidRPr="00276558">
        <w:rPr>
          <w:rFonts w:ascii="Times New Roman" w:hAnsi="Times New Roman"/>
          <w:sz w:val="28"/>
          <w:szCs w:val="24"/>
        </w:rPr>
        <w:t xml:space="preserve">Таким чином, завдяки проведенню представлених організаційно-технічних заходів, впродовж 2020-2024 рр., буде досягнуто зниження ТВЕ до 2955 тис.кВт.год. </w:t>
      </w:r>
    </w:p>
    <w:p w:rsidR="006C0206" w:rsidRDefault="006C0206" w:rsidP="006C0206">
      <w:pPr>
        <w:spacing w:after="0" w:line="259" w:lineRule="auto"/>
        <w:jc w:val="both"/>
        <w:rPr>
          <w:rFonts w:ascii="Times New Roman" w:hAnsi="Times New Roman"/>
          <w:sz w:val="24"/>
          <w:szCs w:val="24"/>
          <w:lang w:val="ru-RU"/>
        </w:rPr>
      </w:pPr>
    </w:p>
    <w:p w:rsidR="006C0206" w:rsidRPr="00276558" w:rsidRDefault="006C0206" w:rsidP="006C0206">
      <w:pPr>
        <w:spacing w:after="0" w:line="259" w:lineRule="auto"/>
        <w:jc w:val="both"/>
        <w:rPr>
          <w:rFonts w:ascii="Times New Roman" w:hAnsi="Times New Roman"/>
          <w:sz w:val="24"/>
          <w:szCs w:val="24"/>
        </w:rPr>
      </w:pPr>
      <w:r w:rsidRPr="00276558">
        <w:rPr>
          <w:rFonts w:ascii="Times New Roman" w:hAnsi="Times New Roman"/>
          <w:sz w:val="24"/>
          <w:szCs w:val="24"/>
        </w:rPr>
        <w:t>Таблиця 20.4– Графік виконання технічних заходів на зниження ТВЕ.</w:t>
      </w:r>
    </w:p>
    <w:tbl>
      <w:tblPr>
        <w:tblW w:w="9706" w:type="dxa"/>
        <w:tblLook w:val="04A0" w:firstRow="1" w:lastRow="0" w:firstColumn="1" w:lastColumn="0" w:noHBand="0" w:noVBand="1"/>
      </w:tblPr>
      <w:tblGrid>
        <w:gridCol w:w="4275"/>
        <w:gridCol w:w="1136"/>
        <w:gridCol w:w="1471"/>
        <w:gridCol w:w="1588"/>
        <w:gridCol w:w="1236"/>
      </w:tblGrid>
      <w:tr w:rsidR="006C0206" w:rsidRPr="00276558" w:rsidTr="0058570B">
        <w:trPr>
          <w:trHeight w:val="216"/>
        </w:trPr>
        <w:tc>
          <w:tcPr>
            <w:tcW w:w="4275" w:type="dxa"/>
            <w:tcBorders>
              <w:top w:val="single" w:sz="4" w:space="0" w:color="auto"/>
              <w:left w:val="single" w:sz="4" w:space="0" w:color="auto"/>
              <w:bottom w:val="single" w:sz="4" w:space="0" w:color="auto"/>
              <w:right w:val="nil"/>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543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2020</w:t>
            </w:r>
          </w:p>
        </w:tc>
      </w:tr>
      <w:tr w:rsidR="006C0206" w:rsidRPr="00276558" w:rsidTr="0058570B">
        <w:trPr>
          <w:trHeight w:val="204"/>
        </w:trPr>
        <w:tc>
          <w:tcPr>
            <w:tcW w:w="4275" w:type="dxa"/>
            <w:vMerge w:val="restart"/>
            <w:tcBorders>
              <w:top w:val="single" w:sz="8" w:space="0" w:color="auto"/>
              <w:left w:val="single" w:sz="4" w:space="0" w:color="auto"/>
              <w:bottom w:val="single" w:sz="8" w:space="0" w:color="000000"/>
              <w:right w:val="nil"/>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Назва заходів інвестиційної програми</w:t>
            </w:r>
          </w:p>
        </w:tc>
        <w:tc>
          <w:tcPr>
            <w:tcW w:w="11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Одиниця виміру</w:t>
            </w:r>
          </w:p>
        </w:tc>
        <w:tc>
          <w:tcPr>
            <w:tcW w:w="147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Вартість одиниці продукції (тис. грн. без ПДВ)</w:t>
            </w:r>
          </w:p>
        </w:tc>
        <w:tc>
          <w:tcPr>
            <w:tcW w:w="2824" w:type="dxa"/>
            <w:gridSpan w:val="2"/>
            <w:tcBorders>
              <w:top w:val="single" w:sz="8" w:space="0" w:color="auto"/>
              <w:left w:val="nil"/>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Усього</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val="restart"/>
            <w:tcBorders>
              <w:top w:val="nil"/>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кількість</w:t>
            </w:r>
          </w:p>
        </w:tc>
        <w:tc>
          <w:tcPr>
            <w:tcW w:w="1236" w:type="dxa"/>
            <w:vMerge w:val="restart"/>
            <w:tcBorders>
              <w:top w:val="nil"/>
              <w:left w:val="single" w:sz="4" w:space="0" w:color="auto"/>
              <w:bottom w:val="single" w:sz="8" w:space="0" w:color="000000"/>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тис. грн. без ПДВ</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tcBorders>
              <w:top w:val="nil"/>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236" w:type="dxa"/>
            <w:vMerge/>
            <w:tcBorders>
              <w:top w:val="nil"/>
              <w:left w:val="single" w:sz="4" w:space="0" w:color="auto"/>
              <w:bottom w:val="single" w:sz="8" w:space="0" w:color="000000"/>
              <w:right w:val="single" w:sz="8" w:space="0" w:color="auto"/>
            </w:tcBorders>
            <w:vAlign w:val="center"/>
            <w:hideMark/>
          </w:tcPr>
          <w:p w:rsidR="006C0206" w:rsidRPr="00276558" w:rsidRDefault="006C0206" w:rsidP="0058570B">
            <w:pPr>
              <w:spacing w:after="0" w:line="240" w:lineRule="auto"/>
              <w:ind w:left="-106" w:right="-108"/>
              <w:rPr>
                <w:rFonts w:ascii="Times New Roman" w:eastAsia="Times New Roman" w:hAnsi="Times New Roman"/>
                <w:sz w:val="24"/>
                <w:szCs w:val="24"/>
              </w:rPr>
            </w:pPr>
          </w:p>
        </w:tc>
      </w:tr>
      <w:tr w:rsidR="006C0206" w:rsidRPr="00276558" w:rsidTr="0058570B">
        <w:trPr>
          <w:trHeight w:val="60"/>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
                <w:bCs/>
                <w:sz w:val="24"/>
                <w:szCs w:val="24"/>
              </w:rPr>
            </w:pP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 </w:t>
            </w: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line="240" w:lineRule="auto"/>
              <w:ind w:left="-106" w:right="-108"/>
              <w:jc w:val="center"/>
              <w:rPr>
                <w:rFonts w:ascii="Times New Roman" w:eastAsia="Times New Roman" w:hAnsi="Times New Roman"/>
                <w:b/>
                <w:bCs/>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Облаштування обліку на межу балансової належності 110 кВ та 35 кВ:</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bCs/>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Закупівля ТС-110</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шт.</w:t>
            </w: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114.50</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30</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3 435.00</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Закупівля ТН-110</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шт.</w:t>
            </w: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119.05</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14</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1 666.70</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Закупівля ТС-35</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шт.</w:t>
            </w: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45.00</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6.00</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270.00</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Закупівля ТН-35</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шт.</w:t>
            </w: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30</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12.00</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360.00</w:t>
            </w:r>
          </w:p>
        </w:tc>
      </w:tr>
      <w:tr w:rsidR="006C0206" w:rsidRPr="00276558" w:rsidTr="0058570B">
        <w:trPr>
          <w:trHeight w:val="54"/>
        </w:trPr>
        <w:tc>
          <w:tcPr>
            <w:tcW w:w="4275"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rPr>
                <w:rFonts w:ascii="Times New Roman" w:eastAsia="Times New Roman" w:hAnsi="Times New Roman"/>
                <w:sz w:val="24"/>
                <w:szCs w:val="24"/>
              </w:rPr>
            </w:pPr>
          </w:p>
        </w:tc>
        <w:tc>
          <w:tcPr>
            <w:tcW w:w="11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Впровадження АСКОЕ побут (з лічильниками ел.енергії з PLC модулем), в тому числі:</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шт.</w:t>
            </w:r>
          </w:p>
        </w:tc>
        <w:tc>
          <w:tcPr>
            <w:tcW w:w="1471" w:type="dxa"/>
            <w:tcBorders>
              <w:top w:val="single" w:sz="8" w:space="0" w:color="auto"/>
              <w:left w:val="nil"/>
              <w:bottom w:val="single" w:sz="4" w:space="0" w:color="auto"/>
              <w:right w:val="single" w:sz="4" w:space="0" w:color="auto"/>
            </w:tcBorders>
            <w:shd w:val="clear" w:color="auto" w:fill="auto"/>
            <w:noWrap/>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3.92</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156</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Cs/>
                <w:sz w:val="24"/>
                <w:szCs w:val="24"/>
              </w:rPr>
            </w:pPr>
            <w:r w:rsidRPr="00276558">
              <w:rPr>
                <w:rFonts w:ascii="Times New Roman" w:eastAsia="Times New Roman" w:hAnsi="Times New Roman"/>
                <w:bCs/>
                <w:sz w:val="24"/>
                <w:szCs w:val="24"/>
              </w:rPr>
              <w:t>611.80</w:t>
            </w:r>
          </w:p>
        </w:tc>
      </w:tr>
      <w:tr w:rsidR="006C0206" w:rsidRPr="00276558" w:rsidTr="0058570B">
        <w:trPr>
          <w:trHeight w:val="54"/>
        </w:trPr>
        <w:tc>
          <w:tcPr>
            <w:tcW w:w="4275"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rPr>
                <w:rFonts w:ascii="Times New Roman" w:eastAsia="Times New Roman" w:hAnsi="Times New Roman"/>
                <w:sz w:val="24"/>
                <w:szCs w:val="24"/>
              </w:rPr>
            </w:pPr>
          </w:p>
        </w:tc>
        <w:tc>
          <w:tcPr>
            <w:tcW w:w="11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236" w:type="dxa"/>
            <w:tcBorders>
              <w:top w:val="single" w:sz="8" w:space="0" w:color="auto"/>
              <w:left w:val="single" w:sz="8" w:space="0" w:color="auto"/>
              <w:bottom w:val="single" w:sz="8" w:space="0" w:color="auto"/>
              <w:right w:val="single" w:sz="8" w:space="0" w:color="auto"/>
            </w:tcBorders>
            <w:shd w:val="clear" w:color="auto" w:fill="auto"/>
            <w:vAlign w:val="center"/>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p>
        </w:tc>
      </w:tr>
      <w:tr w:rsidR="006C0206" w:rsidRPr="00276558" w:rsidTr="0058570B">
        <w:trPr>
          <w:trHeight w:val="54"/>
        </w:trPr>
        <w:tc>
          <w:tcPr>
            <w:tcW w:w="427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Усього по розділу 2</w:t>
            </w:r>
          </w:p>
        </w:tc>
        <w:tc>
          <w:tcPr>
            <w:tcW w:w="113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 </w:t>
            </w: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 </w:t>
            </w:r>
          </w:p>
        </w:tc>
        <w:tc>
          <w:tcPr>
            <w:tcW w:w="15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 </w:t>
            </w:r>
          </w:p>
        </w:tc>
        <w:tc>
          <w:tcPr>
            <w:tcW w:w="123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6343.5</w:t>
            </w:r>
          </w:p>
        </w:tc>
      </w:tr>
      <w:tr w:rsidR="006C0206" w:rsidRPr="00276558" w:rsidTr="0058570B">
        <w:trPr>
          <w:trHeight w:val="54"/>
        </w:trPr>
        <w:tc>
          <w:tcPr>
            <w:tcW w:w="4275" w:type="dxa"/>
            <w:tcBorders>
              <w:top w:val="single" w:sz="4" w:space="0" w:color="auto"/>
              <w:left w:val="single" w:sz="4" w:space="0" w:color="auto"/>
              <w:bottom w:val="single" w:sz="4" w:space="0" w:color="auto"/>
              <w:right w:val="nil"/>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543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2021</w:t>
            </w:r>
          </w:p>
        </w:tc>
      </w:tr>
      <w:tr w:rsidR="006C0206" w:rsidRPr="00276558" w:rsidTr="0058570B">
        <w:trPr>
          <w:trHeight w:val="204"/>
        </w:trPr>
        <w:tc>
          <w:tcPr>
            <w:tcW w:w="4275" w:type="dxa"/>
            <w:vMerge w:val="restart"/>
            <w:tcBorders>
              <w:top w:val="single" w:sz="8" w:space="0" w:color="auto"/>
              <w:left w:val="single" w:sz="4" w:space="0" w:color="auto"/>
              <w:bottom w:val="single" w:sz="8" w:space="0" w:color="000000"/>
              <w:right w:val="nil"/>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Назва заходів інвестиційної програми</w:t>
            </w:r>
          </w:p>
        </w:tc>
        <w:tc>
          <w:tcPr>
            <w:tcW w:w="11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Одиниця виміру</w:t>
            </w:r>
          </w:p>
        </w:tc>
        <w:tc>
          <w:tcPr>
            <w:tcW w:w="147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Вартість одиниці продукції (тис. грн. без ПДВ)</w:t>
            </w:r>
          </w:p>
        </w:tc>
        <w:tc>
          <w:tcPr>
            <w:tcW w:w="2824" w:type="dxa"/>
            <w:gridSpan w:val="2"/>
            <w:tcBorders>
              <w:top w:val="single" w:sz="8" w:space="0" w:color="auto"/>
              <w:left w:val="nil"/>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Усього</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val="restart"/>
            <w:tcBorders>
              <w:top w:val="nil"/>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кількість</w:t>
            </w:r>
          </w:p>
        </w:tc>
        <w:tc>
          <w:tcPr>
            <w:tcW w:w="1236" w:type="dxa"/>
            <w:vMerge w:val="restart"/>
            <w:tcBorders>
              <w:top w:val="nil"/>
              <w:left w:val="single" w:sz="4" w:space="0" w:color="auto"/>
              <w:bottom w:val="single" w:sz="8" w:space="0" w:color="000000"/>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тис. грн. без ПДВ</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tcBorders>
              <w:top w:val="nil"/>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236" w:type="dxa"/>
            <w:vMerge/>
            <w:tcBorders>
              <w:top w:val="nil"/>
              <w:left w:val="single" w:sz="4" w:space="0" w:color="auto"/>
              <w:bottom w:val="single" w:sz="8" w:space="0" w:color="000000"/>
              <w:right w:val="single" w:sz="8" w:space="0" w:color="auto"/>
            </w:tcBorders>
            <w:vAlign w:val="center"/>
            <w:hideMark/>
          </w:tcPr>
          <w:p w:rsidR="006C0206" w:rsidRPr="00276558" w:rsidRDefault="006C0206" w:rsidP="0058570B">
            <w:pPr>
              <w:spacing w:after="0" w:line="240" w:lineRule="auto"/>
              <w:ind w:left="-106" w:right="-108"/>
              <w:rPr>
                <w:rFonts w:ascii="Times New Roman" w:eastAsia="Times New Roman" w:hAnsi="Times New Roman"/>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1.Покращення обліку електроенергії, у т.ч.:</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6973,00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1.1 впровадження  комерційного обліку  електроенергії</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2000,00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1.2 впровадження обліку електроенергії на    межі структурних підрозділів (РЕМ, філій)</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300,00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1.3 Заміна вимірювальних трансформаторів, ТС, ТН 6(10)-150 кВ</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3500,00</w:t>
            </w:r>
          </w:p>
        </w:tc>
      </w:tr>
      <w:tr w:rsidR="006C0206" w:rsidRPr="00276558" w:rsidTr="0058570B">
        <w:trPr>
          <w:trHeight w:val="408"/>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1.4 впровадження обліку споживання електроенергії населенням</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673,00</w:t>
            </w:r>
          </w:p>
          <w:p w:rsidR="006C0206" w:rsidRPr="00276558" w:rsidRDefault="006C0206" w:rsidP="0058570B">
            <w:pPr>
              <w:spacing w:after="0"/>
              <w:jc w:val="center"/>
              <w:rPr>
                <w:rFonts w:ascii="Times New Roman" w:hAnsi="Times New Roman"/>
                <w:sz w:val="24"/>
                <w:szCs w:val="24"/>
              </w:rPr>
            </w:pPr>
          </w:p>
        </w:tc>
      </w:tr>
      <w:tr w:rsidR="006C0206" w:rsidRPr="00276558" w:rsidTr="0058570B">
        <w:trPr>
          <w:trHeight w:val="408"/>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lastRenderedPageBreak/>
              <w:t>1.5 Інше</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500,00</w:t>
            </w:r>
          </w:p>
        </w:tc>
      </w:tr>
      <w:tr w:rsidR="006C0206" w:rsidRPr="00276558" w:rsidTr="0058570B">
        <w:trPr>
          <w:trHeight w:val="64"/>
        </w:trPr>
        <w:tc>
          <w:tcPr>
            <w:tcW w:w="4275" w:type="dxa"/>
            <w:tcBorders>
              <w:top w:val="nil"/>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Усього по розділу 2</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6973,00</w:t>
            </w:r>
          </w:p>
        </w:tc>
      </w:tr>
      <w:tr w:rsidR="006C0206" w:rsidRPr="00276558" w:rsidTr="0058570B">
        <w:trPr>
          <w:trHeight w:val="482"/>
        </w:trPr>
        <w:tc>
          <w:tcPr>
            <w:tcW w:w="4275" w:type="dxa"/>
            <w:tcBorders>
              <w:top w:val="single" w:sz="4" w:space="0" w:color="auto"/>
              <w:left w:val="single" w:sz="4" w:space="0" w:color="auto"/>
              <w:bottom w:val="single" w:sz="4" w:space="0" w:color="auto"/>
              <w:right w:val="nil"/>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543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2022</w:t>
            </w:r>
          </w:p>
        </w:tc>
      </w:tr>
      <w:tr w:rsidR="006C0206" w:rsidRPr="00276558" w:rsidTr="0058570B">
        <w:trPr>
          <w:trHeight w:val="204"/>
        </w:trPr>
        <w:tc>
          <w:tcPr>
            <w:tcW w:w="4275" w:type="dxa"/>
            <w:vMerge w:val="restart"/>
            <w:tcBorders>
              <w:top w:val="single" w:sz="8" w:space="0" w:color="auto"/>
              <w:left w:val="single" w:sz="4" w:space="0" w:color="auto"/>
              <w:bottom w:val="single" w:sz="8" w:space="0" w:color="000000"/>
              <w:right w:val="nil"/>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Назва заходів інвестиційної програми</w:t>
            </w:r>
          </w:p>
        </w:tc>
        <w:tc>
          <w:tcPr>
            <w:tcW w:w="11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Одиниця виміру</w:t>
            </w:r>
          </w:p>
        </w:tc>
        <w:tc>
          <w:tcPr>
            <w:tcW w:w="147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Вартість одиниці продукції (тис. грн. без ПДВ)</w:t>
            </w:r>
          </w:p>
        </w:tc>
        <w:tc>
          <w:tcPr>
            <w:tcW w:w="2824" w:type="dxa"/>
            <w:gridSpan w:val="2"/>
            <w:tcBorders>
              <w:top w:val="single" w:sz="8" w:space="0" w:color="auto"/>
              <w:left w:val="nil"/>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Усього</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val="restart"/>
            <w:tcBorders>
              <w:top w:val="nil"/>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кількість</w:t>
            </w:r>
          </w:p>
        </w:tc>
        <w:tc>
          <w:tcPr>
            <w:tcW w:w="1236" w:type="dxa"/>
            <w:vMerge w:val="restart"/>
            <w:tcBorders>
              <w:top w:val="nil"/>
              <w:left w:val="single" w:sz="4" w:space="0" w:color="auto"/>
              <w:bottom w:val="single" w:sz="8" w:space="0" w:color="000000"/>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тис. грн. без ПДВ</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tcBorders>
              <w:top w:val="nil"/>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236" w:type="dxa"/>
            <w:vMerge/>
            <w:tcBorders>
              <w:top w:val="nil"/>
              <w:left w:val="single" w:sz="4" w:space="0" w:color="auto"/>
              <w:bottom w:val="single" w:sz="8" w:space="0" w:color="000000"/>
              <w:right w:val="single" w:sz="8" w:space="0" w:color="auto"/>
            </w:tcBorders>
            <w:vAlign w:val="center"/>
            <w:hideMark/>
          </w:tcPr>
          <w:p w:rsidR="006C0206" w:rsidRPr="00276558" w:rsidRDefault="006C0206" w:rsidP="0058570B">
            <w:pPr>
              <w:spacing w:after="0" w:line="240" w:lineRule="auto"/>
              <w:ind w:left="-106" w:right="-108"/>
              <w:rPr>
                <w:rFonts w:ascii="Times New Roman" w:eastAsia="Times New Roman" w:hAnsi="Times New Roman"/>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1.Покращення обліку електроенергії, у т.ч.:</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7670,3</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1.1 впровадження  комерційного обліку  електроенергії</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2200,00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1.2 впровадження обліку електроенергії на    межі структурних підрозділів (РЕМ, філій)</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330,00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1.3 Заміна вимірювальних трансформаторів, ТС, ТН 6(10)-150 кВ</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3850,00</w:t>
            </w:r>
          </w:p>
        </w:tc>
      </w:tr>
      <w:tr w:rsidR="006C0206" w:rsidRPr="00276558" w:rsidTr="0058570B">
        <w:trPr>
          <w:trHeight w:val="408"/>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1.4 впровадження обліку споживання електроенергії населенням</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740,3</w:t>
            </w:r>
          </w:p>
          <w:p w:rsidR="006C0206" w:rsidRPr="00276558" w:rsidRDefault="006C0206" w:rsidP="0058570B">
            <w:pPr>
              <w:spacing w:after="0"/>
              <w:jc w:val="center"/>
              <w:rPr>
                <w:rFonts w:ascii="Times New Roman" w:hAnsi="Times New Roman"/>
                <w:sz w:val="24"/>
                <w:szCs w:val="24"/>
              </w:rPr>
            </w:pPr>
          </w:p>
        </w:tc>
      </w:tr>
      <w:tr w:rsidR="006C0206" w:rsidRPr="00276558" w:rsidTr="0058570B">
        <w:trPr>
          <w:trHeight w:val="88"/>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1.5 Інше</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550,00</w:t>
            </w:r>
          </w:p>
        </w:tc>
      </w:tr>
      <w:tr w:rsidR="006C0206" w:rsidRPr="00276558" w:rsidTr="0058570B">
        <w:trPr>
          <w:trHeight w:val="64"/>
        </w:trPr>
        <w:tc>
          <w:tcPr>
            <w:tcW w:w="4275" w:type="dxa"/>
            <w:tcBorders>
              <w:top w:val="nil"/>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Усього по розділу 2</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7670,3</w:t>
            </w:r>
          </w:p>
        </w:tc>
      </w:tr>
      <w:tr w:rsidR="006C0206" w:rsidRPr="00276558" w:rsidTr="0058570B">
        <w:trPr>
          <w:trHeight w:val="64"/>
        </w:trPr>
        <w:tc>
          <w:tcPr>
            <w:tcW w:w="4275" w:type="dxa"/>
            <w:tcBorders>
              <w:top w:val="nil"/>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sz w:val="24"/>
                <w:szCs w:val="24"/>
              </w:rPr>
            </w:pP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p>
        </w:tc>
      </w:tr>
      <w:tr w:rsidR="006C0206" w:rsidRPr="00276558" w:rsidTr="0058570B">
        <w:trPr>
          <w:trHeight w:val="216"/>
        </w:trPr>
        <w:tc>
          <w:tcPr>
            <w:tcW w:w="4275" w:type="dxa"/>
            <w:tcBorders>
              <w:top w:val="single" w:sz="4" w:space="0" w:color="auto"/>
              <w:left w:val="single" w:sz="4" w:space="0" w:color="auto"/>
              <w:bottom w:val="single" w:sz="4" w:space="0" w:color="auto"/>
              <w:right w:val="nil"/>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543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2023</w:t>
            </w:r>
          </w:p>
        </w:tc>
      </w:tr>
      <w:tr w:rsidR="006C0206" w:rsidRPr="00276558" w:rsidTr="0058570B">
        <w:trPr>
          <w:trHeight w:val="204"/>
        </w:trPr>
        <w:tc>
          <w:tcPr>
            <w:tcW w:w="4275" w:type="dxa"/>
            <w:vMerge w:val="restart"/>
            <w:tcBorders>
              <w:top w:val="single" w:sz="8" w:space="0" w:color="auto"/>
              <w:left w:val="single" w:sz="4" w:space="0" w:color="auto"/>
              <w:bottom w:val="single" w:sz="8" w:space="0" w:color="000000"/>
              <w:right w:val="nil"/>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Назва заходів інвестиційної програми</w:t>
            </w:r>
          </w:p>
        </w:tc>
        <w:tc>
          <w:tcPr>
            <w:tcW w:w="11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Одиниця виміру</w:t>
            </w:r>
          </w:p>
        </w:tc>
        <w:tc>
          <w:tcPr>
            <w:tcW w:w="147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Вартість одиниці продукції (тис. грн. без ПДВ)</w:t>
            </w:r>
          </w:p>
        </w:tc>
        <w:tc>
          <w:tcPr>
            <w:tcW w:w="2824" w:type="dxa"/>
            <w:gridSpan w:val="2"/>
            <w:tcBorders>
              <w:top w:val="single" w:sz="8" w:space="0" w:color="auto"/>
              <w:left w:val="nil"/>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Усього</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val="restart"/>
            <w:tcBorders>
              <w:top w:val="nil"/>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кількість</w:t>
            </w:r>
          </w:p>
        </w:tc>
        <w:tc>
          <w:tcPr>
            <w:tcW w:w="1236" w:type="dxa"/>
            <w:vMerge w:val="restart"/>
            <w:tcBorders>
              <w:top w:val="nil"/>
              <w:left w:val="single" w:sz="4" w:space="0" w:color="auto"/>
              <w:bottom w:val="single" w:sz="8" w:space="0" w:color="000000"/>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тис. грн. без ПДВ</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tcBorders>
              <w:top w:val="nil"/>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236" w:type="dxa"/>
            <w:vMerge/>
            <w:tcBorders>
              <w:top w:val="nil"/>
              <w:left w:val="single" w:sz="4" w:space="0" w:color="auto"/>
              <w:bottom w:val="single" w:sz="8" w:space="0" w:color="000000"/>
              <w:right w:val="single" w:sz="8" w:space="0" w:color="auto"/>
            </w:tcBorders>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p>
        </w:tc>
      </w:tr>
      <w:tr w:rsidR="006C0206" w:rsidRPr="00276558" w:rsidTr="0058570B">
        <w:trPr>
          <w:trHeight w:val="24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1.Покращення обліку електроенергії, у т.ч.:</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8437,3</w:t>
            </w:r>
          </w:p>
        </w:tc>
      </w:tr>
      <w:tr w:rsidR="006C0206" w:rsidRPr="00276558" w:rsidTr="0058570B">
        <w:trPr>
          <w:trHeight w:val="6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1.1 впровадження  комерційного обліку  електроенергії</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2420,00</w:t>
            </w:r>
          </w:p>
        </w:tc>
      </w:tr>
      <w:tr w:rsidR="006C0206" w:rsidRPr="00276558" w:rsidTr="0058570B">
        <w:trPr>
          <w:trHeight w:val="11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1.2 впровадження обліку електроенергії на    межі структурних підрозділів (РЕМ, філій)</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363,0</w:t>
            </w:r>
          </w:p>
        </w:tc>
      </w:tr>
      <w:tr w:rsidR="006C0206" w:rsidRPr="00276558" w:rsidTr="0058570B">
        <w:trPr>
          <w:trHeight w:val="204"/>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1.3 Заміна вимірювальних трансформаторів, ТС, ТН 6(10)-150 кВ</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4235,00</w:t>
            </w:r>
          </w:p>
        </w:tc>
      </w:tr>
      <w:tr w:rsidR="006C0206" w:rsidRPr="00276558" w:rsidTr="0058570B">
        <w:trPr>
          <w:trHeight w:val="70"/>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1.4 впровадження обліку споживання електроенергії населенням</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814,3</w:t>
            </w:r>
          </w:p>
          <w:p w:rsidR="006C0206" w:rsidRPr="00276558" w:rsidRDefault="006C0206" w:rsidP="0058570B">
            <w:pPr>
              <w:spacing w:after="0"/>
              <w:jc w:val="center"/>
              <w:rPr>
                <w:rFonts w:ascii="Times New Roman" w:hAnsi="Times New Roman"/>
                <w:sz w:val="24"/>
                <w:szCs w:val="24"/>
              </w:rPr>
            </w:pPr>
          </w:p>
        </w:tc>
      </w:tr>
      <w:tr w:rsidR="006C0206" w:rsidRPr="00276558" w:rsidTr="0058570B">
        <w:trPr>
          <w:trHeight w:val="106"/>
        </w:trPr>
        <w:tc>
          <w:tcPr>
            <w:tcW w:w="4275" w:type="dxa"/>
            <w:tcBorders>
              <w:top w:val="nil"/>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1.5 Інше</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605,0</w:t>
            </w:r>
          </w:p>
        </w:tc>
      </w:tr>
      <w:tr w:rsidR="006C0206" w:rsidRPr="00276558" w:rsidTr="0058570B">
        <w:trPr>
          <w:trHeight w:val="70"/>
        </w:trPr>
        <w:tc>
          <w:tcPr>
            <w:tcW w:w="4275" w:type="dxa"/>
            <w:tcBorders>
              <w:top w:val="nil"/>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Усього по розділу 2</w:t>
            </w:r>
          </w:p>
        </w:tc>
        <w:tc>
          <w:tcPr>
            <w:tcW w:w="1136" w:type="dxa"/>
            <w:tcBorders>
              <w:top w:val="nil"/>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nil"/>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nil"/>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nil"/>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8437,3</w:t>
            </w:r>
          </w:p>
        </w:tc>
      </w:tr>
      <w:tr w:rsidR="006C0206" w:rsidRPr="00276558" w:rsidTr="0058570B">
        <w:trPr>
          <w:trHeight w:val="60"/>
        </w:trPr>
        <w:tc>
          <w:tcPr>
            <w:tcW w:w="9706" w:type="dxa"/>
            <w:gridSpan w:val="5"/>
            <w:tcBorders>
              <w:top w:val="single" w:sz="8" w:space="0" w:color="auto"/>
              <w:left w:val="single" w:sz="8" w:space="0" w:color="auto"/>
              <w:bottom w:val="single" w:sz="8" w:space="0" w:color="auto"/>
              <w:right w:val="single" w:sz="4" w:space="0" w:color="auto"/>
            </w:tcBorders>
            <w:shd w:val="clear" w:color="auto" w:fill="auto"/>
            <w:vAlign w:val="bottom"/>
          </w:tcPr>
          <w:p w:rsidR="006C0206" w:rsidRPr="00B71D1F" w:rsidRDefault="006C0206" w:rsidP="0058570B">
            <w:pPr>
              <w:spacing w:after="0" w:line="240" w:lineRule="auto"/>
              <w:rPr>
                <w:rFonts w:ascii="Times New Roman" w:eastAsia="Times New Roman" w:hAnsi="Times New Roman"/>
                <w:sz w:val="24"/>
                <w:szCs w:val="24"/>
                <w:lang w:val="ru-RU"/>
              </w:rPr>
            </w:pPr>
          </w:p>
        </w:tc>
      </w:tr>
      <w:tr w:rsidR="006C0206" w:rsidRPr="00276558" w:rsidTr="0058570B">
        <w:trPr>
          <w:trHeight w:val="216"/>
        </w:trPr>
        <w:tc>
          <w:tcPr>
            <w:tcW w:w="4275" w:type="dxa"/>
            <w:tcBorders>
              <w:top w:val="single" w:sz="4" w:space="0" w:color="auto"/>
              <w:left w:val="single" w:sz="4" w:space="0" w:color="auto"/>
              <w:bottom w:val="single" w:sz="4" w:space="0" w:color="auto"/>
              <w:right w:val="nil"/>
            </w:tcBorders>
            <w:shd w:val="clear" w:color="auto" w:fill="auto"/>
            <w:noWrap/>
            <w:vAlign w:val="bottom"/>
            <w:hideMark/>
          </w:tcPr>
          <w:p w:rsidR="006C0206" w:rsidRPr="00276558" w:rsidRDefault="006C0206" w:rsidP="0058570B">
            <w:pPr>
              <w:spacing w:after="0" w:line="240" w:lineRule="auto"/>
              <w:jc w:val="center"/>
              <w:rPr>
                <w:rFonts w:ascii="Times New Roman" w:eastAsia="Times New Roman" w:hAnsi="Times New Roman"/>
                <w:b/>
                <w:bCs/>
                <w:sz w:val="24"/>
                <w:szCs w:val="24"/>
              </w:rPr>
            </w:pPr>
          </w:p>
        </w:tc>
        <w:tc>
          <w:tcPr>
            <w:tcW w:w="543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t>2024</w:t>
            </w:r>
          </w:p>
        </w:tc>
      </w:tr>
      <w:tr w:rsidR="006C0206" w:rsidRPr="00276558" w:rsidTr="0058570B">
        <w:trPr>
          <w:trHeight w:val="204"/>
        </w:trPr>
        <w:tc>
          <w:tcPr>
            <w:tcW w:w="4275" w:type="dxa"/>
            <w:vMerge w:val="restart"/>
            <w:tcBorders>
              <w:top w:val="single" w:sz="8" w:space="0" w:color="auto"/>
              <w:left w:val="single" w:sz="4" w:space="0" w:color="auto"/>
              <w:bottom w:val="single" w:sz="8" w:space="0" w:color="000000"/>
              <w:right w:val="nil"/>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Назва заходів інвестиційної програми</w:t>
            </w:r>
          </w:p>
        </w:tc>
        <w:tc>
          <w:tcPr>
            <w:tcW w:w="11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Одиниця виміру</w:t>
            </w:r>
          </w:p>
        </w:tc>
        <w:tc>
          <w:tcPr>
            <w:tcW w:w="147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 xml:space="preserve">Вартість одиниці </w:t>
            </w:r>
            <w:r w:rsidRPr="00276558">
              <w:rPr>
                <w:rFonts w:ascii="Times New Roman" w:eastAsia="Times New Roman" w:hAnsi="Times New Roman"/>
                <w:sz w:val="24"/>
                <w:szCs w:val="24"/>
              </w:rPr>
              <w:lastRenderedPageBreak/>
              <w:t>продукції (тис. грн. без ПДВ)</w:t>
            </w:r>
          </w:p>
        </w:tc>
        <w:tc>
          <w:tcPr>
            <w:tcW w:w="2824" w:type="dxa"/>
            <w:gridSpan w:val="2"/>
            <w:tcBorders>
              <w:top w:val="single" w:sz="8" w:space="0" w:color="auto"/>
              <w:left w:val="nil"/>
              <w:bottom w:val="single" w:sz="4" w:space="0" w:color="auto"/>
              <w:right w:val="single" w:sz="8" w:space="0" w:color="000000"/>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b/>
                <w:bCs/>
                <w:sz w:val="24"/>
                <w:szCs w:val="24"/>
              </w:rPr>
            </w:pPr>
            <w:r w:rsidRPr="00276558">
              <w:rPr>
                <w:rFonts w:ascii="Times New Roman" w:eastAsia="Times New Roman" w:hAnsi="Times New Roman"/>
                <w:b/>
                <w:bCs/>
                <w:sz w:val="24"/>
                <w:szCs w:val="24"/>
              </w:rPr>
              <w:lastRenderedPageBreak/>
              <w:t>Усього</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val="restart"/>
            <w:tcBorders>
              <w:top w:val="nil"/>
              <w:left w:val="single" w:sz="4" w:space="0" w:color="auto"/>
              <w:bottom w:val="single" w:sz="8" w:space="0" w:color="000000"/>
              <w:right w:val="single" w:sz="4" w:space="0" w:color="auto"/>
            </w:tcBorders>
            <w:shd w:val="clear" w:color="auto" w:fill="auto"/>
            <w:vAlign w:val="center"/>
            <w:hideMark/>
          </w:tcPr>
          <w:p w:rsidR="006C0206" w:rsidRPr="00276558" w:rsidRDefault="006C0206" w:rsidP="0058570B">
            <w:pPr>
              <w:spacing w:after="0" w:line="240" w:lineRule="auto"/>
              <w:jc w:val="center"/>
              <w:rPr>
                <w:rFonts w:ascii="Times New Roman" w:eastAsia="Times New Roman" w:hAnsi="Times New Roman"/>
                <w:sz w:val="24"/>
                <w:szCs w:val="24"/>
              </w:rPr>
            </w:pPr>
            <w:r w:rsidRPr="00276558">
              <w:rPr>
                <w:rFonts w:ascii="Times New Roman" w:eastAsia="Times New Roman" w:hAnsi="Times New Roman"/>
                <w:sz w:val="24"/>
                <w:szCs w:val="24"/>
              </w:rPr>
              <w:t>кількість</w:t>
            </w:r>
          </w:p>
        </w:tc>
        <w:tc>
          <w:tcPr>
            <w:tcW w:w="1236" w:type="dxa"/>
            <w:vMerge w:val="restart"/>
            <w:tcBorders>
              <w:top w:val="nil"/>
              <w:left w:val="single" w:sz="4" w:space="0" w:color="auto"/>
              <w:bottom w:val="single" w:sz="8" w:space="0" w:color="000000"/>
              <w:right w:val="single" w:sz="8" w:space="0" w:color="auto"/>
            </w:tcBorders>
            <w:shd w:val="clear" w:color="auto" w:fill="auto"/>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r w:rsidRPr="00276558">
              <w:rPr>
                <w:rFonts w:ascii="Times New Roman" w:eastAsia="Times New Roman" w:hAnsi="Times New Roman"/>
                <w:sz w:val="24"/>
                <w:szCs w:val="24"/>
              </w:rPr>
              <w:t>тис. грн. без ПДВ</w:t>
            </w:r>
          </w:p>
        </w:tc>
      </w:tr>
      <w:tr w:rsidR="006C0206" w:rsidRPr="00276558" w:rsidTr="0058570B">
        <w:trPr>
          <w:trHeight w:val="509"/>
        </w:trPr>
        <w:tc>
          <w:tcPr>
            <w:tcW w:w="4275" w:type="dxa"/>
            <w:vMerge/>
            <w:tcBorders>
              <w:top w:val="single" w:sz="8" w:space="0" w:color="auto"/>
              <w:left w:val="single" w:sz="4" w:space="0" w:color="auto"/>
              <w:bottom w:val="single" w:sz="8" w:space="0" w:color="000000"/>
              <w:right w:val="nil"/>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136" w:type="dxa"/>
            <w:vMerge/>
            <w:tcBorders>
              <w:top w:val="single" w:sz="8" w:space="0" w:color="auto"/>
              <w:left w:val="single" w:sz="8"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471" w:type="dxa"/>
            <w:vMerge/>
            <w:tcBorders>
              <w:top w:val="single" w:sz="8" w:space="0" w:color="auto"/>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588" w:type="dxa"/>
            <w:vMerge/>
            <w:tcBorders>
              <w:top w:val="nil"/>
              <w:left w:val="single" w:sz="4" w:space="0" w:color="auto"/>
              <w:bottom w:val="single" w:sz="8" w:space="0" w:color="000000"/>
              <w:right w:val="single" w:sz="4" w:space="0" w:color="auto"/>
            </w:tcBorders>
            <w:vAlign w:val="center"/>
            <w:hideMark/>
          </w:tcPr>
          <w:p w:rsidR="006C0206" w:rsidRPr="00276558" w:rsidRDefault="006C0206" w:rsidP="0058570B">
            <w:pPr>
              <w:spacing w:after="0" w:line="240" w:lineRule="auto"/>
              <w:rPr>
                <w:rFonts w:ascii="Times New Roman" w:eastAsia="Times New Roman" w:hAnsi="Times New Roman"/>
                <w:sz w:val="24"/>
                <w:szCs w:val="24"/>
              </w:rPr>
            </w:pPr>
          </w:p>
        </w:tc>
        <w:tc>
          <w:tcPr>
            <w:tcW w:w="1236" w:type="dxa"/>
            <w:vMerge/>
            <w:tcBorders>
              <w:top w:val="nil"/>
              <w:left w:val="single" w:sz="4" w:space="0" w:color="auto"/>
              <w:bottom w:val="single" w:sz="8" w:space="0" w:color="000000"/>
              <w:right w:val="single" w:sz="8" w:space="0" w:color="auto"/>
            </w:tcBorders>
            <w:vAlign w:val="center"/>
            <w:hideMark/>
          </w:tcPr>
          <w:p w:rsidR="006C0206" w:rsidRPr="00276558" w:rsidRDefault="006C0206" w:rsidP="0058570B">
            <w:pPr>
              <w:spacing w:after="0" w:line="240" w:lineRule="auto"/>
              <w:ind w:left="-106" w:right="-108"/>
              <w:jc w:val="center"/>
              <w:rPr>
                <w:rFonts w:ascii="Times New Roman" w:eastAsia="Times New Roman" w:hAnsi="Times New Roman"/>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1.Покращення обліку електроенергії, у т.ч.:</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9281,7</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1.1 впровадження  комерційного обліку  електроенергії</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2662,0</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1.2 впровадження обліку електроенергії на    межі структурних підрозділів (РЕМ, філій)</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400,0</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1.3 Заміна вимірювальних трансформаторів, ТС, ТН 6(10)-150 кВ</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4658,5</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1.4 впровадження обліку споживання електроенергії населенням</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895,7</w:t>
            </w:r>
          </w:p>
          <w:p w:rsidR="006C0206" w:rsidRPr="00276558" w:rsidRDefault="006C0206" w:rsidP="0058570B">
            <w:pPr>
              <w:spacing w:after="0"/>
              <w:jc w:val="center"/>
              <w:rPr>
                <w:rFonts w:ascii="Times New Roman" w:hAnsi="Times New Roman"/>
                <w:sz w:val="24"/>
                <w:szCs w:val="24"/>
              </w:rPr>
            </w:pP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center"/>
          </w:tcPr>
          <w:p w:rsidR="006C0206" w:rsidRPr="00276558" w:rsidRDefault="006C0206" w:rsidP="0058570B">
            <w:pPr>
              <w:spacing w:after="0" w:line="240" w:lineRule="auto"/>
              <w:rPr>
                <w:rFonts w:ascii="Times New Roman" w:eastAsia="Times New Roman" w:hAnsi="Times New Roman"/>
                <w:bCs/>
                <w:sz w:val="24"/>
                <w:szCs w:val="24"/>
              </w:rPr>
            </w:pPr>
            <w:r w:rsidRPr="00276558">
              <w:rPr>
                <w:rFonts w:ascii="Times New Roman" w:eastAsia="Times New Roman" w:hAnsi="Times New Roman"/>
                <w:bCs/>
                <w:sz w:val="24"/>
                <w:szCs w:val="24"/>
              </w:rPr>
              <w:t>1.5 Інше</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665,5</w:t>
            </w:r>
          </w:p>
        </w:tc>
      </w:tr>
      <w:tr w:rsidR="006C0206" w:rsidRPr="00276558" w:rsidTr="0058570B">
        <w:trPr>
          <w:trHeight w:val="204"/>
        </w:trPr>
        <w:tc>
          <w:tcPr>
            <w:tcW w:w="4275" w:type="dxa"/>
            <w:tcBorders>
              <w:top w:val="single" w:sz="8" w:space="0" w:color="auto"/>
              <w:left w:val="single" w:sz="8" w:space="0" w:color="auto"/>
              <w:bottom w:val="single" w:sz="4" w:space="0" w:color="auto"/>
              <w:right w:val="nil"/>
            </w:tcBorders>
            <w:shd w:val="clear" w:color="auto" w:fill="auto"/>
            <w:vAlign w:val="bottom"/>
          </w:tcPr>
          <w:p w:rsidR="006C0206" w:rsidRPr="00276558" w:rsidRDefault="006C0206" w:rsidP="0058570B">
            <w:pPr>
              <w:spacing w:after="0" w:line="240" w:lineRule="auto"/>
              <w:rPr>
                <w:rFonts w:ascii="Times New Roman" w:eastAsia="Times New Roman" w:hAnsi="Times New Roman"/>
                <w:sz w:val="24"/>
                <w:szCs w:val="24"/>
              </w:rPr>
            </w:pPr>
            <w:r w:rsidRPr="00276558">
              <w:rPr>
                <w:rFonts w:ascii="Times New Roman" w:eastAsia="Times New Roman" w:hAnsi="Times New Roman"/>
                <w:sz w:val="24"/>
                <w:szCs w:val="24"/>
              </w:rPr>
              <w:t>Усього по розділу 2</w:t>
            </w:r>
          </w:p>
        </w:tc>
        <w:tc>
          <w:tcPr>
            <w:tcW w:w="11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471" w:type="dxa"/>
            <w:tcBorders>
              <w:top w:val="single" w:sz="8" w:space="0" w:color="auto"/>
              <w:left w:val="nil"/>
              <w:bottom w:val="single" w:sz="4" w:space="0" w:color="auto"/>
              <w:right w:val="single" w:sz="4" w:space="0" w:color="auto"/>
            </w:tcBorders>
            <w:shd w:val="clear" w:color="auto" w:fill="auto"/>
            <w:noWrap/>
            <w:vAlign w:val="center"/>
          </w:tcPr>
          <w:p w:rsidR="006C0206" w:rsidRPr="00276558" w:rsidRDefault="006C0206" w:rsidP="0058570B">
            <w:pPr>
              <w:spacing w:after="0" w:line="240" w:lineRule="auto"/>
              <w:jc w:val="center"/>
              <w:rPr>
                <w:rFonts w:ascii="Times New Roman" w:eastAsia="Times New Roman" w:hAnsi="Times New Roman"/>
                <w:sz w:val="24"/>
                <w:szCs w:val="24"/>
              </w:rPr>
            </w:pPr>
          </w:p>
        </w:tc>
        <w:tc>
          <w:tcPr>
            <w:tcW w:w="1588" w:type="dxa"/>
            <w:tcBorders>
              <w:top w:val="single" w:sz="8" w:space="0" w:color="auto"/>
              <w:left w:val="nil"/>
              <w:bottom w:val="single" w:sz="4" w:space="0" w:color="auto"/>
              <w:right w:val="single" w:sz="4" w:space="0" w:color="auto"/>
            </w:tcBorders>
            <w:shd w:val="clear" w:color="auto" w:fill="auto"/>
            <w:vAlign w:val="center"/>
          </w:tcPr>
          <w:p w:rsidR="006C0206" w:rsidRPr="00276558" w:rsidRDefault="006C0206" w:rsidP="0058570B">
            <w:pPr>
              <w:spacing w:after="0" w:line="240" w:lineRule="auto"/>
              <w:jc w:val="center"/>
              <w:rPr>
                <w:rFonts w:ascii="Times New Roman" w:eastAsia="Times New Roman" w:hAnsi="Times New Roman"/>
                <w:bCs/>
                <w:sz w:val="24"/>
                <w:szCs w:val="24"/>
              </w:rPr>
            </w:pPr>
          </w:p>
        </w:tc>
        <w:tc>
          <w:tcPr>
            <w:tcW w:w="1236" w:type="dxa"/>
            <w:tcBorders>
              <w:top w:val="single" w:sz="8" w:space="0" w:color="auto"/>
              <w:left w:val="nil"/>
              <w:bottom w:val="single" w:sz="4" w:space="0" w:color="auto"/>
              <w:right w:val="single" w:sz="8" w:space="0" w:color="auto"/>
            </w:tcBorders>
            <w:shd w:val="clear" w:color="auto" w:fill="auto"/>
            <w:vAlign w:val="center"/>
          </w:tcPr>
          <w:p w:rsidR="006C0206" w:rsidRPr="00276558" w:rsidRDefault="006C0206" w:rsidP="0058570B">
            <w:pPr>
              <w:spacing w:after="0"/>
              <w:jc w:val="center"/>
              <w:rPr>
                <w:rFonts w:ascii="Times New Roman" w:hAnsi="Times New Roman"/>
                <w:sz w:val="24"/>
                <w:szCs w:val="24"/>
              </w:rPr>
            </w:pPr>
            <w:r w:rsidRPr="00276558">
              <w:rPr>
                <w:rFonts w:ascii="Times New Roman" w:hAnsi="Times New Roman"/>
                <w:sz w:val="24"/>
                <w:szCs w:val="24"/>
              </w:rPr>
              <w:t>9281,7</w:t>
            </w:r>
          </w:p>
        </w:tc>
      </w:tr>
    </w:tbl>
    <w:p w:rsidR="006C0206" w:rsidRDefault="006C0206" w:rsidP="006C0206">
      <w:pPr>
        <w:spacing w:after="0" w:line="259" w:lineRule="auto"/>
        <w:ind w:firstLine="709"/>
        <w:jc w:val="both"/>
        <w:rPr>
          <w:rFonts w:ascii="Times New Roman" w:hAnsi="Times New Roman"/>
          <w:b/>
          <w:sz w:val="28"/>
          <w:szCs w:val="28"/>
        </w:rPr>
      </w:pPr>
    </w:p>
    <w:p w:rsidR="00307744" w:rsidRDefault="00307744" w:rsidP="006C0206">
      <w:pPr>
        <w:spacing w:after="0" w:line="259" w:lineRule="auto"/>
        <w:ind w:firstLine="709"/>
        <w:jc w:val="both"/>
        <w:rPr>
          <w:rFonts w:ascii="Times New Roman" w:hAnsi="Times New Roman"/>
          <w:b/>
          <w:sz w:val="28"/>
          <w:szCs w:val="28"/>
        </w:rPr>
        <w:sectPr w:rsidR="00307744" w:rsidSect="006C0206">
          <w:pgSz w:w="11906" w:h="16838"/>
          <w:pgMar w:top="902" w:right="567" w:bottom="425" w:left="902" w:header="720" w:footer="720" w:gutter="0"/>
          <w:cols w:space="708"/>
          <w:docGrid w:linePitch="360"/>
        </w:sectPr>
      </w:pPr>
    </w:p>
    <w:p w:rsidR="006C0206" w:rsidRPr="002D45FE" w:rsidRDefault="006C0206" w:rsidP="006C0206">
      <w:pPr>
        <w:spacing w:after="0" w:line="259" w:lineRule="auto"/>
        <w:ind w:firstLine="709"/>
        <w:jc w:val="both"/>
        <w:rPr>
          <w:rFonts w:ascii="Times New Roman" w:hAnsi="Times New Roman"/>
          <w:b/>
          <w:sz w:val="28"/>
          <w:szCs w:val="28"/>
        </w:rPr>
      </w:pPr>
      <w:r w:rsidRPr="002D45FE">
        <w:rPr>
          <w:rFonts w:ascii="Times New Roman" w:hAnsi="Times New Roman"/>
          <w:b/>
          <w:sz w:val="28"/>
          <w:szCs w:val="28"/>
        </w:rPr>
        <w:lastRenderedPageBreak/>
        <w:t>21. АНАЛІЗ ПЕРЕВЕДЕННЯ МЕРЕЖ 6 (10) кВ НА КЛАС НАПРУГИ</w:t>
      </w:r>
      <w:r>
        <w:rPr>
          <w:rFonts w:ascii="Times New Roman" w:hAnsi="Times New Roman"/>
          <w:b/>
          <w:sz w:val="28"/>
          <w:szCs w:val="28"/>
        </w:rPr>
        <w:t xml:space="preserve"> </w:t>
      </w:r>
      <w:r w:rsidRPr="002D45FE">
        <w:rPr>
          <w:rFonts w:ascii="Times New Roman" w:hAnsi="Times New Roman"/>
          <w:b/>
          <w:sz w:val="28"/>
          <w:szCs w:val="28"/>
        </w:rPr>
        <w:t>20 кВ.</w:t>
      </w:r>
    </w:p>
    <w:p w:rsidR="006C0206" w:rsidRPr="007762BE" w:rsidRDefault="006C0206" w:rsidP="006C0206">
      <w:pPr>
        <w:spacing w:after="0" w:line="259" w:lineRule="auto"/>
        <w:jc w:val="both"/>
        <w:rPr>
          <w:rFonts w:ascii="Times New Roman" w:hAnsi="Times New Roman"/>
          <w:vanish/>
          <w:sz w:val="28"/>
          <w:szCs w:val="28"/>
        </w:rPr>
      </w:pPr>
      <w:r w:rsidRPr="00EC15B4">
        <w:rPr>
          <w:rFonts w:ascii="Times New Roman" w:hAnsi="Times New Roman"/>
          <w:b/>
          <w:sz w:val="28"/>
          <w:szCs w:val="28"/>
        </w:rPr>
        <w:tab/>
      </w:r>
      <w:r w:rsidRPr="00EC15B4">
        <w:rPr>
          <w:rFonts w:ascii="Times New Roman" w:hAnsi="Times New Roman"/>
          <w:sz w:val="28"/>
          <w:szCs w:val="28"/>
        </w:rPr>
        <w:t>Переведення мереж 6 (10) кВ на клас напруги 20 кВ РФ «Львівська залізниця» на перспективу 2020-2024 року при існуючих навантаженнях є економічно недоцільним.</w:t>
      </w:r>
    </w:p>
    <w:p w:rsidR="006C0206" w:rsidRPr="007762BE" w:rsidRDefault="006C0206" w:rsidP="006C0206">
      <w:pPr>
        <w:rPr>
          <w:rFonts w:ascii="Times New Roman" w:hAnsi="Times New Roman"/>
          <w:bCs/>
          <w:sz w:val="32"/>
          <w:szCs w:val="32"/>
        </w:rPr>
      </w:pPr>
      <w:r w:rsidRPr="007762BE">
        <w:rPr>
          <w:rFonts w:ascii="Times New Roman" w:hAnsi="Times New Roman"/>
          <w:bCs/>
          <w:sz w:val="32"/>
          <w:szCs w:val="32"/>
        </w:rPr>
        <w:br w:type="page"/>
      </w:r>
    </w:p>
    <w:p w:rsidR="006C0206" w:rsidRPr="002D45FE" w:rsidRDefault="006C0206" w:rsidP="007557FD">
      <w:pPr>
        <w:pStyle w:val="1"/>
        <w:numPr>
          <w:ilvl w:val="0"/>
          <w:numId w:val="19"/>
        </w:numPr>
        <w:tabs>
          <w:tab w:val="clear" w:pos="765"/>
        </w:tabs>
        <w:ind w:left="0" w:firstLine="709"/>
        <w:rPr>
          <w:rFonts w:ascii="Times New Roman" w:hAnsi="Times New Roman"/>
          <w:sz w:val="28"/>
        </w:rPr>
      </w:pPr>
      <w:r w:rsidRPr="002D45FE">
        <w:rPr>
          <w:rFonts w:ascii="Times New Roman" w:hAnsi="Times New Roman"/>
          <w:sz w:val="28"/>
        </w:rPr>
        <w:lastRenderedPageBreak/>
        <w:t>Заходи з впровадження мереж "Smart Grids"</w:t>
      </w:r>
    </w:p>
    <w:p w:rsidR="006C0206" w:rsidRPr="00A51FDA" w:rsidRDefault="006C0206" w:rsidP="006C0206"/>
    <w:p w:rsidR="006C0206" w:rsidRPr="00F2580D" w:rsidRDefault="006C0206" w:rsidP="006C0206">
      <w:pPr>
        <w:ind w:firstLine="360"/>
        <w:jc w:val="both"/>
        <w:rPr>
          <w:rFonts w:ascii="Times New Roman" w:hAnsi="Times New Roman"/>
          <w:color w:val="000000"/>
          <w:sz w:val="28"/>
          <w:szCs w:val="28"/>
        </w:rPr>
      </w:pPr>
      <w:r w:rsidRPr="00F2580D">
        <w:rPr>
          <w:rFonts w:ascii="Times New Roman" w:hAnsi="Times New Roman"/>
          <w:color w:val="000000"/>
          <w:sz w:val="28"/>
          <w:szCs w:val="28"/>
        </w:rPr>
        <w:t>Інтелектуальна електроенергетика стала вектором енергетичної політики багатьох країн. Світова конкуренція у сфері забезпечення енергоефективності економіки останнім часом багато в чому перейшла у сферу формування інтелектуальних мереж. Ключові цілі при впровадженні інтелектуальних мереж – енергетична безпека, економічне зростання та екологічна стійкість. У провідних країнах світу інтелектуальні мережі є найважливішою частиною державної стратегії досягнення загальних цілей енергетичної безпеки і економічного зростання. Інтелектуальні мережі – це закономірний етап розвитку соціально – економічних відносин, які втілені в технологічну концепцію. Створення таких мереж – це модернізація всього комплексу генерації та доставки електроенергії на основі вдосконаленого управління, захисту, оптимізації технологічних елементів електроенергетичної системи у їхньому взаємозв’язку – від централізованої та зосередженої генерації, передачі електроенергії при високій напрузі, її розподілу, систем автоматизації, пристроїв збереження до кінцевих споживачів.</w:t>
      </w:r>
    </w:p>
    <w:p w:rsidR="006C0206" w:rsidRPr="009F2234" w:rsidRDefault="006C0206" w:rsidP="006C0206">
      <w:pPr>
        <w:ind w:firstLine="360"/>
        <w:jc w:val="both"/>
        <w:rPr>
          <w:rFonts w:ascii="Times New Roman" w:hAnsi="Times New Roman"/>
          <w:color w:val="000000"/>
          <w:sz w:val="28"/>
          <w:szCs w:val="28"/>
        </w:rPr>
      </w:pPr>
      <w:r w:rsidRPr="009F2234">
        <w:rPr>
          <w:rFonts w:ascii="Times New Roman" w:hAnsi="Times New Roman"/>
          <w:color w:val="000000"/>
          <w:sz w:val="28"/>
          <w:szCs w:val="28"/>
        </w:rPr>
        <w:t xml:space="preserve">Впровадження сучасних технологій "розумних мереж" </w:t>
      </w:r>
      <w:r w:rsidRPr="00F2580D">
        <w:rPr>
          <w:rFonts w:ascii="Times New Roman" w:hAnsi="Times New Roman"/>
          <w:color w:val="000000"/>
          <w:sz w:val="28"/>
          <w:szCs w:val="28"/>
        </w:rPr>
        <w:t>Smart</w:t>
      </w:r>
      <w:r w:rsidRPr="009F2234">
        <w:rPr>
          <w:rFonts w:ascii="Times New Roman" w:hAnsi="Times New Roman"/>
          <w:color w:val="000000"/>
          <w:sz w:val="28"/>
          <w:szCs w:val="28"/>
        </w:rPr>
        <w:t xml:space="preserve"> </w:t>
      </w:r>
      <w:r w:rsidRPr="00F2580D">
        <w:rPr>
          <w:rFonts w:ascii="Times New Roman" w:hAnsi="Times New Roman"/>
          <w:color w:val="000000"/>
          <w:sz w:val="28"/>
          <w:szCs w:val="28"/>
        </w:rPr>
        <w:t>Grid</w:t>
      </w:r>
      <w:r w:rsidRPr="009F2234">
        <w:rPr>
          <w:rFonts w:ascii="Times New Roman" w:hAnsi="Times New Roman"/>
          <w:color w:val="000000"/>
          <w:sz w:val="28"/>
          <w:szCs w:val="28"/>
        </w:rPr>
        <w:t xml:space="preserve"> в регіональній філії «</w:t>
      </w:r>
      <w:r>
        <w:rPr>
          <w:rFonts w:ascii="Times New Roman" w:hAnsi="Times New Roman"/>
          <w:color w:val="000000"/>
          <w:sz w:val="28"/>
          <w:szCs w:val="28"/>
        </w:rPr>
        <w:t>Львівська</w:t>
      </w:r>
      <w:r w:rsidRPr="009F2234">
        <w:rPr>
          <w:rFonts w:ascii="Times New Roman" w:hAnsi="Times New Roman"/>
          <w:color w:val="000000"/>
          <w:sz w:val="28"/>
          <w:szCs w:val="28"/>
        </w:rPr>
        <w:t xml:space="preserve"> залізниця» для забезпечення надійного, ефективного та оптимального функціонування електричних мереж передбачає наступне:</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 xml:space="preserve">Побудова засобів інтелектуального управління в розподільчих електромережах. Комплексне впровадження SCADA систем, що мають змогу взаємодіяти між собою за уніфікованими протоколами обміну даними та керуючими сигналами, для забезпечення узгодженого адаптивного управління на всіх рівнях, з залученням результатів моделювання в реальному часі. Забезпечення повної спостережності мереж для запобігання аварій, оптимізації навантажень, зменшення втрат тощо; організація автоматичної актуалізації моделей мереж даними про поточний стан комутаційних апаратів на підстанціях передаючих та розподільчих електричних мереж. </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Впровадження технологій та засобів побудови інтегрованої інформаційної платформи для структуризації, обробки та аналізу великих обсягів даних про стан мережі, в т.ч. генерації та споживання. Участь в рамках організації запровадження заходів з прозорості галузі Порталу прозорості на хмарній платформі для учасників ОЕС України, в тому числі:</w:t>
      </w:r>
    </w:p>
    <w:p w:rsidR="006C0206" w:rsidRPr="00F2580D" w:rsidRDefault="006C0206" w:rsidP="006C0206">
      <w:pPr>
        <w:pStyle w:val="21"/>
        <w:rPr>
          <w:rFonts w:ascii="Times New Roman" w:hAnsi="Times New Roman"/>
          <w:color w:val="000000"/>
          <w:sz w:val="28"/>
          <w:szCs w:val="28"/>
        </w:rPr>
      </w:pPr>
      <w:r w:rsidRPr="00F2580D">
        <w:rPr>
          <w:rFonts w:ascii="Times New Roman" w:hAnsi="Times New Roman"/>
          <w:color w:val="000000"/>
          <w:sz w:val="28"/>
          <w:szCs w:val="28"/>
        </w:rPr>
        <w:t>впровадження сервісів збору та актуалізації даних про склад та стан мереж;</w:t>
      </w:r>
    </w:p>
    <w:p w:rsidR="006C0206" w:rsidRPr="00F2580D" w:rsidRDefault="006C0206" w:rsidP="006C0206">
      <w:pPr>
        <w:pStyle w:val="21"/>
        <w:rPr>
          <w:rFonts w:ascii="Times New Roman" w:hAnsi="Times New Roman"/>
          <w:color w:val="000000"/>
          <w:sz w:val="28"/>
          <w:szCs w:val="28"/>
        </w:rPr>
      </w:pPr>
      <w:r w:rsidRPr="00F2580D">
        <w:rPr>
          <w:rFonts w:ascii="Times New Roman" w:hAnsi="Times New Roman"/>
          <w:color w:val="000000"/>
          <w:sz w:val="28"/>
          <w:szCs w:val="28"/>
        </w:rPr>
        <w:t xml:space="preserve">створення нових та інтеграція існуючих засобів моделювання стану та складу електричних мереж; впровадження єдиної інтегрованої платформи з засобами моделювання ОЕС; Впровадження у складі SCADA (або її аналог) засобів, які в реальному часі здатні оцінювати стан мереж, планувати та прогнозувати результати розширених функцій управління тощо; впровадження сервісів, що здійснюватимуть моделювання та аналіз режимів </w:t>
      </w:r>
      <w:r w:rsidRPr="00F2580D">
        <w:rPr>
          <w:rFonts w:ascii="Times New Roman" w:hAnsi="Times New Roman"/>
          <w:color w:val="000000"/>
          <w:sz w:val="28"/>
          <w:szCs w:val="28"/>
        </w:rPr>
        <w:lastRenderedPageBreak/>
        <w:t>для ділянок та компонентів розподільчих мереж, прогнозування в реальному часі тощо;</w:t>
      </w:r>
    </w:p>
    <w:p w:rsidR="006C0206" w:rsidRPr="00F2580D" w:rsidRDefault="006C0206" w:rsidP="006C0206">
      <w:pPr>
        <w:pStyle w:val="21"/>
        <w:rPr>
          <w:rFonts w:ascii="Times New Roman" w:hAnsi="Times New Roman"/>
          <w:color w:val="000000"/>
          <w:sz w:val="28"/>
          <w:szCs w:val="28"/>
        </w:rPr>
      </w:pPr>
      <w:r w:rsidRPr="00F2580D">
        <w:rPr>
          <w:rFonts w:ascii="Times New Roman" w:hAnsi="Times New Roman"/>
          <w:color w:val="000000"/>
          <w:sz w:val="28"/>
          <w:szCs w:val="28"/>
        </w:rPr>
        <w:t>впровадження засобів моніторингу та управління розподіленою генерацією (в тому числі, джерел генерації встановленою потужністю до 1 МВт), включаючи ВДЕ, впровадження технологій віртуальних електростанцій;</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створення засобів моніторингу режимів та підтримки прийняття рішень в складних аварійних ситуаціях;</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пілотне впровадження сучасних засобів та систем моніторингу перехідних режимів (WAMS) для покращення оцінювання поточних режимів, перевірки та уточнення розрахункових моделей (в тому числі у реальному часі);</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 xml:space="preserve">участь у формуванні єдиної інтегрованої інформаційної інфраструктури (мережі передачі даних, сервери та датацентри) у складі модернізованої ОЕС України; забезпечення необхідних обчислювальних потужностей та мережевих ресурсів для збору та обробки даних, моделювання, планування тощо; участь у створенні платформи хмарних сервісів для учасників ОЕС.  </w:t>
      </w:r>
    </w:p>
    <w:p w:rsidR="006C0206" w:rsidRPr="00F2580D"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надання рекомендацій щодо формування нормативно-законодавчої бази, розробка типових технічних рішень та базового інформаційно-технічного забезпечення систем управління попитом (Demand Response), що забезпечуватиме регулювання та балансування навантажень.</w:t>
      </w:r>
    </w:p>
    <w:p w:rsidR="006C0206" w:rsidRDefault="006C0206" w:rsidP="006C0206">
      <w:pPr>
        <w:pStyle w:val="10"/>
        <w:rPr>
          <w:rFonts w:ascii="Times New Roman" w:hAnsi="Times New Roman"/>
          <w:color w:val="000000"/>
          <w:sz w:val="28"/>
          <w:szCs w:val="28"/>
        </w:rPr>
      </w:pPr>
      <w:r w:rsidRPr="00F2580D">
        <w:rPr>
          <w:rFonts w:ascii="Times New Roman" w:hAnsi="Times New Roman"/>
          <w:color w:val="000000"/>
          <w:sz w:val="28"/>
          <w:szCs w:val="28"/>
        </w:rPr>
        <w:t>виконання дослідження структури електроспоживання, в тому числі побутових споживачів, з метою визначення заходів щодо зменшення нерівномірності графіку споживання, а також виявлення можливостей щодо управління графіком споживання тощо.</w:t>
      </w:r>
    </w:p>
    <w:p w:rsidR="006C0206" w:rsidRDefault="006C0206" w:rsidP="006C0206">
      <w:pPr>
        <w:rPr>
          <w:rFonts w:ascii="Times New Roman" w:eastAsia="Calibri" w:hAnsi="Times New Roman" w:cs="Times New Roman"/>
          <w:color w:val="000000"/>
          <w:sz w:val="28"/>
          <w:szCs w:val="28"/>
          <w:lang w:eastAsia="en-US"/>
        </w:rPr>
      </w:pPr>
      <w:r w:rsidRPr="0056690A">
        <w:rPr>
          <w:rFonts w:ascii="Times New Roman" w:hAnsi="Times New Roman"/>
          <w:color w:val="000000"/>
          <w:sz w:val="28"/>
          <w:szCs w:val="28"/>
        </w:rPr>
        <w:br w:type="page"/>
      </w:r>
    </w:p>
    <w:p w:rsidR="006C0206" w:rsidRPr="00B762BE" w:rsidRDefault="006C0206" w:rsidP="007557FD">
      <w:pPr>
        <w:pStyle w:val="10"/>
        <w:numPr>
          <w:ilvl w:val="0"/>
          <w:numId w:val="19"/>
        </w:numPr>
        <w:tabs>
          <w:tab w:val="clear" w:pos="765"/>
          <w:tab w:val="clear" w:pos="851"/>
        </w:tabs>
        <w:ind w:left="0" w:firstLine="709"/>
        <w:rPr>
          <w:rFonts w:ascii="Times New Roman" w:hAnsi="Times New Roman"/>
          <w:b/>
          <w:sz w:val="28"/>
          <w:szCs w:val="28"/>
        </w:rPr>
      </w:pPr>
      <w:r w:rsidRPr="00B762BE">
        <w:rPr>
          <w:rFonts w:ascii="Times New Roman" w:hAnsi="Times New Roman"/>
          <w:b/>
          <w:sz w:val="28"/>
          <w:szCs w:val="28"/>
        </w:rPr>
        <w:lastRenderedPageBreak/>
        <w:t>УЗАГАЛЬНЕНИЙ ПЕРЕЛІК ТА СТАН МЕРЕЖ 0,4-10 кВ</w:t>
      </w:r>
    </w:p>
    <w:tbl>
      <w:tblPr>
        <w:tblW w:w="10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1134"/>
        <w:gridCol w:w="850"/>
        <w:gridCol w:w="992"/>
        <w:gridCol w:w="993"/>
        <w:gridCol w:w="850"/>
        <w:gridCol w:w="992"/>
        <w:gridCol w:w="1837"/>
      </w:tblGrid>
      <w:tr w:rsidR="006C0206" w:rsidRPr="00B762BE" w:rsidTr="006C0206">
        <w:tc>
          <w:tcPr>
            <w:tcW w:w="2836"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Назва ЛЕП</w:t>
            </w:r>
          </w:p>
        </w:tc>
        <w:tc>
          <w:tcPr>
            <w:tcW w:w="1134"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Місце розташування (область)</w:t>
            </w:r>
          </w:p>
        </w:tc>
        <w:tc>
          <w:tcPr>
            <w:tcW w:w="850"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Довжина ЛЕП км.</w:t>
            </w:r>
          </w:p>
        </w:tc>
        <w:tc>
          <w:tcPr>
            <w:tcW w:w="992"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Марка проводу</w:t>
            </w:r>
          </w:p>
        </w:tc>
        <w:tc>
          <w:tcPr>
            <w:tcW w:w="993"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Рік будівництва (вводу в експлуатацію)</w:t>
            </w:r>
          </w:p>
        </w:tc>
        <w:tc>
          <w:tcPr>
            <w:tcW w:w="850"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bCs/>
                <w:i/>
                <w:sz w:val="20"/>
                <w:szCs w:val="20"/>
              </w:rPr>
              <w:t>Існуюче максимальне навантаження МВт</w:t>
            </w:r>
          </w:p>
        </w:tc>
        <w:tc>
          <w:tcPr>
            <w:tcW w:w="992"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Рік останнього КР</w:t>
            </w:r>
          </w:p>
        </w:tc>
        <w:tc>
          <w:tcPr>
            <w:tcW w:w="1837" w:type="dxa"/>
            <w:vAlign w:val="center"/>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Технічний стан (задовільний/</w:t>
            </w:r>
          </w:p>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незадовільний)</w:t>
            </w:r>
          </w:p>
        </w:tc>
      </w:tr>
      <w:tr w:rsidR="006C0206" w:rsidRPr="00B762BE" w:rsidTr="006C0206">
        <w:tc>
          <w:tcPr>
            <w:tcW w:w="10484" w:type="dxa"/>
            <w:gridSpan w:val="8"/>
            <w:shd w:val="clear" w:color="auto" w:fill="D9D9D9"/>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ЛЕП-10 кВ (6 кВ)</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ПЛ-10кВ «Ковель – Ягодин»</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Волинська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59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1964</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0,53</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color w:val="000000"/>
                <w:sz w:val="20"/>
                <w:szCs w:val="20"/>
              </w:rPr>
              <w:t>ЛЕП-6 кВ «Чинадієво-Колчино-Мукачево-Ключарки»</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Закарпатська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17</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highlight w:val="yellow"/>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1989</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0.366</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vAlign w:val="center"/>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КЛ-10 кВ Івано-Франківськ – Ходорів</w:t>
            </w:r>
          </w:p>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sz w:val="20"/>
                <w:szCs w:val="20"/>
              </w:rPr>
              <w:t>(ТП-АБ – ТП110/35/10 Вовчинець</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Івано-Франківська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2</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1986</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0.393</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color w:val="000000"/>
                <w:sz w:val="20"/>
                <w:szCs w:val="20"/>
              </w:rPr>
              <w:t>ПЛ 10кВ ПЕ «Скнилів-тяга - Камянобрід-тяга»</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24</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1971</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0,93</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eastAsia="Calibri" w:hAnsi="Times New Roman" w:cs="Times New Roman"/>
                <w:sz w:val="20"/>
                <w:szCs w:val="20"/>
              </w:rPr>
            </w:pPr>
            <w:r w:rsidRPr="00B762BE">
              <w:rPr>
                <w:rFonts w:ascii="Times New Roman" w:eastAsia="Calibri" w:hAnsi="Times New Roman" w:cs="Times New Roman"/>
                <w:sz w:val="20"/>
                <w:szCs w:val="20"/>
              </w:rPr>
              <w:t>ПЛ 10 кВ «Л-ЦРП/Держкордон»</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3,24</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1999</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0,84</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eastAsia="Calibri" w:hAnsi="Times New Roman" w:cs="Times New Roman"/>
                <w:sz w:val="20"/>
                <w:szCs w:val="20"/>
              </w:rPr>
            </w:pPr>
            <w:r w:rsidRPr="00B762BE">
              <w:rPr>
                <w:rFonts w:ascii="Times New Roman" w:eastAsia="Calibri" w:hAnsi="Times New Roman" w:cs="Times New Roman"/>
                <w:sz w:val="20"/>
                <w:szCs w:val="20"/>
              </w:rPr>
              <w:t>ПЛ 10 кВ ПЕ «Л-19/Рава Руська»</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65,9</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1989</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0,22</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eastAsia="Calibri" w:hAnsi="Times New Roman" w:cs="Times New Roman"/>
                <w:sz w:val="20"/>
                <w:szCs w:val="20"/>
              </w:rPr>
            </w:pPr>
            <w:r w:rsidRPr="00B762BE">
              <w:rPr>
                <w:rFonts w:ascii="Times New Roman" w:eastAsia="Calibri" w:hAnsi="Times New Roman" w:cs="Times New Roman"/>
                <w:sz w:val="20"/>
                <w:szCs w:val="20"/>
              </w:rPr>
              <w:t>ПЛ 10 кВ  «Л-4 Клепарів – Брюховичі»</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8,32</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1978</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0,564</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eastAsia="Calibri" w:hAnsi="Times New Roman" w:cs="Times New Roman"/>
                <w:sz w:val="20"/>
                <w:szCs w:val="20"/>
              </w:rPr>
            </w:pPr>
            <w:r w:rsidRPr="00B762BE">
              <w:rPr>
                <w:rFonts w:ascii="Times New Roman" w:eastAsia="Calibri" w:hAnsi="Times New Roman" w:cs="Times New Roman"/>
                <w:sz w:val="20"/>
                <w:szCs w:val="20"/>
              </w:rPr>
              <w:t>ПЛ 10 кВ «Л-46/42 Підбірці-тяга – ТП-42»</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8</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АС-35 </w:t>
            </w:r>
          </w:p>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АС-50</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1987</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0,96</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tcPr>
          <w:p w:rsidR="006C0206" w:rsidRPr="00B762BE" w:rsidRDefault="006C0206" w:rsidP="0058570B">
            <w:pPr>
              <w:spacing w:after="0" w:line="240" w:lineRule="auto"/>
              <w:rPr>
                <w:rFonts w:ascii="Times New Roman" w:eastAsia="Calibri" w:hAnsi="Times New Roman" w:cs="Times New Roman"/>
                <w:sz w:val="20"/>
                <w:szCs w:val="20"/>
              </w:rPr>
            </w:pPr>
            <w:r w:rsidRPr="00B762BE">
              <w:rPr>
                <w:rFonts w:ascii="Times New Roman" w:eastAsia="Calibri" w:hAnsi="Times New Roman" w:cs="Times New Roman"/>
                <w:sz w:val="20"/>
                <w:szCs w:val="20"/>
              </w:rPr>
              <w:t>ПЛ 10 кВ «Л-47/31 ТП-47 – ТП31»</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4,7</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АС-35 </w:t>
            </w:r>
          </w:p>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АС-50</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1972</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0,64</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w:t>
            </w: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color w:val="000000"/>
                <w:sz w:val="20"/>
                <w:szCs w:val="20"/>
              </w:rPr>
              <w:t>ЛЕП10 кВ  ПЕ «Старе Село – Сихів»</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25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1984</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0,44</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ПЛ-10кВ Л-17(Черляни) </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5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 </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ПЛ-10кВ Л-13 « Дрогобич -Трускавець.» </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13,73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1974</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0,5</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ПЛ-10кВ Л-18 «Самбір-Хирів»</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32,02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1967</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0,26</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ПЛ-10кВ Л-21 Самбір </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lang w:val="ru-RU"/>
              </w:rPr>
            </w:pPr>
            <w:r w:rsidRPr="00B762BE">
              <w:rPr>
                <w:rFonts w:ascii="Times New Roman" w:hAnsi="Times New Roman" w:cs="Times New Roman"/>
                <w:sz w:val="20"/>
                <w:szCs w:val="20"/>
                <w:lang w:val="ru-RU"/>
              </w:rPr>
              <w:t>3,2</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lang w:val="ru-RU"/>
              </w:rPr>
            </w:pPr>
            <w:r w:rsidRPr="00B762BE">
              <w:rPr>
                <w:rFonts w:ascii="Times New Roman" w:hAnsi="Times New Roman" w:cs="Times New Roman"/>
                <w:color w:val="000000"/>
                <w:sz w:val="20"/>
                <w:szCs w:val="20"/>
              </w:rPr>
              <w:t>2005</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0,49</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ЛЕП-10кВ ст.Бучач «Ввід РЕМ»</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Тернопільська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 xml:space="preserve">0,49 </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1975</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0,147</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color w:val="000000"/>
                <w:sz w:val="20"/>
                <w:szCs w:val="20"/>
              </w:rPr>
              <w:t xml:space="preserve">ЛЕП-10кВ «Л-10 Чортків-Залiщики» </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Тернопільська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28,3</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highlight w:val="yellow"/>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2005</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0,15</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c>
          <w:tcPr>
            <w:tcW w:w="2836" w:type="dxa"/>
            <w:vAlign w:val="center"/>
          </w:tcPr>
          <w:p w:rsidR="006C0206" w:rsidRPr="00B762BE" w:rsidRDefault="006C0206" w:rsidP="0058570B">
            <w:pPr>
              <w:spacing w:after="0" w:line="240" w:lineRule="auto"/>
              <w:rPr>
                <w:rFonts w:ascii="Times New Roman" w:hAnsi="Times New Roman" w:cs="Times New Roman"/>
                <w:color w:val="000000"/>
                <w:sz w:val="20"/>
                <w:szCs w:val="20"/>
              </w:rPr>
            </w:pPr>
            <w:r w:rsidRPr="00B762BE">
              <w:rPr>
                <w:rFonts w:ascii="Times New Roman" w:hAnsi="Times New Roman" w:cs="Times New Roman"/>
                <w:color w:val="000000"/>
                <w:sz w:val="20"/>
                <w:szCs w:val="20"/>
              </w:rPr>
              <w:t>ЛЕП-10кВ Вигнанка-Чортків</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Тернопільська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3,6</w:t>
            </w: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АС-35</w:t>
            </w: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0,12</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Задовільний</w:t>
            </w:r>
          </w:p>
        </w:tc>
      </w:tr>
      <w:tr w:rsidR="006C0206" w:rsidRPr="00B762BE" w:rsidTr="006C0206">
        <w:tc>
          <w:tcPr>
            <w:tcW w:w="2836" w:type="dxa"/>
            <w:vAlign w:val="center"/>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 xml:space="preserve">ПЛ-10 кВ переїзд 4+492  км  </w:t>
            </w:r>
          </w:p>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sz w:val="20"/>
                <w:szCs w:val="20"/>
              </w:rPr>
              <w:t>перегін  Веренчанка – Вікно Буковини</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Чернівецька</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2,03</w:t>
            </w:r>
          </w:p>
          <w:p w:rsidR="006C0206" w:rsidRPr="00B762BE" w:rsidRDefault="006C0206" w:rsidP="0058570B">
            <w:pPr>
              <w:spacing w:after="0" w:line="240" w:lineRule="auto"/>
              <w:jc w:val="center"/>
              <w:rPr>
                <w:rFonts w:ascii="Times New Roman" w:hAnsi="Times New Roman" w:cs="Times New Roman"/>
                <w:sz w:val="20"/>
                <w:szCs w:val="20"/>
              </w:rPr>
            </w:pPr>
          </w:p>
        </w:tc>
        <w:tc>
          <w:tcPr>
            <w:tcW w:w="992"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А-25, А-35</w:t>
            </w:r>
          </w:p>
          <w:p w:rsidR="006C0206" w:rsidRPr="00B762BE" w:rsidRDefault="006C0206" w:rsidP="0058570B">
            <w:pPr>
              <w:spacing w:after="0" w:line="240" w:lineRule="auto"/>
              <w:jc w:val="center"/>
              <w:rPr>
                <w:rFonts w:ascii="Times New Roman" w:hAnsi="Times New Roman" w:cs="Times New Roman"/>
                <w:sz w:val="20"/>
                <w:szCs w:val="20"/>
                <w:highlight w:val="yellow"/>
              </w:rPr>
            </w:pPr>
          </w:p>
        </w:tc>
        <w:tc>
          <w:tcPr>
            <w:tcW w:w="993"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1972</w:t>
            </w:r>
          </w:p>
        </w:tc>
        <w:tc>
          <w:tcPr>
            <w:tcW w:w="850"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0,14</w:t>
            </w: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Задовільний</w:t>
            </w:r>
          </w:p>
        </w:tc>
      </w:tr>
      <w:tr w:rsidR="006C0206" w:rsidRPr="00B762BE" w:rsidTr="006C0206">
        <w:tc>
          <w:tcPr>
            <w:tcW w:w="10484" w:type="dxa"/>
            <w:gridSpan w:val="8"/>
            <w:shd w:val="clear" w:color="auto" w:fill="D9D9D9"/>
          </w:tcPr>
          <w:p w:rsidR="006C0206" w:rsidRPr="00B762BE" w:rsidRDefault="006C0206" w:rsidP="0058570B">
            <w:pPr>
              <w:spacing w:after="0" w:line="240" w:lineRule="auto"/>
              <w:jc w:val="center"/>
              <w:rPr>
                <w:rFonts w:ascii="Times New Roman" w:hAnsi="Times New Roman" w:cs="Times New Roman"/>
                <w:b/>
                <w:i/>
                <w:sz w:val="20"/>
                <w:szCs w:val="20"/>
              </w:rPr>
            </w:pPr>
            <w:r w:rsidRPr="00B762BE">
              <w:rPr>
                <w:rFonts w:ascii="Times New Roman" w:hAnsi="Times New Roman" w:cs="Times New Roman"/>
                <w:b/>
                <w:i/>
                <w:sz w:val="20"/>
                <w:szCs w:val="20"/>
              </w:rPr>
              <w:t>ЛЕП-0,4 кВ</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sz w:val="20"/>
                <w:szCs w:val="20"/>
              </w:rPr>
              <w:t>ПЛ-0,4 с. Соломоново</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Закарпатська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1,1</w:t>
            </w:r>
          </w:p>
        </w:tc>
        <w:tc>
          <w:tcPr>
            <w:tcW w:w="992" w:type="dxa"/>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1976</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sz w:val="20"/>
                <w:szCs w:val="20"/>
              </w:rPr>
            </w:pPr>
            <w:r w:rsidRPr="00B762BE">
              <w:rPr>
                <w:rFonts w:ascii="Times New Roman" w:hAnsi="Times New Roman" w:cs="Times New Roman"/>
                <w:sz w:val="20"/>
                <w:szCs w:val="20"/>
              </w:rPr>
              <w:t>ПЛ-0,4 кВ вокзал ст. Берегове</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Закарпатська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0,9</w:t>
            </w:r>
          </w:p>
        </w:tc>
        <w:tc>
          <w:tcPr>
            <w:tcW w:w="992" w:type="dxa"/>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1982</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sz w:val="20"/>
                <w:szCs w:val="20"/>
              </w:rPr>
            </w:pPr>
            <w:r w:rsidRPr="00B762BE">
              <w:rPr>
                <w:rFonts w:ascii="Times New Roman" w:hAnsi="Times New Roman" w:cs="Times New Roman"/>
                <w:sz w:val="20"/>
                <w:szCs w:val="20"/>
              </w:rPr>
              <w:t>ПЛ-0,4 кВ цех кранів ст. Берегове-Мале</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Закарпатська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0,6</w:t>
            </w:r>
          </w:p>
        </w:tc>
        <w:tc>
          <w:tcPr>
            <w:tcW w:w="992" w:type="dxa"/>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1987</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sz w:val="20"/>
                <w:szCs w:val="20"/>
              </w:rPr>
            </w:pPr>
            <w:r w:rsidRPr="00B762BE">
              <w:rPr>
                <w:rFonts w:ascii="Times New Roman" w:hAnsi="Times New Roman" w:cs="Times New Roman"/>
                <w:sz w:val="20"/>
                <w:szCs w:val="20"/>
              </w:rPr>
              <w:t>ПЛ-0,4 кВ ст. Павлово</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Закарпатська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1,2</w:t>
            </w:r>
          </w:p>
        </w:tc>
        <w:tc>
          <w:tcPr>
            <w:tcW w:w="992" w:type="dxa"/>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1975</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color w:val="000000"/>
                <w:sz w:val="20"/>
                <w:szCs w:val="20"/>
              </w:rPr>
              <w:t>ПЛ-0.4 кВ с. Беньово</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Львівська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1,5</w:t>
            </w:r>
          </w:p>
        </w:tc>
        <w:tc>
          <w:tcPr>
            <w:tcW w:w="992" w:type="dxa"/>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1972</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sz w:val="20"/>
                <w:szCs w:val="20"/>
              </w:rPr>
            </w:pPr>
            <w:r w:rsidRPr="00B762BE">
              <w:rPr>
                <w:rFonts w:ascii="Times New Roman" w:hAnsi="Times New Roman" w:cs="Times New Roman"/>
                <w:color w:val="000000"/>
                <w:sz w:val="20"/>
                <w:szCs w:val="20"/>
              </w:rPr>
              <w:t>ПЛ 0.4кВ ст.Чорткiв</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Тернопільська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1,3</w:t>
            </w:r>
          </w:p>
        </w:tc>
        <w:tc>
          <w:tcPr>
            <w:tcW w:w="992"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А-16, А-25</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1983</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r w:rsidR="006C0206" w:rsidRPr="00B762BE" w:rsidTr="006C0206">
        <w:trPr>
          <w:trHeight w:val="273"/>
        </w:trPr>
        <w:tc>
          <w:tcPr>
            <w:tcW w:w="2836" w:type="dxa"/>
            <w:vAlign w:val="center"/>
          </w:tcPr>
          <w:p w:rsidR="006C0206" w:rsidRPr="00B762BE" w:rsidRDefault="006C0206" w:rsidP="0058570B">
            <w:pPr>
              <w:spacing w:after="0" w:line="240" w:lineRule="auto"/>
              <w:ind w:right="-108"/>
              <w:rPr>
                <w:rFonts w:ascii="Times New Roman" w:hAnsi="Times New Roman" w:cs="Times New Roman"/>
                <w:color w:val="000000"/>
                <w:sz w:val="20"/>
                <w:szCs w:val="20"/>
              </w:rPr>
            </w:pPr>
            <w:r w:rsidRPr="00B762BE">
              <w:rPr>
                <w:rFonts w:ascii="Times New Roman" w:hAnsi="Times New Roman" w:cs="Times New Roman"/>
                <w:sz w:val="20"/>
                <w:szCs w:val="20"/>
              </w:rPr>
              <w:t>ПЛ-0,4 кВ ст. Чернівці Південна</w:t>
            </w:r>
          </w:p>
        </w:tc>
        <w:tc>
          <w:tcPr>
            <w:tcW w:w="1134" w:type="dxa"/>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Чернівецька</w:t>
            </w:r>
          </w:p>
        </w:tc>
        <w:tc>
          <w:tcPr>
            <w:tcW w:w="850" w:type="dxa"/>
            <w:vAlign w:val="center"/>
          </w:tcPr>
          <w:p w:rsidR="006C0206" w:rsidRPr="00B762BE" w:rsidRDefault="006C0206" w:rsidP="0058570B">
            <w:pPr>
              <w:spacing w:after="0" w:line="240" w:lineRule="auto"/>
              <w:jc w:val="center"/>
              <w:rPr>
                <w:rFonts w:ascii="Times New Roman" w:hAnsi="Times New Roman" w:cs="Times New Roman"/>
                <w:sz w:val="20"/>
                <w:szCs w:val="20"/>
              </w:rPr>
            </w:pPr>
            <w:r w:rsidRPr="00B762BE">
              <w:rPr>
                <w:rFonts w:ascii="Times New Roman" w:hAnsi="Times New Roman" w:cs="Times New Roman"/>
                <w:sz w:val="20"/>
                <w:szCs w:val="20"/>
              </w:rPr>
              <w:t>0,96</w:t>
            </w:r>
          </w:p>
        </w:tc>
        <w:tc>
          <w:tcPr>
            <w:tcW w:w="992"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highlight w:val="yellow"/>
              </w:rPr>
            </w:pPr>
            <w:r w:rsidRPr="00B762BE">
              <w:rPr>
                <w:rFonts w:ascii="Times New Roman" w:hAnsi="Times New Roman" w:cs="Times New Roman"/>
                <w:color w:val="000000"/>
                <w:sz w:val="20"/>
                <w:szCs w:val="20"/>
              </w:rPr>
              <w:t>АС-16</w:t>
            </w:r>
          </w:p>
        </w:tc>
        <w:tc>
          <w:tcPr>
            <w:tcW w:w="993"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r w:rsidRPr="00B762BE">
              <w:rPr>
                <w:rFonts w:ascii="Times New Roman" w:hAnsi="Times New Roman" w:cs="Times New Roman"/>
                <w:color w:val="000000"/>
                <w:sz w:val="20"/>
                <w:szCs w:val="20"/>
              </w:rPr>
              <w:t>1954</w:t>
            </w:r>
          </w:p>
        </w:tc>
        <w:tc>
          <w:tcPr>
            <w:tcW w:w="850" w:type="dxa"/>
            <w:vAlign w:val="center"/>
          </w:tcPr>
          <w:p w:rsidR="006C0206" w:rsidRPr="00B762BE" w:rsidRDefault="006C0206" w:rsidP="0058570B">
            <w:pPr>
              <w:spacing w:after="0" w:line="240" w:lineRule="auto"/>
              <w:jc w:val="center"/>
              <w:rPr>
                <w:rFonts w:ascii="Times New Roman" w:hAnsi="Times New Roman" w:cs="Times New Roman"/>
                <w:color w:val="000000"/>
                <w:sz w:val="20"/>
                <w:szCs w:val="20"/>
              </w:rPr>
            </w:pPr>
          </w:p>
        </w:tc>
        <w:tc>
          <w:tcPr>
            <w:tcW w:w="992" w:type="dxa"/>
          </w:tcPr>
          <w:p w:rsidR="006C0206" w:rsidRPr="00B762BE" w:rsidRDefault="006C0206" w:rsidP="0058570B">
            <w:pPr>
              <w:spacing w:after="0" w:line="240" w:lineRule="auto"/>
              <w:rPr>
                <w:rFonts w:ascii="Times New Roman" w:hAnsi="Times New Roman" w:cs="Times New Roman"/>
                <w:sz w:val="20"/>
                <w:szCs w:val="20"/>
              </w:rPr>
            </w:pPr>
          </w:p>
        </w:tc>
        <w:tc>
          <w:tcPr>
            <w:tcW w:w="1837" w:type="dxa"/>
          </w:tcPr>
          <w:p w:rsidR="006C0206" w:rsidRPr="00B762BE" w:rsidRDefault="006C0206" w:rsidP="0058570B">
            <w:pPr>
              <w:spacing w:after="0" w:line="240" w:lineRule="auto"/>
              <w:rPr>
                <w:rFonts w:ascii="Times New Roman" w:hAnsi="Times New Roman" w:cs="Times New Roman"/>
                <w:sz w:val="20"/>
                <w:szCs w:val="20"/>
              </w:rPr>
            </w:pPr>
            <w:r w:rsidRPr="00B762BE">
              <w:rPr>
                <w:rFonts w:ascii="Times New Roman" w:hAnsi="Times New Roman" w:cs="Times New Roman"/>
                <w:sz w:val="20"/>
                <w:szCs w:val="20"/>
              </w:rPr>
              <w:t>Незадовільний</w:t>
            </w:r>
          </w:p>
        </w:tc>
      </w:tr>
    </w:tbl>
    <w:p w:rsidR="006C0206" w:rsidRPr="002D45FE" w:rsidRDefault="006C0206" w:rsidP="007557FD">
      <w:pPr>
        <w:pStyle w:val="1"/>
        <w:numPr>
          <w:ilvl w:val="0"/>
          <w:numId w:val="19"/>
        </w:numPr>
        <w:tabs>
          <w:tab w:val="clear" w:pos="765"/>
        </w:tabs>
        <w:ind w:left="0" w:firstLine="709"/>
        <w:jc w:val="both"/>
        <w:rPr>
          <w:rFonts w:ascii="Times New Roman" w:hAnsi="Times New Roman"/>
          <w:sz w:val="28"/>
        </w:rPr>
      </w:pPr>
      <w:r w:rsidRPr="002D45FE">
        <w:rPr>
          <w:rFonts w:ascii="Times New Roman" w:hAnsi="Times New Roman"/>
          <w:sz w:val="28"/>
        </w:rPr>
        <w:lastRenderedPageBreak/>
        <w:t xml:space="preserve">Інформація щодо об'єктів незавершеного будівництва, реконструкції та технічного переоснащення </w:t>
      </w:r>
    </w:p>
    <w:p w:rsidR="006C0206" w:rsidRPr="002D45FE" w:rsidRDefault="006C0206" w:rsidP="006C0206">
      <w:pPr>
        <w:rPr>
          <w:lang w:eastAsia="en-US"/>
        </w:rPr>
      </w:pPr>
    </w:p>
    <w:p w:rsidR="006C0206" w:rsidRPr="002D45FE" w:rsidRDefault="006C0206" w:rsidP="006C0206">
      <w:pPr>
        <w:rPr>
          <w:lang w:eastAsia="en-US"/>
        </w:rPr>
      </w:pPr>
      <w:r w:rsidRPr="002D45FE">
        <w:rPr>
          <w:rFonts w:ascii="Times New Roman" w:hAnsi="Times New Roman" w:cs="Times New Roman"/>
          <w:sz w:val="28"/>
          <w:szCs w:val="28"/>
        </w:rPr>
        <w:t>Реконструкція КЛ-6 кВ "Л-5" (комірка 89/1 та комірка 51/2)" – 94,8 тис. грн. (проектні роботи).</w:t>
      </w:r>
    </w:p>
    <w:p w:rsidR="006C0206" w:rsidRPr="002D45FE" w:rsidRDefault="006C0206" w:rsidP="007557FD">
      <w:pPr>
        <w:pStyle w:val="1"/>
        <w:numPr>
          <w:ilvl w:val="0"/>
          <w:numId w:val="0"/>
        </w:numPr>
        <w:ind w:firstLine="709"/>
        <w:jc w:val="both"/>
        <w:rPr>
          <w:rFonts w:ascii="Times New Roman" w:hAnsi="Times New Roman"/>
          <w:sz w:val="28"/>
        </w:rPr>
      </w:pPr>
      <w:r w:rsidRPr="002D45FE">
        <w:rPr>
          <w:rFonts w:ascii="Times New Roman" w:hAnsi="Times New Roman"/>
          <w:sz w:val="28"/>
        </w:rPr>
        <w:lastRenderedPageBreak/>
        <w:t>25. Інформація щодо раніше виконаних ТЕО та плани з реалізації заходів по таким ТЕО</w:t>
      </w:r>
    </w:p>
    <w:p w:rsidR="006C0206" w:rsidRPr="00E3318B" w:rsidRDefault="006C0206" w:rsidP="006C0206">
      <w:pPr>
        <w:jc w:val="both"/>
        <w:rPr>
          <w:rFonts w:ascii="Times New Roman" w:hAnsi="Times New Roman"/>
          <w:sz w:val="28"/>
          <w:szCs w:val="28"/>
        </w:rPr>
      </w:pPr>
      <w:r w:rsidRPr="00EC15B4">
        <w:rPr>
          <w:rFonts w:ascii="Times New Roman" w:hAnsi="Times New Roman"/>
          <w:color w:val="000000"/>
          <w:sz w:val="28"/>
          <w:szCs w:val="28"/>
        </w:rPr>
        <w:tab/>
        <w:t xml:space="preserve">На регіональній філії «Львівська залізниця» </w:t>
      </w:r>
      <w:r w:rsidRPr="00EC15B4">
        <w:rPr>
          <w:rFonts w:ascii="Times New Roman" w:hAnsi="Times New Roman"/>
          <w:sz w:val="28"/>
          <w:szCs w:val="28"/>
        </w:rPr>
        <w:t xml:space="preserve"> </w:t>
      </w:r>
      <w:r w:rsidRPr="00EC15B4">
        <w:rPr>
          <w:rFonts w:ascii="Times New Roman" w:hAnsi="Times New Roman"/>
          <w:color w:val="000000"/>
          <w:sz w:val="28"/>
          <w:szCs w:val="28"/>
        </w:rPr>
        <w:t>техніко-економічні обґрунтування не</w:t>
      </w:r>
      <w:r w:rsidRPr="00EC15B4">
        <w:rPr>
          <w:rFonts w:ascii="Times New Roman" w:hAnsi="Times New Roman"/>
          <w:sz w:val="28"/>
          <w:szCs w:val="28"/>
        </w:rPr>
        <w:t xml:space="preserve"> розроблялися.</w:t>
      </w:r>
    </w:p>
    <w:p w:rsidR="006C0206" w:rsidRDefault="006C0206" w:rsidP="006C0206">
      <w:pPr>
        <w:rPr>
          <w:rFonts w:ascii="Times New Roman" w:hAnsi="Times New Roman"/>
          <w:b/>
          <w:bCs/>
          <w:sz w:val="32"/>
          <w:szCs w:val="32"/>
        </w:rPr>
      </w:pPr>
      <w:r>
        <w:rPr>
          <w:rFonts w:ascii="Times New Roman" w:hAnsi="Times New Roman"/>
          <w:b/>
          <w:bCs/>
          <w:sz w:val="32"/>
          <w:szCs w:val="32"/>
        </w:rPr>
        <w:br w:type="page"/>
      </w:r>
    </w:p>
    <w:p w:rsidR="006C0206" w:rsidRPr="009A730D" w:rsidRDefault="006C0206" w:rsidP="006C0206">
      <w:pPr>
        <w:pStyle w:val="1"/>
        <w:numPr>
          <w:ilvl w:val="0"/>
          <w:numId w:val="37"/>
        </w:numPr>
        <w:ind w:left="0" w:firstLine="709"/>
        <w:jc w:val="both"/>
        <w:rPr>
          <w:rFonts w:ascii="Times New Roman" w:hAnsi="Times New Roman"/>
          <w:sz w:val="28"/>
        </w:rPr>
      </w:pPr>
      <w:r w:rsidRPr="009A730D">
        <w:rPr>
          <w:rFonts w:ascii="Times New Roman" w:hAnsi="Times New Roman"/>
          <w:bCs w:val="0"/>
          <w:sz w:val="28"/>
        </w:rPr>
        <w:lastRenderedPageBreak/>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p>
    <w:p w:rsidR="006C0206" w:rsidRPr="00596AC5" w:rsidRDefault="006C0206" w:rsidP="006C0206">
      <w:pPr>
        <w:ind w:firstLine="577"/>
        <w:jc w:val="both"/>
        <w:rPr>
          <w:rFonts w:ascii="Times New Roman" w:hAnsi="Times New Roman"/>
          <w:b/>
          <w:bCs/>
          <w:sz w:val="28"/>
          <w:szCs w:val="28"/>
        </w:rPr>
      </w:pPr>
      <w:r w:rsidRPr="00596AC5">
        <w:rPr>
          <w:rFonts w:ascii="Times New Roman" w:hAnsi="Times New Roman"/>
          <w:sz w:val="28"/>
          <w:szCs w:val="28"/>
        </w:rPr>
        <w:t>РФ «Львівська залізниця» 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відсутні.</w:t>
      </w:r>
    </w:p>
    <w:p w:rsidR="006C0206" w:rsidRDefault="006C0206" w:rsidP="006C0206">
      <w:pPr>
        <w:rPr>
          <w:rFonts w:ascii="Times New Roman" w:hAnsi="Times New Roman"/>
          <w:b/>
          <w:bCs/>
          <w:sz w:val="32"/>
          <w:szCs w:val="32"/>
        </w:rPr>
      </w:pPr>
      <w:r>
        <w:rPr>
          <w:rFonts w:ascii="Times New Roman" w:hAnsi="Times New Roman"/>
          <w:b/>
          <w:bCs/>
          <w:sz w:val="32"/>
          <w:szCs w:val="32"/>
        </w:rPr>
        <w:br w:type="page"/>
      </w:r>
    </w:p>
    <w:p w:rsidR="006C0206" w:rsidRPr="0046482C" w:rsidRDefault="006C0206" w:rsidP="007557FD">
      <w:pPr>
        <w:spacing w:line="240" w:lineRule="auto"/>
        <w:ind w:firstLine="709"/>
        <w:jc w:val="both"/>
        <w:rPr>
          <w:rFonts w:ascii="Times New Roman" w:hAnsi="Times New Roman"/>
          <w:b/>
          <w:bCs/>
          <w:sz w:val="32"/>
          <w:szCs w:val="32"/>
        </w:rPr>
      </w:pPr>
      <w:r w:rsidRPr="0046482C">
        <w:rPr>
          <w:rFonts w:ascii="Times New Roman" w:hAnsi="Times New Roman"/>
          <w:b/>
          <w:bCs/>
          <w:sz w:val="32"/>
          <w:szCs w:val="32"/>
        </w:rPr>
        <w:lastRenderedPageBreak/>
        <w:t>27.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 (млн. грн.)</w:t>
      </w:r>
    </w:p>
    <w:p w:rsidR="006C0206" w:rsidRPr="0046482C" w:rsidRDefault="006C0206" w:rsidP="006C0206">
      <w:pPr>
        <w:spacing w:line="240" w:lineRule="auto"/>
        <w:ind w:firstLine="708"/>
        <w:jc w:val="both"/>
        <w:rPr>
          <w:rFonts w:ascii="Times New Roman" w:hAnsi="Times New Roman" w:cs="Times New Roman"/>
          <w:sz w:val="28"/>
          <w:szCs w:val="28"/>
        </w:rPr>
      </w:pPr>
      <w:r w:rsidRPr="0046482C">
        <w:rPr>
          <w:rFonts w:ascii="Times New Roman" w:hAnsi="Times New Roman"/>
          <w:bCs/>
          <w:sz w:val="32"/>
          <w:szCs w:val="32"/>
        </w:rPr>
        <w:t>Реконструкції електричних мереж у точках забезпечення потужності або створення нових точок забезпечення потужності не передбачається</w:t>
      </w:r>
    </w:p>
    <w:p w:rsidR="00307744" w:rsidRDefault="00307744" w:rsidP="006C0206">
      <w:pPr>
        <w:spacing w:line="240" w:lineRule="auto"/>
        <w:jc w:val="right"/>
        <w:rPr>
          <w:rFonts w:ascii="Times New Roman" w:hAnsi="Times New Roman" w:cs="Times New Roman"/>
          <w:sz w:val="28"/>
          <w:szCs w:val="28"/>
        </w:rPr>
        <w:sectPr w:rsidR="00307744" w:rsidSect="006C0206">
          <w:pgSz w:w="11906" w:h="16838"/>
          <w:pgMar w:top="902" w:right="567" w:bottom="425" w:left="902" w:header="720" w:footer="720" w:gutter="0"/>
          <w:cols w:space="708"/>
          <w:docGrid w:linePitch="360"/>
        </w:sectPr>
      </w:pPr>
    </w:p>
    <w:p w:rsidR="006C0206" w:rsidRPr="009A730D" w:rsidRDefault="006C0206" w:rsidP="007557FD">
      <w:pPr>
        <w:ind w:firstLine="709"/>
        <w:jc w:val="both"/>
        <w:rPr>
          <w:rFonts w:ascii="Times New Roman" w:hAnsi="Times New Roman"/>
          <w:b/>
          <w:bCs/>
          <w:sz w:val="32"/>
          <w:szCs w:val="32"/>
        </w:rPr>
      </w:pPr>
      <w:r w:rsidRPr="009A730D">
        <w:rPr>
          <w:rFonts w:ascii="Times New Roman" w:hAnsi="Times New Roman"/>
          <w:b/>
          <w:bCs/>
          <w:sz w:val="32"/>
          <w:szCs w:val="32"/>
        </w:rPr>
        <w:lastRenderedPageBreak/>
        <w:t>28</w:t>
      </w:r>
      <w:r>
        <w:rPr>
          <w:rFonts w:ascii="Times New Roman" w:hAnsi="Times New Roman"/>
          <w:b/>
          <w:bCs/>
          <w:sz w:val="32"/>
          <w:szCs w:val="32"/>
        </w:rPr>
        <w:t>.</w:t>
      </w:r>
      <w:r w:rsidRPr="009A730D">
        <w:rPr>
          <w:rFonts w:ascii="Times New Roman" w:hAnsi="Times New Roman"/>
          <w:b/>
          <w:bCs/>
          <w:sz w:val="32"/>
          <w:szCs w:val="32"/>
        </w:rPr>
        <w:t xml:space="preserve"> 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строків виконання впродовж наступних 5 календарних років  (млн. грн.)</w:t>
      </w:r>
    </w:p>
    <w:p w:rsidR="006C0206" w:rsidRDefault="006C0206" w:rsidP="006C0206">
      <w:pPr>
        <w:ind w:firstLine="708"/>
        <w:jc w:val="both"/>
        <w:rPr>
          <w:rFonts w:ascii="Times New Roman" w:hAnsi="Times New Roman"/>
          <w:bCs/>
          <w:sz w:val="32"/>
          <w:szCs w:val="32"/>
        </w:rPr>
      </w:pPr>
      <w:r w:rsidRPr="00DA62A1">
        <w:rPr>
          <w:rFonts w:ascii="Times New Roman" w:hAnsi="Times New Roman"/>
          <w:bCs/>
          <w:sz w:val="32"/>
          <w:szCs w:val="32"/>
        </w:rPr>
        <w:t>Пооб'єктний перелік проектів з нового будівництва, реконструкції та технічного переоснащення елементів системи розподілу рівня напруги 20 кВ і вище</w:t>
      </w:r>
      <w:r w:rsidR="007557FD">
        <w:rPr>
          <w:rFonts w:ascii="Times New Roman" w:hAnsi="Times New Roman"/>
          <w:bCs/>
          <w:sz w:val="32"/>
          <w:szCs w:val="32"/>
        </w:rPr>
        <w:t xml:space="preserve"> зазначений в табл</w:t>
      </w:r>
      <w:r>
        <w:rPr>
          <w:rFonts w:ascii="Times New Roman" w:hAnsi="Times New Roman"/>
          <w:bCs/>
          <w:sz w:val="32"/>
          <w:szCs w:val="32"/>
        </w:rPr>
        <w:t>.28.</w:t>
      </w:r>
      <w:r w:rsidR="007C0371">
        <w:rPr>
          <w:rFonts w:ascii="Times New Roman" w:hAnsi="Times New Roman"/>
          <w:bCs/>
          <w:sz w:val="32"/>
          <w:szCs w:val="32"/>
        </w:rPr>
        <w:t>1</w:t>
      </w:r>
      <w:r>
        <w:rPr>
          <w:rFonts w:ascii="Times New Roman" w:hAnsi="Times New Roman"/>
          <w:bCs/>
          <w:sz w:val="32"/>
          <w:szCs w:val="32"/>
        </w:rPr>
        <w:t>.</w:t>
      </w:r>
    </w:p>
    <w:p w:rsidR="00CC1F64" w:rsidRDefault="00CC1F64" w:rsidP="006C0206">
      <w:pPr>
        <w:ind w:firstLine="708"/>
        <w:jc w:val="both"/>
        <w:rPr>
          <w:rFonts w:ascii="Times New Roman" w:hAnsi="Times New Roman"/>
          <w:bCs/>
          <w:sz w:val="32"/>
          <w:szCs w:val="32"/>
        </w:rPr>
        <w:sectPr w:rsidR="00CC1F64" w:rsidSect="006C0206">
          <w:pgSz w:w="11906" w:h="16838"/>
          <w:pgMar w:top="902" w:right="567" w:bottom="425" w:left="902" w:header="720" w:footer="720" w:gutter="0"/>
          <w:cols w:space="708"/>
          <w:docGrid w:linePitch="360"/>
        </w:sectPr>
      </w:pPr>
    </w:p>
    <w:p w:rsidR="00CC1F64" w:rsidRPr="00DA62A1" w:rsidRDefault="00CC1F64" w:rsidP="00CC1F64">
      <w:pPr>
        <w:jc w:val="both"/>
        <w:rPr>
          <w:rFonts w:ascii="Times New Roman" w:hAnsi="Times New Roman"/>
          <w:bCs/>
          <w:sz w:val="32"/>
          <w:szCs w:val="32"/>
        </w:rPr>
      </w:pPr>
    </w:p>
    <w:p w:rsidR="00A35D73" w:rsidRPr="00F0012F" w:rsidRDefault="00A35D73" w:rsidP="00A35D73">
      <w:pPr>
        <w:pStyle w:val="af9"/>
        <w:rPr>
          <w:color w:val="000000" w:themeColor="text1"/>
        </w:rPr>
      </w:pPr>
      <w:r w:rsidRPr="00F0012F">
        <w:t xml:space="preserve">Табл. </w:t>
      </w:r>
      <w:r>
        <w:t>28.</w:t>
      </w:r>
      <w:fldSimple w:instr=" SEQ Табл. \* ARABIC ">
        <w:r w:rsidR="00307744">
          <w:rPr>
            <w:noProof/>
          </w:rPr>
          <w:t>1</w:t>
        </w:r>
      </w:fldSimple>
      <w:r w:rsidRPr="00F0012F">
        <w:t xml:space="preserve">.. </w:t>
      </w:r>
      <w:r w:rsidRPr="00F0012F">
        <w:rPr>
          <w:color w:val="000000" w:themeColor="text1"/>
        </w:rPr>
        <w:t>Перелік та етапи виконання заходів ПРСР, (початок)</w:t>
      </w:r>
    </w:p>
    <w:tbl>
      <w:tblPr>
        <w:tblW w:w="16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2231"/>
        <w:gridCol w:w="638"/>
        <w:gridCol w:w="886"/>
        <w:gridCol w:w="1293"/>
        <w:gridCol w:w="910"/>
        <w:gridCol w:w="1134"/>
        <w:gridCol w:w="1134"/>
        <w:gridCol w:w="1134"/>
        <w:gridCol w:w="1134"/>
        <w:gridCol w:w="1020"/>
        <w:gridCol w:w="1020"/>
        <w:gridCol w:w="1021"/>
        <w:gridCol w:w="1020"/>
        <w:gridCol w:w="1021"/>
      </w:tblGrid>
      <w:tr w:rsidR="00A35D73" w:rsidRPr="00197E49" w:rsidTr="00D94D01">
        <w:trPr>
          <w:trHeight w:val="20"/>
          <w:tblHeader/>
        </w:trPr>
        <w:tc>
          <w:tcPr>
            <w:tcW w:w="529"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з/п</w:t>
            </w:r>
          </w:p>
        </w:tc>
        <w:tc>
          <w:tcPr>
            <w:tcW w:w="2231"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Найменування заходів</w:t>
            </w:r>
          </w:p>
        </w:tc>
        <w:tc>
          <w:tcPr>
            <w:tcW w:w="638"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шт./км*</w:t>
            </w:r>
          </w:p>
        </w:tc>
        <w:tc>
          <w:tcPr>
            <w:tcW w:w="2179" w:type="dxa"/>
            <w:gridSpan w:val="2"/>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Усього</w:t>
            </w:r>
          </w:p>
        </w:tc>
        <w:tc>
          <w:tcPr>
            <w:tcW w:w="910"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Наявність проектної документації на початок прогнозного періоду (так/ні)</w:t>
            </w:r>
          </w:p>
        </w:tc>
        <w:tc>
          <w:tcPr>
            <w:tcW w:w="2268" w:type="dxa"/>
            <w:gridSpan w:val="2"/>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Стан виконання ПВР</w:t>
            </w:r>
          </w:p>
        </w:tc>
        <w:tc>
          <w:tcPr>
            <w:tcW w:w="7370" w:type="dxa"/>
            <w:gridSpan w:val="7"/>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xml:space="preserve">Стан виконання БМР </w:t>
            </w:r>
          </w:p>
        </w:tc>
      </w:tr>
      <w:tr w:rsidR="00A35D73" w:rsidRPr="00197E49" w:rsidTr="00D94D01">
        <w:trPr>
          <w:trHeight w:val="20"/>
          <w:tblHeader/>
        </w:trPr>
        <w:tc>
          <w:tcPr>
            <w:tcW w:w="529"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2231"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638"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886"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К-сть*</w:t>
            </w:r>
          </w:p>
        </w:tc>
        <w:tc>
          <w:tcPr>
            <w:tcW w:w="1293"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Кошторисна/ оціночна вартість БМР тис. грн (без ПДВ)</w:t>
            </w:r>
          </w:p>
        </w:tc>
        <w:tc>
          <w:tcPr>
            <w:tcW w:w="910"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134"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початок (квартал, рік)</w:t>
            </w:r>
          </w:p>
        </w:tc>
        <w:tc>
          <w:tcPr>
            <w:tcW w:w="1134"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закінчення (квартал, рік)</w:t>
            </w:r>
          </w:p>
        </w:tc>
        <w:tc>
          <w:tcPr>
            <w:tcW w:w="1134"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початок (квартал, рік)</w:t>
            </w:r>
          </w:p>
        </w:tc>
        <w:tc>
          <w:tcPr>
            <w:tcW w:w="1134" w:type="dxa"/>
            <w:vMerge w:val="restart"/>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закінчення (квартал, рік)</w:t>
            </w:r>
          </w:p>
        </w:tc>
        <w:tc>
          <w:tcPr>
            <w:tcW w:w="5102" w:type="dxa"/>
            <w:gridSpan w:val="5"/>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обсяг фінансування, тис. грн (без ПДВ)</w:t>
            </w:r>
          </w:p>
        </w:tc>
      </w:tr>
      <w:tr w:rsidR="00A35D73" w:rsidRPr="00197E49" w:rsidTr="00D94D01">
        <w:trPr>
          <w:trHeight w:val="20"/>
          <w:tblHeader/>
        </w:trPr>
        <w:tc>
          <w:tcPr>
            <w:tcW w:w="529"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2231"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638"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886"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293"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910"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134"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134"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134"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134" w:type="dxa"/>
            <w:vMerge/>
            <w:vAlign w:val="center"/>
            <w:hideMark/>
          </w:tcPr>
          <w:p w:rsidR="00A35D73" w:rsidRPr="00197E49" w:rsidRDefault="00A35D73" w:rsidP="00307744">
            <w:pPr>
              <w:spacing w:after="0"/>
              <w:rPr>
                <w:rFonts w:ascii="Times New Roman" w:eastAsia="Times New Roman" w:hAnsi="Times New Roman" w:cs="Times New Roman"/>
                <w:sz w:val="16"/>
                <w:szCs w:val="16"/>
              </w:rPr>
            </w:pP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2020 рік</w:t>
            </w: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2021 рік</w:t>
            </w:r>
          </w:p>
        </w:tc>
        <w:tc>
          <w:tcPr>
            <w:tcW w:w="1021"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2022 рік</w:t>
            </w: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2023 рік</w:t>
            </w:r>
          </w:p>
        </w:tc>
        <w:tc>
          <w:tcPr>
            <w:tcW w:w="1021"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2024 рік</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w:t>
            </w:r>
          </w:p>
        </w:tc>
        <w:tc>
          <w:tcPr>
            <w:tcW w:w="2231"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w:t>
            </w:r>
          </w:p>
        </w:tc>
        <w:tc>
          <w:tcPr>
            <w:tcW w:w="638"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w:t>
            </w:r>
          </w:p>
        </w:tc>
        <w:tc>
          <w:tcPr>
            <w:tcW w:w="886"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4</w:t>
            </w:r>
          </w:p>
        </w:tc>
        <w:tc>
          <w:tcPr>
            <w:tcW w:w="1293"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5</w:t>
            </w:r>
          </w:p>
        </w:tc>
        <w:tc>
          <w:tcPr>
            <w:tcW w:w="91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6</w:t>
            </w:r>
          </w:p>
        </w:tc>
        <w:tc>
          <w:tcPr>
            <w:tcW w:w="1134"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w:t>
            </w:r>
          </w:p>
        </w:tc>
        <w:tc>
          <w:tcPr>
            <w:tcW w:w="1134"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w:t>
            </w:r>
          </w:p>
        </w:tc>
        <w:tc>
          <w:tcPr>
            <w:tcW w:w="1134"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10</w:t>
            </w:r>
          </w:p>
        </w:tc>
        <w:tc>
          <w:tcPr>
            <w:tcW w:w="1134"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12</w:t>
            </w: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c>
          <w:tcPr>
            <w:tcW w:w="1021"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c>
          <w:tcPr>
            <w:tcW w:w="1020"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c>
          <w:tcPr>
            <w:tcW w:w="1021"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w:t>
            </w:r>
          </w:p>
        </w:tc>
        <w:tc>
          <w:tcPr>
            <w:tcW w:w="5048" w:type="dxa"/>
            <w:gridSpan w:val="4"/>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Нове будівництво об'єктів системи розподілу </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1.1.</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Підстанції рівня напруги 110 (154, 220)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293"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1.2.</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Підстанції рівня напруги 35 (27,5; 20)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293"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1.3.</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Лінії електропередачі рівня напруги 110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км</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293"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1.4.</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Лінії електропередачі рівня напруги 35 (27,5; 20)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км</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293"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3755" w:type="dxa"/>
            <w:gridSpan w:val="3"/>
            <w:shd w:val="clear" w:color="auto" w:fill="auto"/>
            <w:noWrap/>
            <w:vAlign w:val="center"/>
            <w:hideMark/>
          </w:tcPr>
          <w:p w:rsidR="00A35D73" w:rsidRPr="00197E49" w:rsidRDefault="00A35D73" w:rsidP="00307744">
            <w:pPr>
              <w:spacing w:after="0"/>
              <w:jc w:val="right"/>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Усього (сума по п.1.1–1.4)</w:t>
            </w:r>
          </w:p>
        </w:tc>
        <w:tc>
          <w:tcPr>
            <w:tcW w:w="1293"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w:t>
            </w:r>
          </w:p>
        </w:tc>
        <w:tc>
          <w:tcPr>
            <w:tcW w:w="5048" w:type="dxa"/>
            <w:gridSpan w:val="4"/>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Реконструкція, технічне переоснащення об'єктів системи розподілу</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2.1.</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Підстанції рівня напруги 110 (154, 220)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40</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439700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57900</w:t>
            </w:r>
          </w:p>
        </w:tc>
        <w:tc>
          <w:tcPr>
            <w:tcW w:w="1020" w:type="dxa"/>
            <w:shd w:val="clear" w:color="auto" w:fill="auto"/>
            <w:noWrap/>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22800</w:t>
            </w:r>
          </w:p>
        </w:tc>
        <w:tc>
          <w:tcPr>
            <w:tcW w:w="1021" w:type="dxa"/>
            <w:shd w:val="clear" w:color="auto" w:fill="auto"/>
            <w:noWrap/>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45800</w:t>
            </w:r>
          </w:p>
        </w:tc>
        <w:tc>
          <w:tcPr>
            <w:tcW w:w="1020" w:type="dxa"/>
            <w:shd w:val="clear" w:color="auto" w:fill="auto"/>
            <w:noWrap/>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134600</w:t>
            </w:r>
          </w:p>
        </w:tc>
        <w:tc>
          <w:tcPr>
            <w:tcW w:w="1021" w:type="dxa"/>
            <w:shd w:val="clear" w:color="auto" w:fill="auto"/>
            <w:noWrap/>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178600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2.1.1.</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110/27,5/6/10 кВ Клепарів-Т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10100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6800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2.1.2.</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110/27,5/10 кВ "Підбірці-Т"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8050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3400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4400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2.1.3.</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110/27,5/10 кВ «Красне-Т»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60600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2025 р.</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600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60000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2.1.4.</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«Кам’янобрід-Т»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7050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350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6700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2.1.5.</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«Судова Вишня -Т»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3650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3400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2.1.6.</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«Судова Вишня -Т»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2.1.7.</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«Мостиська -Т»</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r>
      <w:tr w:rsidR="00A35D73" w:rsidRPr="00197E49" w:rsidTr="00D94D01">
        <w:trPr>
          <w:trHeight w:val="101"/>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2.1.9</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ЕЧЕ-21 ПС 110/35/10 кВ “Рудки”</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4000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3600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lastRenderedPageBreak/>
              <w:t>2.1.10</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ЕЧЕ-22 ПС 110/35/10кВ «Самбір»</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5500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2.1.11</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ЕЧЕ-23 ПС 110/35/10кВ «Старий Самбір»</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2025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2025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800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7200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2.1.12</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ЕЧЕ-24 ПС 110/10кВ «Стрілки»</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2.1.13</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ЕЧЕ-25 ПС/110/10кВ «Ясениця»"</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1500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1350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2.1.14</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ЕЧЕ-26 ПС/110/10кВ «Бойківська»</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2025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2.1.15</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ЕЧЕ-27 ПС/110/10кВ «Турка»</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10500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4500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5500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2.1.16</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ЕЧЕ-28 ПС/110/10кВ «Соколики»</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1700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2025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1400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2.1.17</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ЕЧЕ-29 ПС/110/10кВ «Сянки»</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5000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4500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2.1.18</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ЕЧЕ-43 ПС/110/10кВ «Розлуч»</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1700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2.1.19</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ЕЧЕ-44 ПС 110/10кВ «Яблунька»</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3200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2025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2900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2.1.20</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ЕЧЕ-45 ПС 110/10кВ «Добрівляни»</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2700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2450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2.1.21</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Щирець-Т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7800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7500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2.1.22</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«Бескид-Т»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14000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так</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2019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2019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14000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2.1.23</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«Лавочне-Т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14500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так</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2019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2019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14500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2.1.24</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«Любенці-Т»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5650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5400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2.1.25</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«Сколе -Т»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7100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6800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2.1.26</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Тухля-Т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8700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8400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2.1.27</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П’ятничани-Т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5000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4700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lastRenderedPageBreak/>
              <w:t>2.1.28</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Гніздичів-Т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8900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8600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2.1.29</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110/10 кВ В.Синевидне-Т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2.1.30</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110/27,5 кВ «Ківерці»</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300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2.1.31</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110/35/27,5 кВ «Здолбунів»</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81100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11000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69800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2.1.32</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110/35/27,5 кВ «Радивилів»</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7100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2.1.33</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110/35/27,5 кВ «Дубно»</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74000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так</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14000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60000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2.1.34</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«Свалява»</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29000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так</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14000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15000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2.1.35</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«181 км»</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1900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2.1.36</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«Жорнава»</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1900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1750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2.1.37</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«Великий Березний»</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2.1.38</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«Перечин»</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2.1.39</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«Скотарськ»</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17800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700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17100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rPr>
            </w:pPr>
            <w:r w:rsidRPr="00197E49">
              <w:rPr>
                <w:rFonts w:ascii="Times New Roman" w:eastAsia="Times New Roman" w:hAnsi="Times New Roman" w:cs="Times New Roman"/>
                <w:sz w:val="16"/>
                <w:szCs w:val="16"/>
              </w:rPr>
              <w:t>2.1.40</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110/35/10 кВ «Вовчий»</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18000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500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17500</w:t>
            </w:r>
          </w:p>
        </w:tc>
      </w:tr>
      <w:tr w:rsidR="00A35D73" w:rsidRPr="00197E49" w:rsidTr="00D94D01">
        <w:trPr>
          <w:trHeight w:val="20"/>
        </w:trPr>
        <w:tc>
          <w:tcPr>
            <w:tcW w:w="529" w:type="dxa"/>
            <w:shd w:val="clear" w:color="auto" w:fill="auto"/>
          </w:tcPr>
          <w:p w:rsidR="00A35D73" w:rsidRPr="00197E49" w:rsidRDefault="00A35D73" w:rsidP="00307744">
            <w:pPr>
              <w:spacing w:after="0"/>
              <w:jc w:val="center"/>
              <w:rPr>
                <w:rFonts w:ascii="Times New Roman" w:hAnsi="Times New Roman" w:cs="Times New Roman"/>
                <w:sz w:val="16"/>
                <w:szCs w:val="16"/>
              </w:rPr>
            </w:pP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2.2.</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Підстанції рівня напруги 35 (27,5; 20) кВ, 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9</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40450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2850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9550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1850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20800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5400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2.2.1.</w:t>
            </w:r>
          </w:p>
        </w:tc>
        <w:tc>
          <w:tcPr>
            <w:tcW w:w="2231" w:type="dxa"/>
            <w:shd w:val="clear" w:color="auto" w:fill="auto"/>
            <w:vAlign w:val="center"/>
            <w:hideMark/>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ТП  35/10 кВ Дубляни-Львівські</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1200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2022р.</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200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2.2.2.</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кВ "Пісочна-Т"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9600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2021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2021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9350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2.2.3.</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кВ Стрий-Т</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11500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250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10800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lastRenderedPageBreak/>
              <w:t>2.2.4.</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кВ «Воловець»</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4800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4500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2.2.5</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«Мукачево»</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так</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2020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2020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2600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2.2.6.</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«Батьово»</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3800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3600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2.2.7.</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«Чоп»</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2800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2.2.8.</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ПС 35/10 «Ужгород»</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3400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2022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200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3200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r>
      <w:tr w:rsidR="00A35D73" w:rsidRPr="00197E49" w:rsidTr="00D94D01">
        <w:trPr>
          <w:trHeight w:val="20"/>
        </w:trPr>
        <w:tc>
          <w:tcPr>
            <w:tcW w:w="529" w:type="dxa"/>
            <w:shd w:val="clear" w:color="auto" w:fill="auto"/>
            <w:vAlign w:val="center"/>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2.2.9.</w:t>
            </w:r>
          </w:p>
        </w:tc>
        <w:tc>
          <w:tcPr>
            <w:tcW w:w="2231" w:type="dxa"/>
            <w:shd w:val="clear" w:color="auto" w:fill="auto"/>
            <w:vAlign w:val="center"/>
          </w:tcPr>
          <w:p w:rsidR="00A35D73" w:rsidRPr="00197E49" w:rsidRDefault="00A35D73" w:rsidP="00307744">
            <w:pPr>
              <w:spacing w:after="0"/>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ЕЧЕ-40 ПС/35/10кВ «Дрогобич»</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шт</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1000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ні</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2023 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 кв. 2024р.</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4 кв. 2024 р.</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0</w:t>
            </w:r>
          </w:p>
        </w:tc>
        <w:tc>
          <w:tcPr>
            <w:tcW w:w="102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100</w:t>
            </w:r>
          </w:p>
        </w:tc>
        <w:tc>
          <w:tcPr>
            <w:tcW w:w="1021"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iCs/>
                <w:sz w:val="16"/>
                <w:szCs w:val="16"/>
              </w:rPr>
            </w:pPr>
            <w:r w:rsidRPr="00197E49">
              <w:rPr>
                <w:rFonts w:ascii="Times New Roman" w:eastAsia="Times New Roman" w:hAnsi="Times New Roman" w:cs="Times New Roman"/>
                <w:iCs/>
                <w:sz w:val="16"/>
                <w:szCs w:val="16"/>
              </w:rPr>
              <w:t>900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2.3.</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Лінії електропередачі рівня напруги 110 (154, 220) кВ, усього</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2.4.</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Лінії електропередачі рівня напруги 35 (27,5; 20) кВ, усього</w:t>
            </w:r>
          </w:p>
        </w:tc>
        <w:tc>
          <w:tcPr>
            <w:tcW w:w="638"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886"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c>
          <w:tcPr>
            <w:tcW w:w="1021"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3755" w:type="dxa"/>
            <w:gridSpan w:val="3"/>
            <w:shd w:val="clear" w:color="auto" w:fill="auto"/>
            <w:noWrap/>
            <w:vAlign w:val="center"/>
            <w:hideMark/>
          </w:tcPr>
          <w:p w:rsidR="00A35D73" w:rsidRPr="00197E49" w:rsidRDefault="00A35D73" w:rsidP="00307744">
            <w:pPr>
              <w:spacing w:after="0"/>
              <w:jc w:val="right"/>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Усього (сума по п. 2.1–2.4)</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480150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60750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32350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47650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155400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184000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 </w:t>
            </w:r>
          </w:p>
        </w:tc>
        <w:tc>
          <w:tcPr>
            <w:tcW w:w="3755" w:type="dxa"/>
            <w:gridSpan w:val="3"/>
            <w:shd w:val="clear" w:color="auto" w:fill="auto"/>
            <w:noWrap/>
            <w:vAlign w:val="center"/>
            <w:hideMark/>
          </w:tcPr>
          <w:p w:rsidR="00A35D73" w:rsidRPr="00197E49" w:rsidRDefault="00A35D73" w:rsidP="00307744">
            <w:pPr>
              <w:spacing w:after="0"/>
              <w:jc w:val="right"/>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Усього (сума по п. 1 та 2)</w:t>
            </w:r>
          </w:p>
        </w:tc>
        <w:tc>
          <w:tcPr>
            <w:tcW w:w="1293"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480150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60750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32350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47650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155400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184000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3</w:t>
            </w:r>
          </w:p>
        </w:tc>
        <w:tc>
          <w:tcPr>
            <w:tcW w:w="2231" w:type="dxa"/>
            <w:shd w:val="clear" w:color="auto" w:fill="auto"/>
            <w:vAlign w:val="bottom"/>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Впровадження та розвиток автоматизованих систем диспетчерсько–технологічного керування (АСДТК)</w:t>
            </w:r>
          </w:p>
        </w:tc>
        <w:tc>
          <w:tcPr>
            <w:tcW w:w="638" w:type="dxa"/>
            <w:shd w:val="clear" w:color="auto" w:fill="auto"/>
            <w:noWrap/>
            <w:vAlign w:val="bottom"/>
            <w:hideMark/>
          </w:tcPr>
          <w:p w:rsidR="00A35D73" w:rsidRPr="00197E49" w:rsidRDefault="00A35D73" w:rsidP="00307744">
            <w:pPr>
              <w:spacing w:after="0"/>
              <w:jc w:val="center"/>
              <w:rPr>
                <w:rFonts w:ascii="Times New Roman" w:eastAsia="Times New Roman" w:hAnsi="Times New Roman" w:cs="Times New Roman"/>
                <w:bCs/>
                <w:iCs/>
                <w:sz w:val="16"/>
                <w:szCs w:val="16"/>
              </w:rPr>
            </w:pPr>
            <w:r w:rsidRPr="00197E49">
              <w:rPr>
                <w:rFonts w:ascii="Times New Roman" w:eastAsia="Times New Roman" w:hAnsi="Times New Roman" w:cs="Times New Roman"/>
                <w:bCs/>
                <w:iCs/>
                <w:sz w:val="16"/>
                <w:szCs w:val="16"/>
              </w:rPr>
              <w:t>12</w:t>
            </w:r>
          </w:p>
        </w:tc>
        <w:tc>
          <w:tcPr>
            <w:tcW w:w="886" w:type="dxa"/>
            <w:shd w:val="clear" w:color="auto" w:fill="auto"/>
            <w:noWrap/>
            <w:vAlign w:val="bottom"/>
            <w:hideMark/>
          </w:tcPr>
          <w:p w:rsidR="00A35D73" w:rsidRPr="00197E49" w:rsidRDefault="00A35D73" w:rsidP="00307744">
            <w:pPr>
              <w:spacing w:after="0"/>
              <w:jc w:val="center"/>
              <w:rPr>
                <w:rFonts w:ascii="Times New Roman" w:eastAsia="Times New Roman" w:hAnsi="Times New Roman" w:cs="Times New Roman"/>
                <w:bCs/>
                <w:iCs/>
                <w:sz w:val="16"/>
                <w:szCs w:val="16"/>
              </w:rPr>
            </w:pPr>
            <w:r w:rsidRPr="00197E49">
              <w:rPr>
                <w:rFonts w:ascii="Times New Roman" w:eastAsia="Times New Roman" w:hAnsi="Times New Roman" w:cs="Times New Roman"/>
                <w:bCs/>
                <w:iCs/>
                <w:sz w:val="16"/>
                <w:szCs w:val="16"/>
              </w:rPr>
              <w:t>12</w:t>
            </w:r>
          </w:p>
        </w:tc>
        <w:tc>
          <w:tcPr>
            <w:tcW w:w="1293" w:type="dxa"/>
            <w:shd w:val="clear" w:color="auto" w:fill="auto"/>
            <w:noWrap/>
            <w:vAlign w:val="bottom"/>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6450</w:t>
            </w:r>
          </w:p>
        </w:tc>
        <w:tc>
          <w:tcPr>
            <w:tcW w:w="910"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200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1500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2000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1500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1250</w:t>
            </w:r>
          </w:p>
        </w:tc>
      </w:tr>
      <w:tr w:rsidR="00A35D73" w:rsidRPr="00197E49" w:rsidTr="00D94D01">
        <w:trPr>
          <w:trHeight w:val="20"/>
        </w:trPr>
        <w:tc>
          <w:tcPr>
            <w:tcW w:w="529" w:type="dxa"/>
            <w:shd w:val="clear" w:color="auto" w:fill="auto"/>
            <w:vAlign w:val="center"/>
            <w:hideMark/>
          </w:tcPr>
          <w:p w:rsidR="00A35D73" w:rsidRPr="00197E49" w:rsidRDefault="00A35D73" w:rsidP="00307744">
            <w:pPr>
              <w:spacing w:after="0"/>
              <w:jc w:val="center"/>
              <w:rPr>
                <w:rFonts w:ascii="Times New Roman" w:eastAsia="Times New Roman" w:hAnsi="Times New Roman" w:cs="Times New Roman"/>
                <w:sz w:val="16"/>
                <w:szCs w:val="16"/>
              </w:rPr>
            </w:pPr>
            <w:r w:rsidRPr="00197E49">
              <w:rPr>
                <w:rFonts w:ascii="Times New Roman" w:eastAsia="Times New Roman" w:hAnsi="Times New Roman" w:cs="Times New Roman"/>
                <w:sz w:val="16"/>
                <w:szCs w:val="16"/>
              </w:rPr>
              <w:t> </w:t>
            </w:r>
          </w:p>
        </w:tc>
        <w:tc>
          <w:tcPr>
            <w:tcW w:w="2231" w:type="dxa"/>
            <w:shd w:val="clear" w:color="auto" w:fill="auto"/>
            <w:vAlign w:val="center"/>
            <w:hideMark/>
          </w:tcPr>
          <w:p w:rsidR="00A35D73" w:rsidRPr="00197E49" w:rsidRDefault="00A35D73" w:rsidP="00307744">
            <w:pPr>
              <w:spacing w:after="0"/>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Усього</w:t>
            </w:r>
          </w:p>
        </w:tc>
        <w:tc>
          <w:tcPr>
            <w:tcW w:w="638"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886" w:type="dxa"/>
            <w:shd w:val="clear" w:color="auto" w:fill="auto"/>
            <w:noWrap/>
            <w:vAlign w:val="center"/>
            <w:hideMark/>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293"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486600</w:t>
            </w:r>
          </w:p>
        </w:tc>
        <w:tc>
          <w:tcPr>
            <w:tcW w:w="910"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134" w:type="dxa"/>
            <w:shd w:val="clear" w:color="auto" w:fill="auto"/>
            <w:noWrap/>
            <w:vAlign w:val="center"/>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60950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33850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49650</w:t>
            </w:r>
          </w:p>
        </w:tc>
        <w:tc>
          <w:tcPr>
            <w:tcW w:w="1020"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156900</w:t>
            </w:r>
          </w:p>
        </w:tc>
        <w:tc>
          <w:tcPr>
            <w:tcW w:w="1021" w:type="dxa"/>
            <w:shd w:val="clear" w:color="auto" w:fill="auto"/>
            <w:noWrap/>
            <w:vAlign w:val="bottom"/>
          </w:tcPr>
          <w:p w:rsidR="00A35D73" w:rsidRPr="00197E49" w:rsidRDefault="00A35D73" w:rsidP="00307744">
            <w:pPr>
              <w:spacing w:after="0"/>
              <w:jc w:val="center"/>
              <w:rPr>
                <w:rFonts w:ascii="Times New Roman" w:eastAsia="Times New Roman" w:hAnsi="Times New Roman" w:cs="Times New Roman"/>
                <w:bCs/>
                <w:sz w:val="16"/>
                <w:szCs w:val="16"/>
              </w:rPr>
            </w:pPr>
            <w:r w:rsidRPr="00197E49">
              <w:rPr>
                <w:rFonts w:ascii="Times New Roman" w:eastAsia="Times New Roman" w:hAnsi="Times New Roman" w:cs="Times New Roman"/>
                <w:bCs/>
                <w:sz w:val="16"/>
                <w:szCs w:val="16"/>
              </w:rPr>
              <w:t>185250</w:t>
            </w:r>
          </w:p>
        </w:tc>
      </w:tr>
    </w:tbl>
    <w:p w:rsidR="00D94D01" w:rsidRPr="00F0012F" w:rsidRDefault="00D94D01" w:rsidP="00D94D01">
      <w:pPr>
        <w:pStyle w:val="af9"/>
        <w:rPr>
          <w:color w:val="000000" w:themeColor="text1"/>
        </w:rPr>
      </w:pPr>
    </w:p>
    <w:p w:rsidR="00D94D01" w:rsidRDefault="00D94D01" w:rsidP="00D94D01"/>
    <w:p w:rsidR="00D94D01" w:rsidRDefault="00D94D01" w:rsidP="00D94D01"/>
    <w:p w:rsidR="00D94D01" w:rsidRDefault="00D94D01" w:rsidP="00D94D01"/>
    <w:p w:rsidR="00D94D01" w:rsidRPr="00F0012F" w:rsidRDefault="00D94D01" w:rsidP="00D94D01"/>
    <w:p w:rsidR="00D94D01" w:rsidRPr="00F0012F" w:rsidRDefault="00D94D01" w:rsidP="00D94D01">
      <w:pPr>
        <w:pStyle w:val="af9"/>
        <w:rPr>
          <w:color w:val="000000" w:themeColor="text1"/>
        </w:rPr>
      </w:pPr>
      <w:r w:rsidRPr="00F0012F">
        <w:rPr>
          <w:color w:val="000000" w:themeColor="text1"/>
        </w:rPr>
        <w:lastRenderedPageBreak/>
        <w:t>Табл. 2</w:t>
      </w:r>
      <w:r>
        <w:rPr>
          <w:color w:val="000000" w:themeColor="text1"/>
        </w:rPr>
        <w:t>8</w:t>
      </w:r>
      <w:r w:rsidRPr="00F0012F">
        <w:rPr>
          <w:color w:val="000000" w:themeColor="text1"/>
        </w:rPr>
        <w:t>.</w:t>
      </w:r>
      <w:r>
        <w:rPr>
          <w:color w:val="000000" w:themeColor="text1"/>
        </w:rPr>
        <w:t>1</w:t>
      </w:r>
      <w:r w:rsidRPr="00F0012F">
        <w:rPr>
          <w:color w:val="000000" w:themeColor="text1"/>
        </w:rPr>
        <w:t>. Перелік та етапи виконання заходів ПРСР (закінчення)</w:t>
      </w:r>
    </w:p>
    <w:tbl>
      <w:tblPr>
        <w:tblW w:w="16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3390"/>
        <w:gridCol w:w="1559"/>
        <w:gridCol w:w="1418"/>
        <w:gridCol w:w="1201"/>
        <w:gridCol w:w="2414"/>
        <w:gridCol w:w="2835"/>
        <w:gridCol w:w="1498"/>
        <w:gridCol w:w="1023"/>
      </w:tblGrid>
      <w:tr w:rsidR="00D94D01" w:rsidRPr="00D94D01" w:rsidTr="00D94D01">
        <w:trPr>
          <w:trHeight w:val="264"/>
          <w:tblHeader/>
        </w:trPr>
        <w:tc>
          <w:tcPr>
            <w:tcW w:w="716"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 з/п</w:t>
            </w:r>
          </w:p>
        </w:tc>
        <w:tc>
          <w:tcPr>
            <w:tcW w:w="3390"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Найменування заходів</w:t>
            </w:r>
          </w:p>
        </w:tc>
        <w:tc>
          <w:tcPr>
            <w:tcW w:w="1559"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Створюваний резерв потужності/ пропускної здатності, МВт</w:t>
            </w:r>
          </w:p>
        </w:tc>
        <w:tc>
          <w:tcPr>
            <w:tcW w:w="1418"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Джерело фінансування</w:t>
            </w:r>
          </w:p>
        </w:tc>
        <w:tc>
          <w:tcPr>
            <w:tcW w:w="1201"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Критерії (відповідно до підпунтку 3.2.6 глави 3.2 КСР)</w:t>
            </w:r>
          </w:p>
        </w:tc>
        <w:tc>
          <w:tcPr>
            <w:tcW w:w="2414"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Обгрунтування включення до ПРСР (СПР, технічний стан, ПРСП, вимога ОСП тощо), вказати назву документа та сторінку</w:t>
            </w:r>
          </w:p>
        </w:tc>
        <w:tc>
          <w:tcPr>
            <w:tcW w:w="2835"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Стислий опис робіт</w:t>
            </w:r>
          </w:p>
        </w:tc>
        <w:tc>
          <w:tcPr>
            <w:tcW w:w="1498"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 сторінки пояснювальної записки</w:t>
            </w:r>
          </w:p>
        </w:tc>
        <w:tc>
          <w:tcPr>
            <w:tcW w:w="1023" w:type="dxa"/>
            <w:vMerge w:val="restart"/>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Примітка</w:t>
            </w:r>
          </w:p>
        </w:tc>
      </w:tr>
      <w:tr w:rsidR="00D94D01" w:rsidRPr="00D94D01" w:rsidTr="00D94D01">
        <w:trPr>
          <w:trHeight w:val="509"/>
          <w:tblHeader/>
        </w:trPr>
        <w:tc>
          <w:tcPr>
            <w:tcW w:w="716"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3390" w:type="dxa"/>
            <w:vMerge/>
            <w:shd w:val="clear" w:color="auto" w:fill="auto"/>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559"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418"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201"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2414"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2835"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498"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023"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r>
      <w:tr w:rsidR="00D94D01" w:rsidRPr="00D94D01" w:rsidTr="00D94D01">
        <w:trPr>
          <w:trHeight w:val="509"/>
          <w:tblHeader/>
        </w:trPr>
        <w:tc>
          <w:tcPr>
            <w:tcW w:w="716"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3390" w:type="dxa"/>
            <w:vMerge/>
            <w:shd w:val="clear" w:color="auto" w:fill="auto"/>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559"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418"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201"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2414"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2835"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498"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c>
          <w:tcPr>
            <w:tcW w:w="1023" w:type="dxa"/>
            <w:vMerge/>
            <w:vAlign w:val="center"/>
            <w:hideMark/>
          </w:tcPr>
          <w:p w:rsidR="00D94D01" w:rsidRPr="00D94D01" w:rsidRDefault="00D94D01" w:rsidP="00D94D01">
            <w:pPr>
              <w:spacing w:after="0"/>
              <w:rPr>
                <w:rFonts w:ascii="Times New Roman" w:eastAsia="Times New Roman" w:hAnsi="Times New Roman" w:cs="Times New Roman"/>
                <w:sz w:val="20"/>
                <w:szCs w:val="20"/>
              </w:rPr>
            </w:pP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w:t>
            </w:r>
          </w:p>
        </w:tc>
        <w:tc>
          <w:tcPr>
            <w:tcW w:w="3390"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w:t>
            </w:r>
          </w:p>
        </w:tc>
        <w:tc>
          <w:tcPr>
            <w:tcW w:w="1559"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13</w:t>
            </w:r>
          </w:p>
        </w:tc>
        <w:tc>
          <w:tcPr>
            <w:tcW w:w="1418"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14</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15</w:t>
            </w:r>
          </w:p>
        </w:tc>
        <w:tc>
          <w:tcPr>
            <w:tcW w:w="2414"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16</w:t>
            </w:r>
          </w:p>
        </w:tc>
        <w:tc>
          <w:tcPr>
            <w:tcW w:w="2835"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17</w:t>
            </w:r>
          </w:p>
        </w:tc>
        <w:tc>
          <w:tcPr>
            <w:tcW w:w="1498"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18</w:t>
            </w:r>
          </w:p>
        </w:tc>
        <w:tc>
          <w:tcPr>
            <w:tcW w:w="1023"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19</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1</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Нове будівництво об'єктів системи розподілу </w:t>
            </w:r>
          </w:p>
        </w:tc>
        <w:tc>
          <w:tcPr>
            <w:tcW w:w="1559"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2835"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498"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023"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1.1.</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Підстанції рівня напруги 110 (154, 220) кВ, усього</w:t>
            </w:r>
          </w:p>
        </w:tc>
        <w:tc>
          <w:tcPr>
            <w:tcW w:w="1559"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bottom"/>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1.2.</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Підстанції рівня напруги 35 (27,5; 20) кВ, усього</w:t>
            </w:r>
          </w:p>
        </w:tc>
        <w:tc>
          <w:tcPr>
            <w:tcW w:w="1559" w:type="dxa"/>
            <w:shd w:val="clear" w:color="000000" w:fill="FFFFFF"/>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i/>
                <w:i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1.3.</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Лінії електропередачі рівня напруги 110 кВ, усього</w:t>
            </w:r>
          </w:p>
        </w:tc>
        <w:tc>
          <w:tcPr>
            <w:tcW w:w="1559"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1.4.</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Лінії електропередачі рівня напруги 35 (27,5; 20) кВ, усього</w:t>
            </w:r>
          </w:p>
        </w:tc>
        <w:tc>
          <w:tcPr>
            <w:tcW w:w="1559"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3390" w:type="dxa"/>
            <w:shd w:val="clear" w:color="auto" w:fill="auto"/>
            <w:noWrap/>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Усього (сума по п.1.1–1.4)</w:t>
            </w:r>
          </w:p>
        </w:tc>
        <w:tc>
          <w:tcPr>
            <w:tcW w:w="1559" w:type="dxa"/>
            <w:shd w:val="clear" w:color="000000" w:fill="FFFFFF"/>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6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2.</w:t>
            </w:r>
          </w:p>
        </w:tc>
        <w:tc>
          <w:tcPr>
            <w:tcW w:w="4949" w:type="dxa"/>
            <w:gridSpan w:val="2"/>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Реконструкція, технічне переоснащення об'єктів системи розподілу </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2835"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498"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c>
          <w:tcPr>
            <w:tcW w:w="1023" w:type="dxa"/>
            <w:shd w:val="clear" w:color="auto" w:fill="auto"/>
            <w:noWrap/>
            <w:vAlign w:val="center"/>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p>
        </w:tc>
      </w:tr>
      <w:tr w:rsidR="00D94D01" w:rsidRPr="00D94D01" w:rsidTr="00D94D01">
        <w:trPr>
          <w:trHeight w:val="20"/>
        </w:trPr>
        <w:tc>
          <w:tcPr>
            <w:tcW w:w="716"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2.1.</w:t>
            </w:r>
          </w:p>
        </w:tc>
        <w:tc>
          <w:tcPr>
            <w:tcW w:w="3390" w:type="dxa"/>
            <w:shd w:val="clear" w:color="auto" w:fill="auto"/>
            <w:vAlign w:val="bottom"/>
            <w:hideMark/>
          </w:tcPr>
          <w:p w:rsidR="00D94D01" w:rsidRPr="00D94D01" w:rsidRDefault="00D94D01" w:rsidP="00D94D01">
            <w:pPr>
              <w:spacing w:after="0"/>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Підстанції рівня напруги 110 (154, 220) кВ, усього</w:t>
            </w:r>
          </w:p>
        </w:tc>
        <w:tc>
          <w:tcPr>
            <w:tcW w:w="1559"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41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201" w:type="dxa"/>
            <w:shd w:val="clear" w:color="auto" w:fill="auto"/>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414"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2835"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498"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c>
          <w:tcPr>
            <w:tcW w:w="1023" w:type="dxa"/>
            <w:shd w:val="clear" w:color="auto" w:fill="auto"/>
            <w:noWrap/>
            <w:vAlign w:val="center"/>
            <w:hideMark/>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w:t>
            </w: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2.1.1.</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110/27,5/6/10 кВ Клепарів-Т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ВД1-110, ВД2-110,</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xml:space="preserve"> ВД3-110, ВД4-110</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xml:space="preserve">Заміна Т5-1 ТМ-1000/6/04 та </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Т5-2 ТМ-1000/0,4/10</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110/27,5/10 кВ "Підбірці-Т"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i/>
                <w:iCs/>
                <w:sz w:val="20"/>
                <w:szCs w:val="20"/>
              </w:rPr>
            </w:pPr>
          </w:p>
        </w:tc>
        <w:tc>
          <w:tcPr>
            <w:tcW w:w="2414"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xml:space="preserve">Заміна В1-110, В2-110 </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xml:space="preserve">Заміна ВВв-10, ВТ-46-74, </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ВЛ-46/ТП-42, ВЛ-46/Підзамче</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110/27,5/10 кВ «Красне-Т»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Т1 та Т2 2х20 кВА на 2х40 кВА</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lastRenderedPageBreak/>
              <w:t>2.1.4.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«Кам’янобрід-Т»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ВД1-110, ВД2-110</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ВВв1-35, ВВв2-35, СВ-35</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2.1.5.</w:t>
            </w:r>
          </w:p>
        </w:tc>
        <w:tc>
          <w:tcPr>
            <w:tcW w:w="3390" w:type="dxa"/>
            <w:shd w:val="clear" w:color="auto" w:fill="auto"/>
            <w:noWrap/>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«Судова Вишня -Т»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ВД1-110, ВД2-110</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роз’єднувачів ВРУ-110 кВ</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2.1.6.</w:t>
            </w:r>
          </w:p>
        </w:tc>
        <w:tc>
          <w:tcPr>
            <w:tcW w:w="3390" w:type="dxa"/>
            <w:shd w:val="clear" w:color="auto" w:fill="auto"/>
            <w:noWrap/>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«Судова Вишня -Т»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ВД1-110, ВД2-110</w:t>
            </w:r>
          </w:p>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Заміна роз’єднувачів ВРУ-110 кВ</w:t>
            </w:r>
          </w:p>
        </w:tc>
        <w:tc>
          <w:tcPr>
            <w:tcW w:w="149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023"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2.1.7.</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«Мостиська -Т»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ВД1-110, ВД2-110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2.1.9</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ЕЧЕ-21 ПС 110/35/10 кВ “Рудки”</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ВВв1-35кВ, ВМК-35Б</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ВВв2-35кВ, ВМК-35Б</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2.1.10</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ЕЧЕ-22 ПС 110/35/10кВ «Самбір»</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ВВв1-35кВ, ВМК-35Б</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ВВв2-35кВ, ВМК-35Б</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2.1.11</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ЕЧЕ-23 ПС 110/35/10кВ «Старий Самбір»</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ВЛ-Борислав110  ,МКП-110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ВЛ-Стрілки110  ,ВМТ-110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lastRenderedPageBreak/>
              <w:t>Заміна ВЛ-глибока110  ,МКП-110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ВВв1-35кВ, ВМК-35Б</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ВВв2-35кВ, ВМК-35Б</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ЕЧЕ-24 ПС 110/10кВ «Стрілки»</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ММО-110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ВТ2 110кВ, ММО-110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ЕЧЕ-25 ПС/110/10кВ «Ясениця»"</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ММО-110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ЕЧЕ-26 ПС/110/10кВ «Бойківська»</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СК-12     ОД-КЗ 110кВ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2.1.15</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ЕЧЕ-27 ПС/110/10кВ «Турка»</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ВЛ-Яблунька110 ,МКП-110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ВЛ-Бойківська110   ,МКП-110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ВЛ-Розлуч110   ,МКП-110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ОВ-110,МКП-110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ВТ2 110кВ, МГ-110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1ТН-110кВ,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2ТН-110кВ, НКФ-1110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2.1.16</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ЕЧЕ-28 ПС/110/10кВ «Соколики»</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1ТН-110кВ,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2ТН-110кВ,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РZОS   ОД-КЗ-110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2.1.17</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ЕЧЕ-29 ПС/110/10кВ «Сянки»</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ВЛ-122,МКП-110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ВЛ-Сянки-Соколики,МКП-110 кВ    ОД-КЗ-110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2.1.18</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ЕЧЕ-43 ПС/110/10кВ «Розлуч»</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1ТН-110кВ,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2ТН-110кВ,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lastRenderedPageBreak/>
              <w:t>Заміна СК-10    ОД-КЗ-110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2.1.19</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ЕЧЕ-44 ПС 110/10кВ «Яблунька»</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ВС-110кВ, МКП 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1ТН-110кВ,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2ТН-110кВ,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СК-10   ОД-КЗ-110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2.1.20</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ЕЧЕ-45 ПС 110/10кВ «Добрівляни»</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ВС-110кВ, МКП 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1ТН-110кВ, НКФ-110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2ТН-110кВ, НКФ-1110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СК-10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2.1.21</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Щирець-Т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ВД1-110, ВД2-110, КЗ1-110,КЗ2-110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«Бескид-Т»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 ВД1-110, ВД2-110, КЗ1-110,КЗ2-110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«Лавочне-Т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ВД2-110, ОД2-110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старої СК-12</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lastRenderedPageBreak/>
              <w:t>2.1.24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«Любенці-Т»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 кВт 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2.1.25</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«Сколе -Т»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 кВ 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старої СК-6</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2.1.26</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Тухля-Т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ВД2-110, ОД2-110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2.1.27</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П’ятничани-Т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старої СК-12</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2.1.28</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Гніздичів-Т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ВД1-110, ВД2-110, КЗ1-110,КЗ2-110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вимикача ВС-110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старої СК-12</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2.1.29</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110/10 кВ В.Синевидне-Т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ВД2-110, ОД2-110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вимикача ВС-110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lastRenderedPageBreak/>
              <w:t>2.1.30</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110/27,5 кВ «Ківерці»</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ОД110, КЗ110  Заміна роз’єднувача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Трансформатори струму ТФНД110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Трансформатор напруги ТФЗМ110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2.1.31</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110/35/27,5 кВ «Здолбунів»</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 В1-110, В2-110, В3-110, В4-110, ВС-110, В110Т-1, В110 Т2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трансформатор 2х40 кВА</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 В31, В33, ВС35, В35Т1, В35Т2,В35Т3,В35Т4</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Трансформатор      1*1,6 кВА,         1*2,5 кВА</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110/35/27,5 кВ «Радивилів»</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В32, В33, В34, В35Т1, В35Т2.</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110/35/27,5 кВ «Дубно»</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ВС-110,встановлення 2 нові вимикачі</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ВРУ-110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Трансформатор   2х40 кВА</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 ОД110, КЗ110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lastRenderedPageBreak/>
              <w:t>Заміна В31, В32, В33, В34, В35,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ВС-35,В35Т1, В35Т2.</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«Свалява»</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замінаТДТН-25000/110-67 У1</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МКП-35,МКП-110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2.1.35</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«181 км»</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ЗамінаРЛН-110/600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СК-10    АО-2.32.-6 2,2 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2.1.36</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«Жорнава»</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         Заміна     СК-12</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2.1.37</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«Великий Березний»</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РЛН-110/600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2.1.38</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«Перечин»</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АЗЛ-31-4 1440об/хв 0,25кВ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2.1.39</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«Скотарськ»</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ЗамінаТДН-10000/110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 МКП-110,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 Заміна РНДЗ-110/630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Ц-4-70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r w:rsidRPr="00D94D01">
              <w:rPr>
                <w:rFonts w:ascii="Times New Roman" w:eastAsia="Times New Roman" w:hAnsi="Times New Roman" w:cs="Times New Roman"/>
                <w:sz w:val="20"/>
                <w:szCs w:val="20"/>
              </w:rPr>
              <w:t>2.1.40</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110/35/10 кВ «Вовчий»</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ТДН-16000/110-66</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hAnsi="Times New Roman" w:cs="Times New Roman"/>
                <w:sz w:val="20"/>
                <w:szCs w:val="20"/>
              </w:rPr>
            </w:pP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Підстанції рівня напруги 35 (27,5; 20) кВ, усього</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r w:rsidR="00D94D01" w:rsidRPr="00D94D01" w:rsidTr="00D94D01">
        <w:trPr>
          <w:trHeight w:val="20"/>
        </w:trPr>
        <w:tc>
          <w:tcPr>
            <w:tcW w:w="716" w:type="dxa"/>
            <w:shd w:val="clear" w:color="auto" w:fill="auto"/>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2.2.1.</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ТП  35/10 кВ Дубляни-Львівські</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МВВ1-35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Заміна ВЛ-ТП-35/10 – ТП-45,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ВЛ-ТП-35/10 – ТП-48, ВЛ-ТП-35/10 – ТП-498</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lastRenderedPageBreak/>
              <w:t>2.2.2.</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кВ "Пісочна-Т"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В1-35, В2-35,ВС-35, ВТ1,2-35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старої СК-12</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кВ Стрий-Т</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До установка ВРУ-35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роз’єднувачів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 ВРУ-35 кВ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ВЛ-10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кВ «Воловець»</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УТМРУ-6300/35 Ж</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вимикачів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2.2.5</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«Мукачево»</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ЗамінаРЛН-35/600,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Вимикачів,</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 Заміна РЛН-35/600</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 xml:space="preserve">Система охолодження  </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4А-Л63А4У1  0,25кВ</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2.2.6.</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«Батьово»</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В Л-314, ВЛ-315, ВС-35</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2.2.7.</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«Чоп»</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ВЛ-315, ВС-35, ВЛ-318</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2.2.8.</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ПС 35/10 «Ужгород»</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i/>
                <w:i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ЗамінаМКП-35,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ЗамінаРЛН-35/600</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2.2.9.</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ЕЧЕ-40 ПС/35/10кВ «Дрогобич»</w:t>
            </w:r>
          </w:p>
        </w:tc>
        <w:tc>
          <w:tcPr>
            <w:tcW w:w="1559"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 </w:t>
            </w:r>
            <w:r w:rsidRPr="00D94D01">
              <w:rPr>
                <w:rFonts w:ascii="Times New Roman" w:eastAsia="Times New Roman" w:hAnsi="Times New Roman" w:cs="Times New Roman"/>
                <w:i/>
                <w:iCs/>
                <w:sz w:val="20"/>
                <w:szCs w:val="20"/>
              </w:rPr>
              <w:t>Амортизація</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2414" w:type="dxa"/>
            <w:shd w:val="clear" w:color="auto" w:fill="auto"/>
            <w:noWrap/>
            <w:vAlign w:val="center"/>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технічний стан</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ВТ1 35кВ, СК-35</w:t>
            </w:r>
          </w:p>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Заміна ВТ2 35кВ, СК-35</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2.3.</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Лінії електропередачі рівня напруги 110 (154, 220) кВ, усього</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lastRenderedPageBreak/>
              <w:t>2.4.</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Лінії електропередачі рівня напруги 35 (27,5; 20) кВ, усього</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 </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Усього (сума по п. 2.1–2.4)</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 </w:t>
            </w: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Усього (сума по п. 1 та 2)</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r w:rsidR="00D94D01" w:rsidRPr="00D94D01" w:rsidTr="00D94D01">
        <w:trPr>
          <w:trHeight w:val="20"/>
        </w:trPr>
        <w:tc>
          <w:tcPr>
            <w:tcW w:w="716" w:type="dxa"/>
            <w:shd w:val="clear" w:color="auto" w:fill="auto"/>
            <w:vAlign w:val="center"/>
          </w:tcPr>
          <w:p w:rsidR="00D94D01" w:rsidRPr="00D94D01" w:rsidRDefault="00D94D01" w:rsidP="00D94D01">
            <w:pPr>
              <w:spacing w:after="0"/>
              <w:jc w:val="center"/>
              <w:rPr>
                <w:rFonts w:ascii="Times New Roman" w:eastAsia="Times New Roman" w:hAnsi="Times New Roman" w:cs="Times New Roman"/>
                <w:sz w:val="20"/>
                <w:szCs w:val="20"/>
              </w:rPr>
            </w:pPr>
          </w:p>
        </w:tc>
        <w:tc>
          <w:tcPr>
            <w:tcW w:w="3390" w:type="dxa"/>
            <w:shd w:val="clear" w:color="auto" w:fill="auto"/>
            <w:vAlign w:val="center"/>
          </w:tcPr>
          <w:p w:rsidR="00D94D01" w:rsidRPr="00D94D01" w:rsidRDefault="00D94D01" w:rsidP="00D94D01">
            <w:pPr>
              <w:spacing w:after="0"/>
              <w:rPr>
                <w:rFonts w:ascii="Times New Roman" w:eastAsia="Times New Roman" w:hAnsi="Times New Roman" w:cs="Times New Roman"/>
                <w:sz w:val="20"/>
                <w:szCs w:val="20"/>
              </w:rPr>
            </w:pPr>
            <w:r w:rsidRPr="00D94D01">
              <w:rPr>
                <w:rFonts w:ascii="Times New Roman" w:eastAsia="Times New Roman" w:hAnsi="Times New Roman" w:cs="Times New Roman"/>
                <w:sz w:val="20"/>
                <w:szCs w:val="20"/>
              </w:rPr>
              <w:t>Усього</w:t>
            </w:r>
          </w:p>
        </w:tc>
        <w:tc>
          <w:tcPr>
            <w:tcW w:w="1559"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sz w:val="20"/>
                <w:szCs w:val="20"/>
              </w:rPr>
            </w:pPr>
            <w:r w:rsidRPr="00D94D01">
              <w:rPr>
                <w:rFonts w:ascii="Times New Roman" w:eastAsia="Times New Roman" w:hAnsi="Times New Roman" w:cs="Times New Roman"/>
                <w:bCs/>
                <w:sz w:val="20"/>
                <w:szCs w:val="20"/>
              </w:rPr>
              <w:t>0</w:t>
            </w:r>
          </w:p>
        </w:tc>
        <w:tc>
          <w:tcPr>
            <w:tcW w:w="141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201"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414"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2835" w:type="dxa"/>
            <w:shd w:val="clear" w:color="auto" w:fill="auto"/>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498"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c>
          <w:tcPr>
            <w:tcW w:w="1023" w:type="dxa"/>
            <w:shd w:val="clear" w:color="auto" w:fill="auto"/>
            <w:noWrap/>
            <w:vAlign w:val="bottom"/>
          </w:tcPr>
          <w:p w:rsidR="00D94D01" w:rsidRPr="00D94D01" w:rsidRDefault="00D94D01" w:rsidP="00D94D01">
            <w:pPr>
              <w:spacing w:after="0"/>
              <w:jc w:val="center"/>
              <w:rPr>
                <w:rFonts w:ascii="Times New Roman" w:eastAsia="Times New Roman" w:hAnsi="Times New Roman" w:cs="Times New Roman"/>
                <w:bCs/>
                <w:i/>
                <w:iCs/>
                <w:sz w:val="20"/>
                <w:szCs w:val="20"/>
              </w:rPr>
            </w:pPr>
            <w:r w:rsidRPr="00D94D01">
              <w:rPr>
                <w:rFonts w:ascii="Times New Roman" w:eastAsia="Times New Roman" w:hAnsi="Times New Roman" w:cs="Times New Roman"/>
                <w:bCs/>
                <w:i/>
                <w:iCs/>
                <w:sz w:val="20"/>
                <w:szCs w:val="20"/>
              </w:rPr>
              <w:t>–</w:t>
            </w:r>
          </w:p>
        </w:tc>
      </w:tr>
    </w:tbl>
    <w:p w:rsidR="00D94D01" w:rsidRPr="00F0012F" w:rsidRDefault="00D94D01" w:rsidP="00D94D01">
      <w:pPr>
        <w:pStyle w:val="a9"/>
        <w:rPr>
          <w:color w:val="000000" w:themeColor="text1"/>
        </w:rPr>
      </w:pPr>
    </w:p>
    <w:p w:rsidR="00D94D01" w:rsidRPr="007557FD" w:rsidRDefault="00D94D01" w:rsidP="006C0206">
      <w:pPr>
        <w:rPr>
          <w:rFonts w:ascii="Times New Roman" w:hAnsi="Times New Roman"/>
          <w:b/>
          <w:bCs/>
          <w:sz w:val="32"/>
          <w:szCs w:val="32"/>
        </w:rPr>
      </w:pPr>
    </w:p>
    <w:p w:rsidR="00CC1F64" w:rsidRDefault="00CC1F64" w:rsidP="00CC1F64">
      <w:pPr>
        <w:sectPr w:rsidR="00CC1F64" w:rsidSect="00CC1F64">
          <w:pgSz w:w="16838" w:h="11906" w:orient="landscape"/>
          <w:pgMar w:top="902" w:right="902" w:bottom="567" w:left="425" w:header="720" w:footer="720" w:gutter="0"/>
          <w:cols w:space="708"/>
          <w:docGrid w:linePitch="360"/>
        </w:sectPr>
      </w:pPr>
    </w:p>
    <w:p w:rsidR="006C0206" w:rsidRPr="00E3318B" w:rsidRDefault="006C0206" w:rsidP="007557FD">
      <w:pPr>
        <w:spacing w:after="0"/>
        <w:ind w:firstLine="709"/>
        <w:jc w:val="both"/>
        <w:rPr>
          <w:rFonts w:ascii="Times New Roman" w:hAnsi="Times New Roman"/>
          <w:b/>
          <w:bCs/>
          <w:sz w:val="28"/>
          <w:szCs w:val="28"/>
        </w:rPr>
      </w:pPr>
      <w:r w:rsidRPr="00E3318B">
        <w:rPr>
          <w:rFonts w:ascii="Times New Roman" w:hAnsi="Times New Roman"/>
          <w:b/>
          <w:bCs/>
          <w:sz w:val="28"/>
          <w:szCs w:val="28"/>
        </w:rPr>
        <w:lastRenderedPageBreak/>
        <w:t>29. АНАЛІЗ ВИТРАТ ТА ВИГОД (З УРАХУВАННЯМ ТЕХНІКО-ЕКОНОМІЧНИХ ПОКАЗНИКІВ) ПРОЕКТІВ РОЗВИТКУ СИСТЕМИ РОЗПОДІЛУ. 2020 – 2024 РР.)</w:t>
      </w:r>
    </w:p>
    <w:p w:rsidR="006C0206" w:rsidRPr="00E43E54" w:rsidRDefault="006C0206" w:rsidP="006C0206">
      <w:pPr>
        <w:ind w:firstLine="577"/>
        <w:rPr>
          <w:b/>
          <w:bCs/>
          <w:sz w:val="26"/>
          <w:szCs w:val="26"/>
        </w:rPr>
      </w:pPr>
      <w:bookmarkStart w:id="61" w:name="_Toc16864490"/>
    </w:p>
    <w:p w:rsidR="006C0206" w:rsidRDefault="006C0206" w:rsidP="00197E49">
      <w:pPr>
        <w:spacing w:after="0" w:line="240" w:lineRule="auto"/>
        <w:ind w:firstLine="577"/>
        <w:rPr>
          <w:rFonts w:ascii="Times New Roman" w:hAnsi="Times New Roman" w:cs="Times New Roman"/>
          <w:color w:val="000000" w:themeColor="text1"/>
          <w:sz w:val="28"/>
          <w:szCs w:val="28"/>
        </w:rPr>
      </w:pPr>
      <w:r w:rsidRPr="00ED0EA8">
        <w:rPr>
          <w:rFonts w:ascii="Times New Roman" w:hAnsi="Times New Roman" w:cs="Times New Roman"/>
          <w:color w:val="000000" w:themeColor="text1"/>
          <w:spacing w:val="-1"/>
          <w:sz w:val="28"/>
          <w:szCs w:val="28"/>
        </w:rPr>
        <w:t xml:space="preserve">Кошти </w:t>
      </w:r>
      <w:r w:rsidRPr="00ED0EA8">
        <w:rPr>
          <w:rFonts w:ascii="Times New Roman" w:hAnsi="Times New Roman" w:cs="Times New Roman"/>
          <w:color w:val="000000" w:themeColor="text1"/>
          <w:sz w:val="28"/>
          <w:szCs w:val="28"/>
        </w:rPr>
        <w:t xml:space="preserve">в </w:t>
      </w:r>
      <w:r w:rsidRPr="00ED0EA8">
        <w:rPr>
          <w:rFonts w:ascii="Times New Roman" w:hAnsi="Times New Roman" w:cs="Times New Roman"/>
          <w:color w:val="000000" w:themeColor="text1"/>
          <w:spacing w:val="1"/>
          <w:sz w:val="28"/>
          <w:szCs w:val="28"/>
        </w:rPr>
        <w:t xml:space="preserve">сумі </w:t>
      </w:r>
      <w:r w:rsidRPr="00ED0EA8">
        <w:rPr>
          <w:rFonts w:ascii="Times New Roman" w:hAnsi="Times New Roman" w:cs="Times New Roman"/>
          <w:b/>
          <w:color w:val="000000" w:themeColor="text1"/>
          <w:sz w:val="28"/>
          <w:szCs w:val="28"/>
        </w:rPr>
        <w:t xml:space="preserve">584,227  </w:t>
      </w:r>
      <w:r w:rsidRPr="00ED0EA8">
        <w:rPr>
          <w:rFonts w:ascii="Times New Roman" w:hAnsi="Times New Roman" w:cs="Times New Roman"/>
          <w:color w:val="000000" w:themeColor="text1"/>
          <w:spacing w:val="-1"/>
          <w:sz w:val="28"/>
          <w:szCs w:val="28"/>
        </w:rPr>
        <w:t xml:space="preserve">млн. </w:t>
      </w:r>
      <w:r w:rsidRPr="00ED0EA8">
        <w:rPr>
          <w:rFonts w:ascii="Times New Roman" w:hAnsi="Times New Roman" w:cs="Times New Roman"/>
          <w:color w:val="000000" w:themeColor="text1"/>
          <w:sz w:val="28"/>
          <w:szCs w:val="28"/>
        </w:rPr>
        <w:t xml:space="preserve">грн. </w:t>
      </w:r>
      <w:r w:rsidRPr="00ED0EA8">
        <w:rPr>
          <w:rFonts w:ascii="Times New Roman" w:hAnsi="Times New Roman" w:cs="Times New Roman"/>
          <w:color w:val="000000" w:themeColor="text1"/>
          <w:spacing w:val="-1"/>
          <w:sz w:val="28"/>
          <w:szCs w:val="28"/>
        </w:rPr>
        <w:t xml:space="preserve">без </w:t>
      </w:r>
      <w:r w:rsidRPr="00ED0EA8">
        <w:rPr>
          <w:rFonts w:ascii="Times New Roman" w:hAnsi="Times New Roman" w:cs="Times New Roman"/>
          <w:color w:val="000000" w:themeColor="text1"/>
          <w:sz w:val="28"/>
          <w:szCs w:val="28"/>
        </w:rPr>
        <w:t xml:space="preserve">ПДВ, </w:t>
      </w:r>
      <w:r w:rsidRPr="00ED0EA8">
        <w:rPr>
          <w:rFonts w:ascii="Times New Roman" w:hAnsi="Times New Roman" w:cs="Times New Roman"/>
          <w:color w:val="000000" w:themeColor="text1"/>
          <w:spacing w:val="2"/>
          <w:sz w:val="28"/>
          <w:szCs w:val="28"/>
        </w:rPr>
        <w:t xml:space="preserve">що </w:t>
      </w:r>
      <w:r w:rsidRPr="00ED0EA8">
        <w:rPr>
          <w:rFonts w:ascii="Times New Roman" w:hAnsi="Times New Roman" w:cs="Times New Roman"/>
          <w:color w:val="000000" w:themeColor="text1"/>
          <w:sz w:val="28"/>
          <w:szCs w:val="28"/>
        </w:rPr>
        <w:t xml:space="preserve">необхідні </w:t>
      </w:r>
      <w:r w:rsidRPr="00ED0EA8">
        <w:rPr>
          <w:rFonts w:ascii="Times New Roman" w:hAnsi="Times New Roman" w:cs="Times New Roman"/>
          <w:color w:val="000000" w:themeColor="text1"/>
          <w:spacing w:val="-1"/>
          <w:sz w:val="28"/>
          <w:szCs w:val="28"/>
        </w:rPr>
        <w:t xml:space="preserve">для </w:t>
      </w:r>
      <w:r w:rsidRPr="00ED0EA8">
        <w:rPr>
          <w:rFonts w:ascii="Times New Roman" w:hAnsi="Times New Roman" w:cs="Times New Roman"/>
          <w:color w:val="000000" w:themeColor="text1"/>
          <w:sz w:val="28"/>
          <w:szCs w:val="28"/>
        </w:rPr>
        <w:t xml:space="preserve">здійснення </w:t>
      </w:r>
      <w:r w:rsidRPr="00ED0EA8">
        <w:rPr>
          <w:rFonts w:ascii="Times New Roman" w:hAnsi="Times New Roman" w:cs="Times New Roman"/>
          <w:color w:val="000000" w:themeColor="text1"/>
          <w:spacing w:val="-1"/>
          <w:sz w:val="28"/>
          <w:szCs w:val="28"/>
        </w:rPr>
        <w:t xml:space="preserve">заходів даного </w:t>
      </w:r>
      <w:r w:rsidRPr="00ED0EA8">
        <w:rPr>
          <w:rFonts w:ascii="Times New Roman" w:hAnsi="Times New Roman" w:cs="Times New Roman"/>
          <w:color w:val="000000" w:themeColor="text1"/>
          <w:sz w:val="28"/>
          <w:szCs w:val="28"/>
        </w:rPr>
        <w:t xml:space="preserve">Плану розвитку покриваються за рахунок наступних </w:t>
      </w:r>
      <w:r w:rsidRPr="00ED0EA8">
        <w:rPr>
          <w:rFonts w:ascii="Times New Roman" w:hAnsi="Times New Roman" w:cs="Times New Roman"/>
          <w:color w:val="000000" w:themeColor="text1"/>
          <w:spacing w:val="-1"/>
          <w:sz w:val="28"/>
          <w:szCs w:val="28"/>
        </w:rPr>
        <w:t xml:space="preserve">джерел фінансування </w:t>
      </w:r>
      <w:r w:rsidRPr="00ED0EA8">
        <w:rPr>
          <w:rFonts w:ascii="Times New Roman" w:hAnsi="Times New Roman" w:cs="Times New Roman"/>
          <w:color w:val="000000" w:themeColor="text1"/>
          <w:sz w:val="28"/>
          <w:szCs w:val="28"/>
        </w:rPr>
        <w:t>(</w:t>
      </w:r>
      <w:r w:rsidRPr="00ED0EA8">
        <w:rPr>
          <w:rFonts w:ascii="Times New Roman" w:hAnsi="Times New Roman" w:cs="Times New Roman"/>
          <w:sz w:val="28"/>
          <w:szCs w:val="28"/>
        </w:rPr>
        <w:fldChar w:fldCharType="begin"/>
      </w:r>
      <w:r w:rsidRPr="00ED0EA8">
        <w:rPr>
          <w:rFonts w:ascii="Times New Roman" w:hAnsi="Times New Roman" w:cs="Times New Roman"/>
          <w:sz w:val="28"/>
          <w:szCs w:val="28"/>
        </w:rPr>
        <w:instrText xml:space="preserve"> REF _Ref13218776 \h  \* MERGEFORMAT </w:instrText>
      </w:r>
      <w:r w:rsidRPr="00ED0EA8">
        <w:rPr>
          <w:rFonts w:ascii="Times New Roman" w:hAnsi="Times New Roman" w:cs="Times New Roman"/>
          <w:sz w:val="28"/>
          <w:szCs w:val="28"/>
        </w:rPr>
      </w:r>
      <w:r w:rsidRPr="00ED0EA8">
        <w:rPr>
          <w:rFonts w:ascii="Times New Roman" w:hAnsi="Times New Roman" w:cs="Times New Roman"/>
          <w:sz w:val="28"/>
          <w:szCs w:val="28"/>
        </w:rPr>
        <w:fldChar w:fldCharType="separate"/>
      </w:r>
      <w:r w:rsidR="00307744" w:rsidRPr="00307744">
        <w:rPr>
          <w:rFonts w:ascii="Times New Roman" w:hAnsi="Times New Roman" w:cs="Times New Roman"/>
          <w:b/>
          <w:color w:val="000000" w:themeColor="text1"/>
          <w:sz w:val="28"/>
          <w:szCs w:val="28"/>
        </w:rPr>
        <w:t>Табл. 2</w:t>
      </w:r>
      <w:r w:rsidRPr="00ED0EA8">
        <w:rPr>
          <w:rFonts w:ascii="Times New Roman" w:hAnsi="Times New Roman" w:cs="Times New Roman"/>
          <w:sz w:val="28"/>
          <w:szCs w:val="28"/>
        </w:rPr>
        <w:fldChar w:fldCharType="end"/>
      </w:r>
      <w:r>
        <w:rPr>
          <w:rFonts w:ascii="Times New Roman" w:hAnsi="Times New Roman" w:cs="Times New Roman"/>
          <w:color w:val="000000" w:themeColor="text1"/>
          <w:sz w:val="28"/>
          <w:szCs w:val="28"/>
        </w:rPr>
        <w:t>)</w:t>
      </w:r>
    </w:p>
    <w:p w:rsidR="006C0206" w:rsidRPr="00ED0EA8" w:rsidRDefault="006C0206" w:rsidP="006C0206">
      <w:pPr>
        <w:spacing w:after="0" w:line="240" w:lineRule="auto"/>
        <w:rPr>
          <w:rFonts w:ascii="Times New Roman" w:hAnsi="Times New Roman" w:cs="Times New Roman"/>
          <w:color w:val="000000" w:themeColor="text1"/>
          <w:sz w:val="28"/>
          <w:szCs w:val="28"/>
        </w:rPr>
      </w:pPr>
    </w:p>
    <w:p w:rsidR="006C0206" w:rsidRDefault="006C0206" w:rsidP="006C0206">
      <w:pPr>
        <w:pStyle w:val="a9"/>
        <w:rPr>
          <w:color w:val="000000" w:themeColor="text1"/>
          <w:sz w:val="28"/>
          <w:szCs w:val="28"/>
        </w:rPr>
      </w:pPr>
      <w:bookmarkStart w:id="62" w:name="_Ref13218776"/>
      <w:r w:rsidRPr="00ED0EA8">
        <w:rPr>
          <w:color w:val="000000" w:themeColor="text1"/>
          <w:sz w:val="28"/>
          <w:szCs w:val="28"/>
        </w:rPr>
        <w:t xml:space="preserve">Табл. </w:t>
      </w:r>
      <w:r w:rsidRPr="00ED0EA8">
        <w:rPr>
          <w:color w:val="000000" w:themeColor="text1"/>
          <w:sz w:val="28"/>
          <w:szCs w:val="28"/>
        </w:rPr>
        <w:fldChar w:fldCharType="begin"/>
      </w:r>
      <w:r w:rsidRPr="00ED0EA8">
        <w:rPr>
          <w:color w:val="000000" w:themeColor="text1"/>
          <w:sz w:val="28"/>
          <w:szCs w:val="28"/>
        </w:rPr>
        <w:instrText xml:space="preserve"> SEQ Табл. \* ARABIC </w:instrText>
      </w:r>
      <w:r w:rsidRPr="00ED0EA8">
        <w:rPr>
          <w:color w:val="000000" w:themeColor="text1"/>
          <w:sz w:val="28"/>
          <w:szCs w:val="28"/>
        </w:rPr>
        <w:fldChar w:fldCharType="separate"/>
      </w:r>
      <w:r w:rsidR="00307744">
        <w:rPr>
          <w:noProof/>
          <w:color w:val="000000" w:themeColor="text1"/>
          <w:sz w:val="28"/>
          <w:szCs w:val="28"/>
        </w:rPr>
        <w:t>2</w:t>
      </w:r>
      <w:r w:rsidRPr="00ED0EA8">
        <w:rPr>
          <w:color w:val="000000" w:themeColor="text1"/>
          <w:sz w:val="28"/>
          <w:szCs w:val="28"/>
        </w:rPr>
        <w:fldChar w:fldCharType="end"/>
      </w:r>
      <w:bookmarkEnd w:id="62"/>
      <w:r w:rsidRPr="00ED0EA8">
        <w:rPr>
          <w:color w:val="000000" w:themeColor="text1"/>
          <w:sz w:val="28"/>
          <w:szCs w:val="28"/>
        </w:rPr>
        <w:t xml:space="preserve">. План інвестицій за джерелами фінансування </w:t>
      </w:r>
    </w:p>
    <w:p w:rsidR="006C0206" w:rsidRPr="00ED0EA8" w:rsidRDefault="006C0206" w:rsidP="006C0206">
      <w:pPr>
        <w:pStyle w:val="a9"/>
        <w:rPr>
          <w:color w:val="000000" w:themeColor="text1"/>
          <w:sz w:val="28"/>
          <w:szCs w:val="28"/>
          <w:lang w:val="ru-RU"/>
        </w:rPr>
      </w:pPr>
      <w:r w:rsidRPr="00ED0EA8">
        <w:rPr>
          <w:color w:val="000000" w:themeColor="text1"/>
          <w:sz w:val="28"/>
          <w:szCs w:val="28"/>
        </w:rPr>
        <w:t>(необхідний рівень)</w:t>
      </w:r>
      <w:r w:rsidRPr="00ED0EA8">
        <w:rPr>
          <w:color w:val="000000" w:themeColor="text1"/>
          <w:sz w:val="28"/>
          <w:szCs w:val="28"/>
          <w:lang w:val="ru-RU"/>
        </w:rPr>
        <w:t>, тис. грн.</w:t>
      </w:r>
    </w:p>
    <w:tbl>
      <w:tblPr>
        <w:tblW w:w="9923" w:type="dxa"/>
        <w:jc w:val="center"/>
        <w:tblLayout w:type="fixed"/>
        <w:tblLook w:val="04A0" w:firstRow="1" w:lastRow="0" w:firstColumn="1" w:lastColumn="0" w:noHBand="0" w:noVBand="1"/>
      </w:tblPr>
      <w:tblGrid>
        <w:gridCol w:w="588"/>
        <w:gridCol w:w="3619"/>
        <w:gridCol w:w="1143"/>
        <w:gridCol w:w="1143"/>
        <w:gridCol w:w="1143"/>
        <w:gridCol w:w="1143"/>
        <w:gridCol w:w="1144"/>
      </w:tblGrid>
      <w:tr w:rsidR="006C0206" w:rsidRPr="00ED0EA8" w:rsidTr="0058570B">
        <w:trPr>
          <w:trHeight w:val="810"/>
          <w:jc w:val="center"/>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 з/п</w:t>
            </w:r>
          </w:p>
        </w:tc>
        <w:tc>
          <w:tcPr>
            <w:tcW w:w="3619"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Статті джерел фінансування</w:t>
            </w:r>
            <w:r w:rsidRPr="00ED0EA8">
              <w:rPr>
                <w:rFonts w:ascii="Times New Roman" w:hAnsi="Times New Roman" w:cs="Times New Roman"/>
                <w:b/>
                <w:sz w:val="28"/>
                <w:szCs w:val="28"/>
              </w:rPr>
              <w:br/>
              <w:t>(тис. грн без ПДВ)</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2020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2021</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2022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2023</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2024</w:t>
            </w: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bCs/>
                <w:sz w:val="28"/>
                <w:szCs w:val="28"/>
              </w:rPr>
            </w:pPr>
            <w:r w:rsidRPr="00ED0EA8">
              <w:rPr>
                <w:rFonts w:ascii="Times New Roman" w:hAnsi="Times New Roman" w:cs="Times New Roman"/>
                <w:b/>
                <w:bCs/>
                <w:sz w:val="28"/>
                <w:szCs w:val="28"/>
              </w:rPr>
              <w:t>1</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b/>
                <w:bCs/>
                <w:sz w:val="28"/>
                <w:szCs w:val="28"/>
              </w:rPr>
            </w:pPr>
            <w:r w:rsidRPr="00ED0EA8">
              <w:rPr>
                <w:rFonts w:ascii="Times New Roman" w:hAnsi="Times New Roman" w:cs="Times New Roman"/>
                <w:b/>
                <w:bCs/>
                <w:sz w:val="28"/>
                <w:szCs w:val="28"/>
              </w:rPr>
              <w:t>Власні кошти:</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79 480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99 347</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112 450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142 630</w:t>
            </w: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150 320</w:t>
            </w: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1.1</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амортизаційні відрахування</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67 269</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84 512</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96 340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122 100</w:t>
            </w: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124 590</w:t>
            </w: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1.2</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прибуток на виробничі інвестиції</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1.3</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за перетоки реактивної е/е</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12 211</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14 835</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16 110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20 530</w:t>
            </w: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lang w:val="ru-RU"/>
              </w:rPr>
            </w:pPr>
            <w:r w:rsidRPr="00ED0EA8">
              <w:rPr>
                <w:rFonts w:ascii="Times New Roman" w:hAnsi="Times New Roman" w:cs="Times New Roman"/>
                <w:sz w:val="28"/>
                <w:szCs w:val="28"/>
                <w:lang w:val="ru-RU"/>
              </w:rPr>
              <w:t>2</w:t>
            </w:r>
            <w:r w:rsidRPr="00ED0EA8">
              <w:rPr>
                <w:rFonts w:ascii="Times New Roman" w:hAnsi="Times New Roman" w:cs="Times New Roman"/>
                <w:sz w:val="28"/>
                <w:szCs w:val="28"/>
              </w:rPr>
              <w:t>5 7</w:t>
            </w:r>
            <w:r w:rsidRPr="00ED0EA8">
              <w:rPr>
                <w:rFonts w:ascii="Times New Roman" w:hAnsi="Times New Roman" w:cs="Times New Roman"/>
                <w:sz w:val="28"/>
                <w:szCs w:val="28"/>
                <w:lang w:val="ru-RU"/>
              </w:rPr>
              <w:t>30</w:t>
            </w: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1.4</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плата за приєднання</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1.5</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інші (розшифрувати)</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bCs/>
                <w:sz w:val="28"/>
                <w:szCs w:val="28"/>
              </w:rPr>
            </w:pPr>
            <w:r w:rsidRPr="00ED0EA8">
              <w:rPr>
                <w:rFonts w:ascii="Times New Roman" w:hAnsi="Times New Roman" w:cs="Times New Roman"/>
                <w:b/>
                <w:bCs/>
                <w:sz w:val="28"/>
                <w:szCs w:val="28"/>
              </w:rPr>
              <w:t>2</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b/>
                <w:bCs/>
                <w:sz w:val="28"/>
                <w:szCs w:val="28"/>
              </w:rPr>
            </w:pPr>
            <w:r w:rsidRPr="00ED0EA8">
              <w:rPr>
                <w:rFonts w:ascii="Times New Roman" w:hAnsi="Times New Roman" w:cs="Times New Roman"/>
                <w:b/>
                <w:bCs/>
                <w:sz w:val="28"/>
                <w:szCs w:val="28"/>
              </w:rPr>
              <w:t>Залучені кошти:</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0</w:t>
            </w: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rPr>
              <w:t>0</w:t>
            </w: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2.1</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кредити</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2.2</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фінансова допомога</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r w:rsidRPr="00ED0EA8">
              <w:rPr>
                <w:rFonts w:ascii="Times New Roman" w:hAnsi="Times New Roman" w:cs="Times New Roman"/>
                <w:sz w:val="28"/>
                <w:szCs w:val="28"/>
              </w:rPr>
              <w:t>2.3</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sz w:val="28"/>
                <w:szCs w:val="28"/>
              </w:rPr>
            </w:pPr>
            <w:r w:rsidRPr="00ED0EA8">
              <w:rPr>
                <w:rFonts w:ascii="Times New Roman" w:hAnsi="Times New Roman" w:cs="Times New Roman"/>
                <w:sz w:val="28"/>
                <w:szCs w:val="28"/>
              </w:rPr>
              <w:t>інші (розшифрувати)</w:t>
            </w:r>
          </w:p>
        </w:tc>
        <w:tc>
          <w:tcPr>
            <w:tcW w:w="1143"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3"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sz w:val="28"/>
                <w:szCs w:val="28"/>
              </w:rPr>
            </w:pPr>
          </w:p>
        </w:tc>
      </w:tr>
      <w:tr w:rsidR="006C0206" w:rsidRPr="00ED0EA8" w:rsidTr="0058570B">
        <w:trPr>
          <w:trHeight w:val="644"/>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bCs/>
                <w:sz w:val="28"/>
                <w:szCs w:val="28"/>
              </w:rPr>
            </w:pPr>
            <w:r w:rsidRPr="00ED0EA8">
              <w:rPr>
                <w:rFonts w:ascii="Times New Roman" w:hAnsi="Times New Roman" w:cs="Times New Roman"/>
                <w:b/>
                <w:bCs/>
                <w:sz w:val="28"/>
                <w:szCs w:val="28"/>
              </w:rPr>
              <w:t>3</w:t>
            </w:r>
          </w:p>
        </w:tc>
        <w:tc>
          <w:tcPr>
            <w:tcW w:w="3619" w:type="dxa"/>
            <w:tcBorders>
              <w:top w:val="nil"/>
              <w:left w:val="nil"/>
              <w:bottom w:val="single" w:sz="4" w:space="0" w:color="auto"/>
              <w:right w:val="single" w:sz="4" w:space="0" w:color="auto"/>
            </w:tcBorders>
            <w:shd w:val="clear" w:color="auto" w:fill="auto"/>
            <w:vAlign w:val="center"/>
            <w:hideMark/>
          </w:tcPr>
          <w:p w:rsidR="006C0206" w:rsidRPr="00ED0EA8" w:rsidRDefault="006C0206" w:rsidP="0058570B">
            <w:pPr>
              <w:spacing w:after="0" w:line="240" w:lineRule="auto"/>
              <w:rPr>
                <w:rFonts w:ascii="Times New Roman" w:hAnsi="Times New Roman" w:cs="Times New Roman"/>
                <w:b/>
                <w:bCs/>
                <w:sz w:val="28"/>
                <w:szCs w:val="28"/>
              </w:rPr>
            </w:pPr>
            <w:r w:rsidRPr="00ED0EA8">
              <w:rPr>
                <w:rFonts w:ascii="Times New Roman" w:hAnsi="Times New Roman" w:cs="Times New Roman"/>
                <w:b/>
                <w:bCs/>
                <w:sz w:val="28"/>
                <w:szCs w:val="28"/>
              </w:rPr>
              <w:t>Усього</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79 480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99 347</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112 450</w:t>
            </w:r>
          </w:p>
        </w:tc>
        <w:tc>
          <w:tcPr>
            <w:tcW w:w="1143"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rPr>
            </w:pPr>
            <w:r w:rsidRPr="00ED0EA8">
              <w:rPr>
                <w:rFonts w:ascii="Times New Roman" w:hAnsi="Times New Roman" w:cs="Times New Roman"/>
                <w:b/>
                <w:sz w:val="28"/>
                <w:szCs w:val="28"/>
                <w:lang w:val="ru-RU"/>
              </w:rPr>
              <w:t>142 630</w:t>
            </w:r>
          </w:p>
        </w:tc>
        <w:tc>
          <w:tcPr>
            <w:tcW w:w="1144" w:type="dxa"/>
            <w:tcBorders>
              <w:top w:val="nil"/>
              <w:left w:val="nil"/>
              <w:bottom w:val="single" w:sz="4" w:space="0" w:color="auto"/>
              <w:right w:val="single" w:sz="4" w:space="0" w:color="auto"/>
            </w:tcBorders>
            <w:shd w:val="clear" w:color="auto" w:fill="auto"/>
            <w:noWrap/>
            <w:vAlign w:val="center"/>
            <w:hideMark/>
          </w:tcPr>
          <w:p w:rsidR="006C0206" w:rsidRPr="00ED0EA8" w:rsidRDefault="006C0206" w:rsidP="0058570B">
            <w:pPr>
              <w:spacing w:after="0" w:line="240" w:lineRule="auto"/>
              <w:jc w:val="center"/>
              <w:rPr>
                <w:rFonts w:ascii="Times New Roman" w:hAnsi="Times New Roman" w:cs="Times New Roman"/>
                <w:b/>
                <w:sz w:val="28"/>
                <w:szCs w:val="28"/>
                <w:lang w:val="ru-RU"/>
              </w:rPr>
            </w:pPr>
            <w:r w:rsidRPr="00ED0EA8">
              <w:rPr>
                <w:rFonts w:ascii="Times New Roman" w:hAnsi="Times New Roman" w:cs="Times New Roman"/>
                <w:b/>
                <w:sz w:val="28"/>
                <w:szCs w:val="28"/>
                <w:lang w:val="ru-RU"/>
              </w:rPr>
              <w:t>150320</w:t>
            </w:r>
          </w:p>
        </w:tc>
      </w:tr>
    </w:tbl>
    <w:p w:rsidR="006C0206" w:rsidRPr="00ED0EA8" w:rsidRDefault="006C0206" w:rsidP="006C0206">
      <w:pPr>
        <w:spacing w:after="0" w:line="240" w:lineRule="auto"/>
        <w:ind w:firstLine="708"/>
        <w:jc w:val="both"/>
        <w:rPr>
          <w:rFonts w:ascii="Times New Roman" w:hAnsi="Times New Roman" w:cs="Times New Roman"/>
          <w:bCs/>
          <w:sz w:val="28"/>
          <w:szCs w:val="28"/>
        </w:rPr>
      </w:pPr>
    </w:p>
    <w:p w:rsidR="006C0206" w:rsidRPr="00ED0EA8" w:rsidRDefault="006C0206" w:rsidP="006C0206">
      <w:pPr>
        <w:spacing w:after="0" w:line="240" w:lineRule="auto"/>
        <w:ind w:firstLine="708"/>
        <w:jc w:val="both"/>
        <w:rPr>
          <w:rFonts w:ascii="Times New Roman" w:hAnsi="Times New Roman" w:cs="Times New Roman"/>
          <w:bCs/>
          <w:sz w:val="28"/>
          <w:szCs w:val="28"/>
        </w:rPr>
      </w:pPr>
      <w:r w:rsidRPr="00ED0EA8">
        <w:rPr>
          <w:rFonts w:ascii="Times New Roman" w:hAnsi="Times New Roman" w:cs="Times New Roman"/>
          <w:bCs/>
          <w:sz w:val="28"/>
          <w:szCs w:val="28"/>
        </w:rPr>
        <w:t>Ефективність капітальних вкладень у розвиток електричних мереж від реалізації заходів Плану розвитку системи розподілу РФ «Львівська залізниця» на період 2020 – 2024 років.</w:t>
      </w:r>
    </w:p>
    <w:p w:rsidR="006C0206" w:rsidRPr="00ED0EA8" w:rsidRDefault="006C0206" w:rsidP="006C0206">
      <w:pPr>
        <w:spacing w:after="0" w:line="240" w:lineRule="auto"/>
        <w:ind w:firstLine="708"/>
        <w:jc w:val="both"/>
        <w:rPr>
          <w:rFonts w:ascii="Times New Roman" w:hAnsi="Times New Roman" w:cs="Times New Roman"/>
          <w:bCs/>
          <w:sz w:val="28"/>
          <w:szCs w:val="28"/>
        </w:rPr>
      </w:pPr>
      <w:r w:rsidRPr="00ED0EA8">
        <w:rPr>
          <w:rFonts w:ascii="Times New Roman" w:hAnsi="Times New Roman" w:cs="Times New Roman"/>
          <w:bCs/>
          <w:sz w:val="28"/>
          <w:szCs w:val="28"/>
        </w:rPr>
        <w:t>Даним розділом визначається загальноекономічна ефективність від реалізації/впровадження інвестицій передбачених Планом розвитку заходів у цілому для Компанії за сумарними витратами і результатами згідно ГКД 340.000.001-95 та ГКД 340.000.002-97.</w:t>
      </w:r>
    </w:p>
    <w:p w:rsidR="006C0206" w:rsidRPr="00ED0EA8" w:rsidRDefault="006C0206" w:rsidP="006C0206">
      <w:pPr>
        <w:spacing w:after="0" w:line="240" w:lineRule="auto"/>
        <w:ind w:firstLine="708"/>
        <w:jc w:val="both"/>
        <w:rPr>
          <w:rFonts w:ascii="Times New Roman" w:hAnsi="Times New Roman" w:cs="Times New Roman"/>
          <w:bCs/>
          <w:sz w:val="28"/>
          <w:szCs w:val="28"/>
        </w:rPr>
      </w:pPr>
      <w:r w:rsidRPr="00ED0EA8">
        <w:rPr>
          <w:rFonts w:ascii="Times New Roman" w:hAnsi="Times New Roman" w:cs="Times New Roman"/>
          <w:bCs/>
          <w:sz w:val="28"/>
          <w:szCs w:val="28"/>
        </w:rPr>
        <w:lastRenderedPageBreak/>
        <w:t>Так як впровадження інвестиційної програми виконується на протязі року і поточні показники постійні на протязі всього розрахункового періоду, то основним критеріальним показником вважаємо інтегральний ефект Пдс, рентабельність інвестицій Rі і термін окупності Ток (п. 2.14 ГКД 340.000.002-97).</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Критерієм загальної ефективності реалізації заходів Плану розвитку є позитивне значення Пдс(інтегральний ефект):</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Згідно формули:</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Пдс = (Прт + Арт) / Е – К</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 xml:space="preserve">де </w:t>
      </w:r>
      <w:r w:rsidRPr="00ED0EA8">
        <w:rPr>
          <w:rFonts w:ascii="Times New Roman" w:hAnsi="Times New Roman" w:cs="Times New Roman"/>
          <w:bCs/>
          <w:sz w:val="28"/>
          <w:szCs w:val="28"/>
        </w:rPr>
        <w:tab/>
        <w:t>Прт – прогнозований чистий прибуток;</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Арт– амортизаційні відрахування на реновацію;</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ab/>
        <w:t>Е – процента ставка Національного банку України, Е=0,18;</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ab/>
        <w:t>К – капітальні вкладення, які заплановані в 2020-2024 роках;</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Прт дорівнює балансовому прибутку з відрахуванням податку на прибуток та оплати процентів за кредит.</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Прт = Пбт – Нпт – Варт.</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Прогнозований чистий прибуток на 2020-2024 роки</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Прт = 0 тис. грн.</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Прогнозовані амортизаційні відрахування на реновацію на 2020-2024 роки</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Арт = 208 452 тис. грн.</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Капітальні вкладення, які заплановані в 2020-2024 роках</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К = 584 227 тис. грн.</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Розраховуємо показник ефективності капіталовкладень (інтегральний ефект)</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Пдс = (0+208 452)/0,18 – 584 227 = 573 839,67</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За результатом розрахунку отримуємо позитивне значення Пдс.</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Рентабельність інвестицій Rі (проста норма прибутку):</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Рентабельність інвестицій повинен бути Ri&gt; Е</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Ri - являє собою відношення прибутку (без відрахування амортизації і з добавленням ліквідної або залишкової вартості) до капітальних вкладень:</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Rі = (Прт + Арт + Лт) /К</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Розраховуємо рентабельність інвестицій</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Rі =  (0+208 452+910 602)/ 584 227 = 1,91</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Rі = 1,91 &gt; Е = 0,18</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Термін окупності Ток дорівнює оберненій величині рентабельності інвестицій</w:t>
      </w:r>
      <w:r w:rsidR="007557FD" w:rsidRPr="007557FD">
        <w:rPr>
          <w:rFonts w:ascii="Times New Roman" w:hAnsi="Times New Roman" w:cs="Times New Roman"/>
          <w:bCs/>
          <w:sz w:val="28"/>
          <w:szCs w:val="28"/>
        </w:rPr>
        <w:t xml:space="preserve"> </w:t>
      </w:r>
      <w:r w:rsidRPr="00ED0EA8">
        <w:rPr>
          <w:rFonts w:ascii="Times New Roman" w:hAnsi="Times New Roman" w:cs="Times New Roman"/>
          <w:bCs/>
          <w:sz w:val="28"/>
          <w:szCs w:val="28"/>
        </w:rPr>
        <w:t>Rі, при цьому Ток = Тп, де Тп– період повернення капіталу</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Ток= 1/Rі = 1/1,91 = 0,52</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Для статистичних задач розрахунковий період дорівнює</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Тр = 1/Е = 1/0,18 = 5,56</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Критерій ефективності повинен бути Ток&lt;Тр,</w:t>
      </w:r>
    </w:p>
    <w:p w:rsidR="006C0206" w:rsidRPr="00ED0EA8" w:rsidRDefault="006C0206" w:rsidP="006C0206">
      <w:pPr>
        <w:spacing w:after="0" w:line="240" w:lineRule="auto"/>
        <w:ind w:firstLine="284"/>
        <w:jc w:val="both"/>
        <w:rPr>
          <w:rFonts w:ascii="Times New Roman" w:hAnsi="Times New Roman" w:cs="Times New Roman"/>
          <w:bCs/>
          <w:sz w:val="28"/>
          <w:szCs w:val="28"/>
        </w:rPr>
      </w:pPr>
      <w:r w:rsidRPr="00ED0EA8">
        <w:rPr>
          <w:rFonts w:ascii="Times New Roman" w:hAnsi="Times New Roman" w:cs="Times New Roman"/>
          <w:bCs/>
          <w:sz w:val="28"/>
          <w:szCs w:val="28"/>
        </w:rPr>
        <w:t>Згідно отриманих результатів розрахунків Ток = 0,18 &lt;Тр = 0,52</w:t>
      </w:r>
    </w:p>
    <w:p w:rsidR="006C0206" w:rsidRDefault="006C0206" w:rsidP="006C0206">
      <w:pPr>
        <w:spacing w:after="0" w:line="240" w:lineRule="auto"/>
        <w:ind w:firstLine="284"/>
        <w:jc w:val="both"/>
        <w:rPr>
          <w:rFonts w:ascii="Times New Roman" w:hAnsi="Times New Roman" w:cs="Times New Roman"/>
          <w:color w:val="000000" w:themeColor="text1"/>
          <w:sz w:val="28"/>
          <w:szCs w:val="28"/>
        </w:rPr>
      </w:pPr>
      <w:r w:rsidRPr="00ED0EA8">
        <w:rPr>
          <w:rFonts w:ascii="Times New Roman" w:hAnsi="Times New Roman" w:cs="Times New Roman"/>
          <w:bCs/>
          <w:sz w:val="28"/>
          <w:szCs w:val="28"/>
        </w:rPr>
        <w:t>В результаті проведених розрахунків отримуємо позитивний інтегральний ефект та виконання критеріїв рентабельності інвестицій і терміну окупності, що свідчить про ефективність реалізації Плану розвитку системи розподілу РФ «Львівська залізниця» на період 2020 – 2024 рр.</w:t>
      </w:r>
      <w:bookmarkEnd w:id="61"/>
      <w:r w:rsidRPr="00ED0EA8">
        <w:rPr>
          <w:rFonts w:ascii="Times New Roman" w:hAnsi="Times New Roman" w:cs="Times New Roman"/>
          <w:color w:val="000000" w:themeColor="text1"/>
          <w:sz w:val="28"/>
          <w:szCs w:val="28"/>
        </w:rPr>
        <w:t xml:space="preserve"> </w:t>
      </w:r>
    </w:p>
    <w:p w:rsidR="006C0206" w:rsidRDefault="006C0206" w:rsidP="006C0206">
      <w:pPr>
        <w:spacing w:after="0" w:line="240" w:lineRule="auto"/>
        <w:ind w:firstLine="284"/>
        <w:jc w:val="both"/>
        <w:rPr>
          <w:rFonts w:ascii="Times New Roman" w:hAnsi="Times New Roman" w:cs="Times New Roman"/>
          <w:color w:val="000000" w:themeColor="text1"/>
          <w:sz w:val="28"/>
          <w:szCs w:val="28"/>
        </w:rPr>
      </w:pPr>
    </w:p>
    <w:p w:rsidR="00307744" w:rsidRDefault="00307744" w:rsidP="006C0206">
      <w:pPr>
        <w:spacing w:after="0" w:line="240" w:lineRule="auto"/>
        <w:ind w:firstLine="284"/>
        <w:jc w:val="both"/>
        <w:rPr>
          <w:rFonts w:ascii="Times New Roman" w:hAnsi="Times New Roman" w:cs="Times New Roman"/>
          <w:color w:val="000000" w:themeColor="text1"/>
          <w:sz w:val="28"/>
          <w:szCs w:val="28"/>
        </w:rPr>
        <w:sectPr w:rsidR="00307744" w:rsidSect="00CC1F64">
          <w:pgSz w:w="11906" w:h="16838"/>
          <w:pgMar w:top="902" w:right="567" w:bottom="425" w:left="902" w:header="720" w:footer="720" w:gutter="0"/>
          <w:cols w:space="708"/>
          <w:docGrid w:linePitch="360"/>
        </w:sectPr>
      </w:pPr>
    </w:p>
    <w:p w:rsidR="006C0206" w:rsidRPr="00DA62A1" w:rsidRDefault="006C0206" w:rsidP="007557FD">
      <w:pPr>
        <w:ind w:firstLine="709"/>
        <w:rPr>
          <w:rFonts w:ascii="Times New Roman" w:hAnsi="Times New Roman"/>
          <w:b/>
          <w:sz w:val="32"/>
          <w:szCs w:val="28"/>
        </w:rPr>
      </w:pPr>
      <w:r w:rsidRPr="00DA62A1">
        <w:rPr>
          <w:rFonts w:ascii="Times New Roman" w:hAnsi="Times New Roman"/>
          <w:b/>
          <w:sz w:val="32"/>
          <w:szCs w:val="28"/>
        </w:rPr>
        <w:lastRenderedPageBreak/>
        <w:t>30.</w:t>
      </w:r>
      <w:r w:rsidRPr="00DA62A1">
        <w:rPr>
          <w:rFonts w:ascii="Times New Roman" w:hAnsi="Times New Roman"/>
          <w:b/>
          <w:sz w:val="32"/>
          <w:szCs w:val="28"/>
        </w:rPr>
        <w:tab/>
        <w:t>Висновки</w:t>
      </w:r>
    </w:p>
    <w:p w:rsidR="006C0206" w:rsidRPr="00EE52AF" w:rsidRDefault="006C0206" w:rsidP="006C0206">
      <w:pPr>
        <w:spacing w:after="0" w:line="240" w:lineRule="auto"/>
        <w:rPr>
          <w:rFonts w:ascii="Times New Roman" w:hAnsi="Times New Roman" w:cs="Times New Roman"/>
          <w:b/>
          <w:sz w:val="32"/>
          <w:szCs w:val="28"/>
        </w:rPr>
      </w:pPr>
    </w:p>
    <w:p w:rsidR="006C0206" w:rsidRPr="00EE52AF" w:rsidRDefault="006C0206" w:rsidP="006C0206">
      <w:pPr>
        <w:spacing w:after="0" w:line="240" w:lineRule="auto"/>
        <w:ind w:firstLine="708"/>
        <w:jc w:val="both"/>
        <w:rPr>
          <w:rFonts w:ascii="Times New Roman" w:hAnsi="Times New Roman" w:cs="Times New Roman"/>
          <w:sz w:val="28"/>
          <w:szCs w:val="28"/>
          <w:lang w:val="ru-RU"/>
        </w:rPr>
      </w:pPr>
      <w:r w:rsidRPr="00EE52AF">
        <w:rPr>
          <w:rFonts w:ascii="Times New Roman" w:hAnsi="Times New Roman" w:cs="Times New Roman"/>
          <w:sz w:val="28"/>
          <w:szCs w:val="28"/>
        </w:rPr>
        <w:t>«Плані розвитку електричних мереж напругою 35 – 110 кВ та визначення обсягів реконструкції електричних мереж напругою 0,4 – 10 кВ на 2020 - 2024 роки регіональної філії «Львівська залізниця»  розроблений у відповідності до вимог чинних нормативних документів. Підставою для формування даного плану став</w:t>
      </w:r>
      <w:r w:rsidRPr="00EE52AF">
        <w:rPr>
          <w:rFonts w:ascii="Times New Roman" w:hAnsi="Times New Roman" w:cs="Times New Roman"/>
          <w:sz w:val="28"/>
          <w:szCs w:val="28"/>
          <w:lang w:val="ru-RU"/>
        </w:rPr>
        <w:t xml:space="preserve"> </w:t>
      </w:r>
      <w:r w:rsidRPr="00EE52AF">
        <w:rPr>
          <w:rFonts w:ascii="Times New Roman" w:hAnsi="Times New Roman" w:cs="Times New Roman"/>
          <w:sz w:val="28"/>
          <w:szCs w:val="28"/>
        </w:rPr>
        <w:t>аналіз виконання інвестиційних програм за 201</w:t>
      </w:r>
      <w:r>
        <w:rPr>
          <w:rFonts w:ascii="Times New Roman" w:hAnsi="Times New Roman" w:cs="Times New Roman"/>
          <w:sz w:val="28"/>
          <w:szCs w:val="28"/>
        </w:rPr>
        <w:t>4</w:t>
      </w:r>
      <w:r w:rsidRPr="00EE52AF">
        <w:rPr>
          <w:rFonts w:ascii="Times New Roman" w:hAnsi="Times New Roman" w:cs="Times New Roman"/>
          <w:sz w:val="28"/>
          <w:szCs w:val="28"/>
        </w:rPr>
        <w:t>-201</w:t>
      </w:r>
      <w:r>
        <w:rPr>
          <w:rFonts w:ascii="Times New Roman" w:hAnsi="Times New Roman" w:cs="Times New Roman"/>
          <w:sz w:val="28"/>
          <w:szCs w:val="28"/>
        </w:rPr>
        <w:t>8</w:t>
      </w:r>
      <w:r w:rsidRPr="00EE52AF">
        <w:rPr>
          <w:rFonts w:ascii="Times New Roman" w:hAnsi="Times New Roman" w:cs="Times New Roman"/>
          <w:sz w:val="28"/>
          <w:szCs w:val="28"/>
        </w:rPr>
        <w:t xml:space="preserve"> роки, аналіз фактичного стану електричних мереж та їх зношеності.</w:t>
      </w:r>
    </w:p>
    <w:p w:rsidR="006C0206" w:rsidRPr="00EE52AF" w:rsidRDefault="006C0206" w:rsidP="006C0206">
      <w:pPr>
        <w:pStyle w:val="32"/>
        <w:spacing w:after="0"/>
        <w:ind w:firstLine="708"/>
        <w:jc w:val="both"/>
        <w:rPr>
          <w:sz w:val="28"/>
          <w:szCs w:val="28"/>
          <w:lang w:val="ru-RU"/>
        </w:rPr>
      </w:pPr>
      <w:r w:rsidRPr="00EE52AF">
        <w:rPr>
          <w:sz w:val="28"/>
          <w:szCs w:val="28"/>
        </w:rPr>
        <w:t xml:space="preserve">План формувався </w:t>
      </w:r>
      <w:r w:rsidRPr="00EE52AF">
        <w:rPr>
          <w:sz w:val="28"/>
          <w:szCs w:val="28"/>
          <w:lang w:val="ru-RU"/>
        </w:rPr>
        <w:t xml:space="preserve">згідно вимог </w:t>
      </w:r>
      <w:r w:rsidRPr="00EE52AF">
        <w:rPr>
          <w:bCs/>
          <w:sz w:val="28"/>
          <w:szCs w:val="28"/>
          <w:lang w:val="ru-RU"/>
        </w:rPr>
        <w:t>СОУ-Н ЕЕ 40.1-00100227-103:2014</w:t>
      </w:r>
      <w:r w:rsidRPr="00EE52AF">
        <w:rPr>
          <w:b/>
          <w:bCs/>
          <w:sz w:val="28"/>
          <w:szCs w:val="28"/>
          <w:lang w:val="ru-RU"/>
        </w:rPr>
        <w:t xml:space="preserve"> </w:t>
      </w:r>
      <w:r w:rsidRPr="00EE52AF">
        <w:rPr>
          <w:bCs/>
          <w:sz w:val="28"/>
          <w:szCs w:val="28"/>
        </w:rPr>
        <w:t>і включає</w:t>
      </w:r>
      <w:r w:rsidRPr="00EE52AF">
        <w:rPr>
          <w:bCs/>
          <w:sz w:val="28"/>
          <w:szCs w:val="28"/>
          <w:lang w:val="ru-RU"/>
        </w:rPr>
        <w:t xml:space="preserve"> детальне </w:t>
      </w:r>
      <w:r w:rsidRPr="00EE52AF">
        <w:rPr>
          <w:sz w:val="28"/>
          <w:szCs w:val="28"/>
        </w:rPr>
        <w:t xml:space="preserve">обґрунтування розроблених  заходів. </w:t>
      </w:r>
    </w:p>
    <w:p w:rsidR="006C0206" w:rsidRDefault="006C0206" w:rsidP="006C0206">
      <w:pPr>
        <w:pStyle w:val="aa"/>
        <w:spacing w:after="0" w:line="240" w:lineRule="auto"/>
        <w:ind w:left="0" w:firstLine="708"/>
        <w:jc w:val="both"/>
        <w:rPr>
          <w:rFonts w:ascii="Times New Roman" w:hAnsi="Times New Roman" w:cs="Times New Roman"/>
          <w:sz w:val="28"/>
          <w:szCs w:val="28"/>
        </w:rPr>
      </w:pPr>
      <w:r w:rsidRPr="00EE52AF">
        <w:rPr>
          <w:rFonts w:ascii="Times New Roman" w:hAnsi="Times New Roman" w:cs="Times New Roman"/>
          <w:sz w:val="28"/>
          <w:szCs w:val="28"/>
        </w:rPr>
        <w:t>Даним Планом передбачено необхідний об’єм робіт з будівництва, реконструкції та модернізації електричних мереж напругою 0,4 - 1</w:t>
      </w:r>
      <w:r>
        <w:rPr>
          <w:rFonts w:ascii="Times New Roman" w:hAnsi="Times New Roman" w:cs="Times New Roman"/>
          <w:sz w:val="28"/>
          <w:szCs w:val="28"/>
        </w:rPr>
        <w:t>10</w:t>
      </w:r>
      <w:r w:rsidRPr="00EE52AF">
        <w:rPr>
          <w:rFonts w:ascii="Times New Roman" w:hAnsi="Times New Roman" w:cs="Times New Roman"/>
          <w:sz w:val="28"/>
          <w:szCs w:val="28"/>
        </w:rPr>
        <w:t xml:space="preserve"> кВ, виконання якого у повному обсязі дозволить суттєво покращити стан електричних мереж, значно зменшити втрати електроенергії, забезпечити надійне та якісне енергопостачання споживачів в межах залізниці.</w:t>
      </w:r>
    </w:p>
    <w:p w:rsidR="006C0206" w:rsidRPr="00EE52AF" w:rsidRDefault="006C0206" w:rsidP="006C0206">
      <w:pPr>
        <w:pStyle w:val="aa"/>
        <w:spacing w:after="0" w:line="240" w:lineRule="auto"/>
        <w:ind w:left="0" w:firstLine="708"/>
        <w:jc w:val="both"/>
        <w:rPr>
          <w:rFonts w:ascii="Times New Roman" w:hAnsi="Times New Roman" w:cs="Times New Roman"/>
          <w:sz w:val="28"/>
          <w:szCs w:val="28"/>
        </w:rPr>
      </w:pPr>
      <w:r w:rsidRPr="00063495">
        <w:rPr>
          <w:rFonts w:ascii="Times New Roman" w:hAnsi="Times New Roman" w:cs="Times New Roman"/>
          <w:sz w:val="28"/>
          <w:szCs w:val="28"/>
        </w:rPr>
        <w:t>Капітальні вкладення, які заплановані в 2020-2024 роках</w:t>
      </w:r>
      <w:r>
        <w:rPr>
          <w:rFonts w:ascii="Times New Roman" w:hAnsi="Times New Roman" w:cs="Times New Roman"/>
          <w:sz w:val="28"/>
          <w:szCs w:val="28"/>
        </w:rPr>
        <w:t xml:space="preserve"> складають   </w:t>
      </w:r>
      <w:r w:rsidRPr="00063495">
        <w:rPr>
          <w:rFonts w:ascii="Times New Roman" w:hAnsi="Times New Roman" w:cs="Times New Roman"/>
          <w:sz w:val="28"/>
          <w:szCs w:val="28"/>
        </w:rPr>
        <w:t>584 227 тис. грн.</w:t>
      </w:r>
      <w:r>
        <w:rPr>
          <w:rFonts w:ascii="Times New Roman" w:hAnsi="Times New Roman" w:cs="Times New Roman"/>
          <w:sz w:val="28"/>
          <w:szCs w:val="28"/>
        </w:rPr>
        <w:t xml:space="preserve">, </w:t>
      </w:r>
    </w:p>
    <w:p w:rsidR="006C0206" w:rsidRPr="00EE52AF" w:rsidRDefault="006C0206" w:rsidP="006C0206">
      <w:pPr>
        <w:pStyle w:val="aa"/>
        <w:spacing w:after="0" w:line="240" w:lineRule="auto"/>
        <w:ind w:left="0" w:firstLine="708"/>
        <w:jc w:val="both"/>
        <w:rPr>
          <w:rFonts w:ascii="Times New Roman" w:hAnsi="Times New Roman" w:cs="Times New Roman"/>
          <w:sz w:val="28"/>
          <w:szCs w:val="28"/>
        </w:rPr>
      </w:pPr>
      <w:r w:rsidRPr="00EE52AF">
        <w:rPr>
          <w:rFonts w:ascii="Times New Roman" w:hAnsi="Times New Roman" w:cs="Times New Roman"/>
          <w:sz w:val="28"/>
          <w:szCs w:val="28"/>
        </w:rPr>
        <w:t>Джерелами фінансування «Плану розвитку» є амортизація, прибуток від ліцензійної діяльності, плата за приєднання до електромереж та інші джерела (штрафи, пені, розрахунок за реактивну енергію, тощо), на рівні, який затверджено в існуючому тарифі Компанії. Але для виконання розробленого «Плану розвитку» у повному обсязі можливо, при необхідності, залучення додаткових кредитних ресурсів, або коштів зацікавлених організацій.</w:t>
      </w:r>
    </w:p>
    <w:p w:rsidR="006C0206" w:rsidRPr="00EE52AF" w:rsidRDefault="006C0206" w:rsidP="006C0206">
      <w:pPr>
        <w:spacing w:after="0" w:line="240" w:lineRule="auto"/>
        <w:ind w:firstLine="708"/>
        <w:jc w:val="both"/>
        <w:rPr>
          <w:rFonts w:ascii="Times New Roman" w:hAnsi="Times New Roman" w:cs="Times New Roman"/>
          <w:sz w:val="28"/>
          <w:szCs w:val="28"/>
        </w:rPr>
      </w:pPr>
      <w:r w:rsidRPr="00EE52AF">
        <w:rPr>
          <w:rFonts w:ascii="Times New Roman" w:hAnsi="Times New Roman" w:cs="Times New Roman"/>
          <w:sz w:val="28"/>
          <w:szCs w:val="28"/>
        </w:rPr>
        <w:t>Заходи, передбачені «Планом розвитку», є підставою для формування щорічної інвестиційної програми АТ «Укрзалізниця».</w:t>
      </w:r>
    </w:p>
    <w:sectPr w:rsidR="006C0206" w:rsidRPr="00EE52AF" w:rsidSect="00CC1F64">
      <w:pgSz w:w="11906" w:h="16838"/>
      <w:pgMar w:top="902" w:right="567" w:bottom="425" w:left="90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B52" w:rsidRDefault="00281B52" w:rsidP="00CC1F64">
      <w:pPr>
        <w:spacing w:after="0" w:line="240" w:lineRule="auto"/>
      </w:pPr>
      <w:r>
        <w:separator/>
      </w:r>
    </w:p>
  </w:endnote>
  <w:endnote w:type="continuationSeparator" w:id="0">
    <w:p w:rsidR="00281B52" w:rsidRDefault="00281B52" w:rsidP="00CC1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altName w:val="Calibr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font282">
    <w:altName w:val="Times New Roman"/>
    <w:charset w:val="CC"/>
    <w:family w:val="auto"/>
    <w:pitch w:val="variable"/>
  </w:font>
  <w:font w:name="Arial CYR">
    <w:panose1 w:val="020B0604020202020204"/>
    <w:charset w:val="CC"/>
    <w:family w:val="swiss"/>
    <w:pitch w:val="variable"/>
    <w:sig w:usb0="E0002EFF" w:usb1="C000785B" w:usb2="00000009" w:usb3="00000000" w:csb0="000001FF" w:csb1="00000000"/>
  </w:font>
  <w:font w:name="Cambria,Bold">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944573"/>
      <w:docPartObj>
        <w:docPartGallery w:val="Page Numbers (Bottom of Page)"/>
        <w:docPartUnique/>
      </w:docPartObj>
    </w:sdtPr>
    <w:sdtContent>
      <w:p w:rsidR="00D94D01" w:rsidRDefault="00D94D01">
        <w:pPr>
          <w:pStyle w:val="af1"/>
          <w:jc w:val="right"/>
        </w:pPr>
        <w:r>
          <w:fldChar w:fldCharType="begin"/>
        </w:r>
        <w:r>
          <w:instrText>PAGE   \* MERGEFORMAT</w:instrText>
        </w:r>
        <w:r>
          <w:fldChar w:fldCharType="separate"/>
        </w:r>
        <w:r w:rsidR="008274D9" w:rsidRPr="008274D9">
          <w:rPr>
            <w:noProof/>
            <w:lang w:val="ru-RU"/>
          </w:rPr>
          <w:t>4</w:t>
        </w:r>
        <w:r>
          <w:fldChar w:fldCharType="end"/>
        </w:r>
      </w:p>
    </w:sdtContent>
  </w:sdt>
  <w:p w:rsidR="00D94D01" w:rsidRDefault="00D94D0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B52" w:rsidRDefault="00281B52" w:rsidP="00CC1F64">
      <w:pPr>
        <w:spacing w:after="0" w:line="240" w:lineRule="auto"/>
      </w:pPr>
      <w:r>
        <w:separator/>
      </w:r>
    </w:p>
  </w:footnote>
  <w:footnote w:type="continuationSeparator" w:id="0">
    <w:p w:rsidR="00281B52" w:rsidRDefault="00281B52" w:rsidP="00CC1F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9.75pt;height:9.75pt" o:bullet="t">
        <v:imagedata r:id="rId1" o:title="BD21298_"/>
      </v:shape>
    </w:pict>
  </w:numPicBullet>
  <w:abstractNum w:abstractNumId="0" w15:restartNumberingAfterBreak="0">
    <w:nsid w:val="FFFFFF89"/>
    <w:multiLevelType w:val="singleLevel"/>
    <w:tmpl w:val="971EFC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17069B"/>
    <w:multiLevelType w:val="hybridMultilevel"/>
    <w:tmpl w:val="1C08D45E"/>
    <w:lvl w:ilvl="0" w:tplc="C6F2BDFC">
      <w:start w:val="1"/>
      <w:numFmt w:val="bullet"/>
      <w:lvlText w:val=""/>
      <w:lvlJc w:val="left"/>
      <w:pPr>
        <w:ind w:left="1068"/>
      </w:pPr>
      <w:rPr>
        <w:rFonts w:ascii="Segoe UI Symbol" w:eastAsia="Times New Roman" w:hAnsi="Segoe UI Symbol"/>
        <w:b w:val="0"/>
        <w:i w:val="0"/>
        <w:strike w:val="0"/>
        <w:dstrike w:val="0"/>
        <w:color w:val="000000"/>
        <w:sz w:val="24"/>
        <w:u w:val="none" w:color="000000"/>
        <w:vertAlign w:val="baseline"/>
      </w:rPr>
    </w:lvl>
    <w:lvl w:ilvl="1" w:tplc="0316B340">
      <w:start w:val="1"/>
      <w:numFmt w:val="bullet"/>
      <w:lvlText w:val="o"/>
      <w:lvlJc w:val="left"/>
      <w:pPr>
        <w:ind w:left="1788"/>
      </w:pPr>
      <w:rPr>
        <w:rFonts w:ascii="Segoe UI Symbol" w:eastAsia="Times New Roman" w:hAnsi="Segoe UI Symbol"/>
        <w:b w:val="0"/>
        <w:i w:val="0"/>
        <w:strike w:val="0"/>
        <w:dstrike w:val="0"/>
        <w:color w:val="000000"/>
        <w:sz w:val="24"/>
        <w:u w:val="none" w:color="000000"/>
        <w:vertAlign w:val="baseline"/>
      </w:rPr>
    </w:lvl>
    <w:lvl w:ilvl="2" w:tplc="0B12FAC8">
      <w:start w:val="1"/>
      <w:numFmt w:val="bullet"/>
      <w:lvlText w:val="▪"/>
      <w:lvlJc w:val="left"/>
      <w:pPr>
        <w:ind w:left="2508"/>
      </w:pPr>
      <w:rPr>
        <w:rFonts w:ascii="Segoe UI Symbol" w:eastAsia="Times New Roman" w:hAnsi="Segoe UI Symbol"/>
        <w:b w:val="0"/>
        <w:i w:val="0"/>
        <w:strike w:val="0"/>
        <w:dstrike w:val="0"/>
        <w:color w:val="000000"/>
        <w:sz w:val="24"/>
        <w:u w:val="none" w:color="000000"/>
        <w:vertAlign w:val="baseline"/>
      </w:rPr>
    </w:lvl>
    <w:lvl w:ilvl="3" w:tplc="725C8F66">
      <w:start w:val="1"/>
      <w:numFmt w:val="bullet"/>
      <w:lvlText w:val="•"/>
      <w:lvlJc w:val="left"/>
      <w:pPr>
        <w:ind w:left="3228"/>
      </w:pPr>
      <w:rPr>
        <w:rFonts w:ascii="Arial" w:eastAsia="Times New Roman" w:hAnsi="Arial"/>
        <w:b w:val="0"/>
        <w:i w:val="0"/>
        <w:strike w:val="0"/>
        <w:dstrike w:val="0"/>
        <w:color w:val="000000"/>
        <w:sz w:val="24"/>
        <w:u w:val="none" w:color="000000"/>
        <w:vertAlign w:val="baseline"/>
      </w:rPr>
    </w:lvl>
    <w:lvl w:ilvl="4" w:tplc="D6E48FCE">
      <w:start w:val="1"/>
      <w:numFmt w:val="bullet"/>
      <w:lvlText w:val="o"/>
      <w:lvlJc w:val="left"/>
      <w:pPr>
        <w:ind w:left="3948"/>
      </w:pPr>
      <w:rPr>
        <w:rFonts w:ascii="Segoe UI Symbol" w:eastAsia="Times New Roman" w:hAnsi="Segoe UI Symbol"/>
        <w:b w:val="0"/>
        <w:i w:val="0"/>
        <w:strike w:val="0"/>
        <w:dstrike w:val="0"/>
        <w:color w:val="000000"/>
        <w:sz w:val="24"/>
        <w:u w:val="none" w:color="000000"/>
        <w:vertAlign w:val="baseline"/>
      </w:rPr>
    </w:lvl>
    <w:lvl w:ilvl="5" w:tplc="785283A6">
      <w:start w:val="1"/>
      <w:numFmt w:val="bullet"/>
      <w:lvlText w:val="▪"/>
      <w:lvlJc w:val="left"/>
      <w:pPr>
        <w:ind w:left="4668"/>
      </w:pPr>
      <w:rPr>
        <w:rFonts w:ascii="Segoe UI Symbol" w:eastAsia="Times New Roman" w:hAnsi="Segoe UI Symbol"/>
        <w:b w:val="0"/>
        <w:i w:val="0"/>
        <w:strike w:val="0"/>
        <w:dstrike w:val="0"/>
        <w:color w:val="000000"/>
        <w:sz w:val="24"/>
        <w:u w:val="none" w:color="000000"/>
        <w:vertAlign w:val="baseline"/>
      </w:rPr>
    </w:lvl>
    <w:lvl w:ilvl="6" w:tplc="E6A4BB2A">
      <w:start w:val="1"/>
      <w:numFmt w:val="bullet"/>
      <w:lvlText w:val="•"/>
      <w:lvlJc w:val="left"/>
      <w:pPr>
        <w:ind w:left="5388"/>
      </w:pPr>
      <w:rPr>
        <w:rFonts w:ascii="Arial" w:eastAsia="Times New Roman" w:hAnsi="Arial"/>
        <w:b w:val="0"/>
        <w:i w:val="0"/>
        <w:strike w:val="0"/>
        <w:dstrike w:val="0"/>
        <w:color w:val="000000"/>
        <w:sz w:val="24"/>
        <w:u w:val="none" w:color="000000"/>
        <w:vertAlign w:val="baseline"/>
      </w:rPr>
    </w:lvl>
    <w:lvl w:ilvl="7" w:tplc="E222E380">
      <w:start w:val="1"/>
      <w:numFmt w:val="bullet"/>
      <w:lvlText w:val="o"/>
      <w:lvlJc w:val="left"/>
      <w:pPr>
        <w:ind w:left="6108"/>
      </w:pPr>
      <w:rPr>
        <w:rFonts w:ascii="Segoe UI Symbol" w:eastAsia="Times New Roman" w:hAnsi="Segoe UI Symbol"/>
        <w:b w:val="0"/>
        <w:i w:val="0"/>
        <w:strike w:val="0"/>
        <w:dstrike w:val="0"/>
        <w:color w:val="000000"/>
        <w:sz w:val="24"/>
        <w:u w:val="none" w:color="000000"/>
        <w:vertAlign w:val="baseline"/>
      </w:rPr>
    </w:lvl>
    <w:lvl w:ilvl="8" w:tplc="5C1AA7E2">
      <w:start w:val="1"/>
      <w:numFmt w:val="bullet"/>
      <w:lvlText w:val="▪"/>
      <w:lvlJc w:val="left"/>
      <w:pPr>
        <w:ind w:left="6828"/>
      </w:pPr>
      <w:rPr>
        <w:rFonts w:ascii="Segoe UI Symbol" w:eastAsia="Times New Roman" w:hAnsi="Segoe UI Symbol"/>
        <w:b w:val="0"/>
        <w:i w:val="0"/>
        <w:strike w:val="0"/>
        <w:dstrike w:val="0"/>
        <w:color w:val="000000"/>
        <w:sz w:val="24"/>
        <w:u w:val="none" w:color="000000"/>
        <w:vertAlign w:val="baseline"/>
      </w:rPr>
    </w:lvl>
  </w:abstractNum>
  <w:abstractNum w:abstractNumId="2" w15:restartNumberingAfterBreak="0">
    <w:nsid w:val="098A3148"/>
    <w:multiLevelType w:val="hybridMultilevel"/>
    <w:tmpl w:val="938AB1C0"/>
    <w:lvl w:ilvl="0" w:tplc="C8CCEAE0">
      <w:start w:val="1"/>
      <w:numFmt w:val="bullet"/>
      <w:lvlText w:val="З"/>
      <w:lvlJc w:val="left"/>
    </w:lvl>
    <w:lvl w:ilvl="1" w:tplc="4E0C9DBE">
      <w:numFmt w:val="decimal"/>
      <w:lvlText w:val=""/>
      <w:lvlJc w:val="left"/>
    </w:lvl>
    <w:lvl w:ilvl="2" w:tplc="FC668D9C">
      <w:numFmt w:val="decimal"/>
      <w:lvlText w:val=""/>
      <w:lvlJc w:val="left"/>
    </w:lvl>
    <w:lvl w:ilvl="3" w:tplc="FC46AE2C">
      <w:numFmt w:val="decimal"/>
      <w:lvlText w:val=""/>
      <w:lvlJc w:val="left"/>
    </w:lvl>
    <w:lvl w:ilvl="4" w:tplc="45A4381E">
      <w:numFmt w:val="decimal"/>
      <w:lvlText w:val=""/>
      <w:lvlJc w:val="left"/>
    </w:lvl>
    <w:lvl w:ilvl="5" w:tplc="67D83C32">
      <w:numFmt w:val="decimal"/>
      <w:lvlText w:val=""/>
      <w:lvlJc w:val="left"/>
    </w:lvl>
    <w:lvl w:ilvl="6" w:tplc="B03EF1E0">
      <w:numFmt w:val="decimal"/>
      <w:lvlText w:val=""/>
      <w:lvlJc w:val="left"/>
    </w:lvl>
    <w:lvl w:ilvl="7" w:tplc="BD6C5BDA">
      <w:numFmt w:val="decimal"/>
      <w:lvlText w:val=""/>
      <w:lvlJc w:val="left"/>
    </w:lvl>
    <w:lvl w:ilvl="8" w:tplc="55E25540">
      <w:numFmt w:val="decimal"/>
      <w:lvlText w:val=""/>
      <w:lvlJc w:val="left"/>
    </w:lvl>
  </w:abstractNum>
  <w:abstractNum w:abstractNumId="3" w15:restartNumberingAfterBreak="0">
    <w:nsid w:val="0A231FC9"/>
    <w:multiLevelType w:val="multilevel"/>
    <w:tmpl w:val="EF6EE6A6"/>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0A767583"/>
    <w:multiLevelType w:val="multilevel"/>
    <w:tmpl w:val="D44C17B0"/>
    <w:lvl w:ilvl="0">
      <w:start w:val="1"/>
      <w:numFmt w:val="decimal"/>
      <w:pStyle w:val="1"/>
      <w:lvlText w:val="%1."/>
      <w:lvlJc w:val="left"/>
      <w:pPr>
        <w:ind w:left="360" w:hanging="360"/>
      </w:pPr>
      <w:rPr>
        <w:rFonts w:hint="default"/>
        <w:b/>
        <w:sz w:val="32"/>
        <w:szCs w:val="32"/>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100F8FCA"/>
    <w:multiLevelType w:val="hybridMultilevel"/>
    <w:tmpl w:val="6218A0B4"/>
    <w:lvl w:ilvl="0" w:tplc="8EDE553A">
      <w:start w:val="1"/>
      <w:numFmt w:val="bullet"/>
      <w:lvlText w:val="В"/>
      <w:lvlJc w:val="left"/>
    </w:lvl>
    <w:lvl w:ilvl="1" w:tplc="2230FA38">
      <w:numFmt w:val="decimal"/>
      <w:lvlText w:val=""/>
      <w:lvlJc w:val="left"/>
      <w:rPr>
        <w:rFonts w:cs="Times New Roman"/>
      </w:rPr>
    </w:lvl>
    <w:lvl w:ilvl="2" w:tplc="E2F2E87A">
      <w:numFmt w:val="decimal"/>
      <w:lvlText w:val=""/>
      <w:lvlJc w:val="left"/>
      <w:rPr>
        <w:rFonts w:cs="Times New Roman"/>
      </w:rPr>
    </w:lvl>
    <w:lvl w:ilvl="3" w:tplc="4822C016">
      <w:numFmt w:val="decimal"/>
      <w:lvlText w:val=""/>
      <w:lvlJc w:val="left"/>
      <w:rPr>
        <w:rFonts w:cs="Times New Roman"/>
      </w:rPr>
    </w:lvl>
    <w:lvl w:ilvl="4" w:tplc="7C204B36">
      <w:numFmt w:val="decimal"/>
      <w:lvlText w:val=""/>
      <w:lvlJc w:val="left"/>
      <w:rPr>
        <w:rFonts w:cs="Times New Roman"/>
      </w:rPr>
    </w:lvl>
    <w:lvl w:ilvl="5" w:tplc="E5D01ADE">
      <w:numFmt w:val="decimal"/>
      <w:lvlText w:val=""/>
      <w:lvlJc w:val="left"/>
      <w:rPr>
        <w:rFonts w:cs="Times New Roman"/>
      </w:rPr>
    </w:lvl>
    <w:lvl w:ilvl="6" w:tplc="206667F4">
      <w:numFmt w:val="decimal"/>
      <w:lvlText w:val=""/>
      <w:lvlJc w:val="left"/>
      <w:rPr>
        <w:rFonts w:cs="Times New Roman"/>
      </w:rPr>
    </w:lvl>
    <w:lvl w:ilvl="7" w:tplc="51FA4EBA">
      <w:numFmt w:val="decimal"/>
      <w:lvlText w:val=""/>
      <w:lvlJc w:val="left"/>
      <w:rPr>
        <w:rFonts w:cs="Times New Roman"/>
      </w:rPr>
    </w:lvl>
    <w:lvl w:ilvl="8" w:tplc="A2C6F540">
      <w:numFmt w:val="decimal"/>
      <w:lvlText w:val=""/>
      <w:lvlJc w:val="left"/>
      <w:rPr>
        <w:rFonts w:cs="Times New Roman"/>
      </w:rPr>
    </w:lvl>
  </w:abstractNum>
  <w:abstractNum w:abstractNumId="6" w15:restartNumberingAfterBreak="0">
    <w:nsid w:val="19E34011"/>
    <w:multiLevelType w:val="singleLevel"/>
    <w:tmpl w:val="1A520612"/>
    <w:lvl w:ilvl="0">
      <w:numFmt w:val="bullet"/>
      <w:lvlText w:val="-"/>
      <w:lvlJc w:val="left"/>
      <w:pPr>
        <w:tabs>
          <w:tab w:val="num" w:pos="360"/>
        </w:tabs>
        <w:ind w:left="360" w:hanging="360"/>
      </w:pPr>
      <w:rPr>
        <w:rFonts w:hint="default"/>
      </w:rPr>
    </w:lvl>
  </w:abstractNum>
  <w:abstractNum w:abstractNumId="7" w15:restartNumberingAfterBreak="0">
    <w:nsid w:val="1B170720"/>
    <w:multiLevelType w:val="hybridMultilevel"/>
    <w:tmpl w:val="93F471A4"/>
    <w:lvl w:ilvl="0" w:tplc="38F8F3C2">
      <w:start w:val="26"/>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566BC"/>
    <w:multiLevelType w:val="hybridMultilevel"/>
    <w:tmpl w:val="D1926EB2"/>
    <w:lvl w:ilvl="0" w:tplc="3750854C">
      <w:start w:val="1"/>
      <w:numFmt w:val="decimal"/>
      <w:pStyle w:val="20"/>
      <w:lvlText w:val="2.%1."/>
      <w:lvlJc w:val="left"/>
      <w:pPr>
        <w:ind w:left="720" w:hanging="360"/>
      </w:pPr>
      <w:rPr>
        <w:rFonts w:cs="Times New Roman" w:hint="default"/>
      </w:rPr>
    </w:lvl>
    <w:lvl w:ilvl="1" w:tplc="10000019" w:tentative="1">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9" w15:restartNumberingAfterBreak="0">
    <w:nsid w:val="217077A2"/>
    <w:multiLevelType w:val="hybridMultilevel"/>
    <w:tmpl w:val="DA28DC28"/>
    <w:lvl w:ilvl="0" w:tplc="06288C9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606CB9"/>
    <w:multiLevelType w:val="multilevel"/>
    <w:tmpl w:val="C2A4A1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3553F8"/>
    <w:multiLevelType w:val="hybridMultilevel"/>
    <w:tmpl w:val="F5625CF4"/>
    <w:lvl w:ilvl="0" w:tplc="46161696">
      <w:start w:val="22"/>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BB6EA3"/>
    <w:multiLevelType w:val="multilevel"/>
    <w:tmpl w:val="630E786C"/>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31AB1DCB"/>
    <w:multiLevelType w:val="hybridMultilevel"/>
    <w:tmpl w:val="F3DE1D86"/>
    <w:lvl w:ilvl="0" w:tplc="F2125BF6">
      <w:start w:val="1"/>
      <w:numFmt w:val="bullet"/>
      <w:pStyle w:val="21"/>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3004298"/>
    <w:multiLevelType w:val="hybridMultilevel"/>
    <w:tmpl w:val="84D8CCFC"/>
    <w:lvl w:ilvl="0" w:tplc="BBCE51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6C28A2"/>
    <w:multiLevelType w:val="hybridMultilevel"/>
    <w:tmpl w:val="EAEE74DE"/>
    <w:lvl w:ilvl="0" w:tplc="C24A24EE">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2C4A829C">
      <w:numFmt w:val="none"/>
      <w:lvlText w:val=""/>
      <w:lvlJc w:val="left"/>
      <w:pPr>
        <w:tabs>
          <w:tab w:val="num" w:pos="360"/>
        </w:tabs>
      </w:pPr>
      <w:rPr>
        <w:rFonts w:cs="Times New Roman"/>
      </w:rPr>
    </w:lvl>
    <w:lvl w:ilvl="2" w:tplc="39BEA244">
      <w:numFmt w:val="none"/>
      <w:lvlText w:val=""/>
      <w:lvlJc w:val="left"/>
      <w:pPr>
        <w:tabs>
          <w:tab w:val="num" w:pos="360"/>
        </w:tabs>
      </w:pPr>
      <w:rPr>
        <w:rFonts w:cs="Times New Roman"/>
      </w:rPr>
    </w:lvl>
    <w:lvl w:ilvl="3" w:tplc="834EBAD0">
      <w:numFmt w:val="none"/>
      <w:lvlText w:val=""/>
      <w:lvlJc w:val="left"/>
      <w:pPr>
        <w:tabs>
          <w:tab w:val="num" w:pos="360"/>
        </w:tabs>
      </w:pPr>
      <w:rPr>
        <w:rFonts w:cs="Times New Roman"/>
      </w:rPr>
    </w:lvl>
    <w:lvl w:ilvl="4" w:tplc="61C06FDE">
      <w:numFmt w:val="none"/>
      <w:lvlText w:val=""/>
      <w:lvlJc w:val="left"/>
      <w:pPr>
        <w:tabs>
          <w:tab w:val="num" w:pos="360"/>
        </w:tabs>
      </w:pPr>
      <w:rPr>
        <w:rFonts w:cs="Times New Roman"/>
      </w:rPr>
    </w:lvl>
    <w:lvl w:ilvl="5" w:tplc="1A7C4AC6">
      <w:numFmt w:val="none"/>
      <w:lvlText w:val=""/>
      <w:lvlJc w:val="left"/>
      <w:pPr>
        <w:tabs>
          <w:tab w:val="num" w:pos="360"/>
        </w:tabs>
      </w:pPr>
      <w:rPr>
        <w:rFonts w:cs="Times New Roman"/>
      </w:rPr>
    </w:lvl>
    <w:lvl w:ilvl="6" w:tplc="0D525214">
      <w:numFmt w:val="none"/>
      <w:lvlText w:val=""/>
      <w:lvlJc w:val="left"/>
      <w:pPr>
        <w:tabs>
          <w:tab w:val="num" w:pos="360"/>
        </w:tabs>
      </w:pPr>
      <w:rPr>
        <w:rFonts w:cs="Times New Roman"/>
      </w:rPr>
    </w:lvl>
    <w:lvl w:ilvl="7" w:tplc="2E1AE116">
      <w:numFmt w:val="none"/>
      <w:lvlText w:val=""/>
      <w:lvlJc w:val="left"/>
      <w:pPr>
        <w:tabs>
          <w:tab w:val="num" w:pos="360"/>
        </w:tabs>
      </w:pPr>
      <w:rPr>
        <w:rFonts w:cs="Times New Roman"/>
      </w:rPr>
    </w:lvl>
    <w:lvl w:ilvl="8" w:tplc="9DC65C6E">
      <w:numFmt w:val="none"/>
      <w:lvlText w:val=""/>
      <w:lvlJc w:val="left"/>
      <w:pPr>
        <w:tabs>
          <w:tab w:val="num" w:pos="360"/>
        </w:tabs>
      </w:pPr>
      <w:rPr>
        <w:rFonts w:cs="Times New Roman"/>
      </w:rPr>
    </w:lvl>
  </w:abstractNum>
  <w:abstractNum w:abstractNumId="16" w15:restartNumberingAfterBreak="0">
    <w:nsid w:val="363F5E45"/>
    <w:multiLevelType w:val="multilevel"/>
    <w:tmpl w:val="8A462FE8"/>
    <w:lvl w:ilvl="0">
      <w:start w:val="18"/>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8943AA9"/>
    <w:multiLevelType w:val="multilevel"/>
    <w:tmpl w:val="7B3C197A"/>
    <w:styleLink w:val="22"/>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3AEA660A"/>
    <w:multiLevelType w:val="hybridMultilevel"/>
    <w:tmpl w:val="BF9AE7D4"/>
    <w:lvl w:ilvl="0" w:tplc="0419000F">
      <w:start w:val="6"/>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815988"/>
    <w:multiLevelType w:val="hybridMultilevel"/>
    <w:tmpl w:val="E620D856"/>
    <w:lvl w:ilvl="0" w:tplc="D9CAAE64">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40A777E7"/>
    <w:multiLevelType w:val="hybridMultilevel"/>
    <w:tmpl w:val="45AC5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C42031"/>
    <w:multiLevelType w:val="hybridMultilevel"/>
    <w:tmpl w:val="541879D4"/>
    <w:lvl w:ilvl="0" w:tplc="BD24A2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CAA65D9"/>
    <w:multiLevelType w:val="hybridMultilevel"/>
    <w:tmpl w:val="0B3EC6A2"/>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4DC078A7"/>
    <w:multiLevelType w:val="hybridMultilevel"/>
    <w:tmpl w:val="52A01A8A"/>
    <w:lvl w:ilvl="0" w:tplc="89F86594">
      <w:start w:val="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280FE1"/>
    <w:multiLevelType w:val="hybridMultilevel"/>
    <w:tmpl w:val="B10E10B8"/>
    <w:lvl w:ilvl="0" w:tplc="708AD5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24F77C2"/>
    <w:multiLevelType w:val="hybridMultilevel"/>
    <w:tmpl w:val="61961D46"/>
    <w:lvl w:ilvl="0" w:tplc="0F38595C">
      <w:start w:val="1"/>
      <w:numFmt w:val="decimal"/>
      <w:pStyle w:val="40"/>
      <w:lvlText w:val="4.%1."/>
      <w:lvlJc w:val="left"/>
      <w:pPr>
        <w:ind w:left="720" w:hanging="360"/>
      </w:pPr>
      <w:rPr>
        <w:rFonts w:cs="Times New Roman" w:hint="default"/>
      </w:rPr>
    </w:lvl>
    <w:lvl w:ilvl="1" w:tplc="10000019">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26" w15:restartNumberingAfterBreak="0">
    <w:nsid w:val="540B6F02"/>
    <w:multiLevelType w:val="hybridMultilevel"/>
    <w:tmpl w:val="CFF441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266630"/>
    <w:multiLevelType w:val="hybridMultilevel"/>
    <w:tmpl w:val="01C2B314"/>
    <w:lvl w:ilvl="0" w:tplc="B934855E">
      <w:start w:val="1"/>
      <w:numFmt w:val="bullet"/>
      <w:pStyle w:val="10"/>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DE851AB"/>
    <w:multiLevelType w:val="hybridMultilevel"/>
    <w:tmpl w:val="DF405D9E"/>
    <w:lvl w:ilvl="0" w:tplc="DE5E7BE0">
      <w:start w:val="1"/>
      <w:numFmt w:val="decimal"/>
      <w:pStyle w:val="30"/>
      <w:lvlText w:val="3.%1."/>
      <w:lvlJc w:val="left"/>
      <w:pPr>
        <w:ind w:left="720" w:hanging="360"/>
      </w:pPr>
      <w:rPr>
        <w:rFonts w:cs="Times New Roman" w:hint="default"/>
      </w:rPr>
    </w:lvl>
    <w:lvl w:ilvl="1" w:tplc="10000019" w:tentative="1">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29" w15:restartNumberingAfterBreak="0">
    <w:nsid w:val="5E593599"/>
    <w:multiLevelType w:val="hybridMultilevel"/>
    <w:tmpl w:val="CBD2DA2C"/>
    <w:lvl w:ilvl="0" w:tplc="DA3830B4">
      <w:numFmt w:val="bullet"/>
      <w:lvlText w:val="–"/>
      <w:lvlJc w:val="left"/>
      <w:pPr>
        <w:ind w:left="1413" w:hanging="360"/>
      </w:pPr>
      <w:rPr>
        <w:rFonts w:ascii="Times New Roman" w:eastAsia="Times New Roman" w:hAnsi="Times New Roman" w:cs="Times New Roman"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0" w15:restartNumberingAfterBreak="0">
    <w:nsid w:val="612F1DF3"/>
    <w:multiLevelType w:val="hybridMultilevel"/>
    <w:tmpl w:val="83722696"/>
    <w:lvl w:ilvl="0" w:tplc="058C2FE4">
      <w:start w:val="15"/>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645C67F2"/>
    <w:multiLevelType w:val="multilevel"/>
    <w:tmpl w:val="E32A49A0"/>
    <w:lvl w:ilvl="0">
      <w:start w:val="3"/>
      <w:numFmt w:val="decimal"/>
      <w:lvlText w:val="%1"/>
      <w:lvlJc w:val="left"/>
      <w:pPr>
        <w:ind w:left="375" w:hanging="375"/>
      </w:pPr>
      <w:rPr>
        <w:rFonts w:cs="Times New Roman" w:hint="default"/>
        <w:b/>
      </w:rPr>
    </w:lvl>
    <w:lvl w:ilvl="1">
      <w:start w:val="6"/>
      <w:numFmt w:val="decimal"/>
      <w:lvlText w:val="%1.%2"/>
      <w:lvlJc w:val="left"/>
      <w:pPr>
        <w:ind w:left="1083" w:hanging="375"/>
      </w:pPr>
      <w:rPr>
        <w:rFonts w:cs="Times New Roman" w:hint="default"/>
        <w:b/>
      </w:rPr>
    </w:lvl>
    <w:lvl w:ilvl="2">
      <w:start w:val="1"/>
      <w:numFmt w:val="decimal"/>
      <w:lvlText w:val="%1.%2.%3"/>
      <w:lvlJc w:val="left"/>
      <w:pPr>
        <w:ind w:left="2136" w:hanging="720"/>
      </w:pPr>
      <w:rPr>
        <w:rFonts w:cs="Times New Roman" w:hint="default"/>
        <w:b/>
      </w:rPr>
    </w:lvl>
    <w:lvl w:ilvl="3">
      <w:start w:val="1"/>
      <w:numFmt w:val="decimal"/>
      <w:lvlText w:val="%1.%2.%3.%4"/>
      <w:lvlJc w:val="left"/>
      <w:pPr>
        <w:ind w:left="3204" w:hanging="108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980" w:hanging="1440"/>
      </w:pPr>
      <w:rPr>
        <w:rFonts w:cs="Times New Roman" w:hint="default"/>
        <w:b/>
      </w:rPr>
    </w:lvl>
    <w:lvl w:ilvl="6">
      <w:start w:val="1"/>
      <w:numFmt w:val="decimal"/>
      <w:lvlText w:val="%1.%2.%3.%4.%5.%6.%7"/>
      <w:lvlJc w:val="left"/>
      <w:pPr>
        <w:ind w:left="5688" w:hanging="1440"/>
      </w:pPr>
      <w:rPr>
        <w:rFonts w:cs="Times New Roman" w:hint="default"/>
        <w:b/>
      </w:rPr>
    </w:lvl>
    <w:lvl w:ilvl="7">
      <w:start w:val="1"/>
      <w:numFmt w:val="decimal"/>
      <w:lvlText w:val="%1.%2.%3.%4.%5.%6.%7.%8"/>
      <w:lvlJc w:val="left"/>
      <w:pPr>
        <w:ind w:left="6756" w:hanging="1800"/>
      </w:pPr>
      <w:rPr>
        <w:rFonts w:cs="Times New Roman" w:hint="default"/>
        <w:b/>
      </w:rPr>
    </w:lvl>
    <w:lvl w:ilvl="8">
      <w:start w:val="1"/>
      <w:numFmt w:val="decimal"/>
      <w:lvlText w:val="%1.%2.%3.%4.%5.%6.%7.%8.%9"/>
      <w:lvlJc w:val="left"/>
      <w:pPr>
        <w:ind w:left="7824" w:hanging="2160"/>
      </w:pPr>
      <w:rPr>
        <w:rFonts w:cs="Times New Roman" w:hint="default"/>
        <w:b/>
      </w:rPr>
    </w:lvl>
  </w:abstractNum>
  <w:abstractNum w:abstractNumId="32" w15:restartNumberingAfterBreak="0">
    <w:nsid w:val="76A02B75"/>
    <w:multiLevelType w:val="hybridMultilevel"/>
    <w:tmpl w:val="6554C2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F842FD"/>
    <w:multiLevelType w:val="multilevel"/>
    <w:tmpl w:val="3A846B02"/>
    <w:styleLink w:val="11"/>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0E6E97"/>
    <w:multiLevelType w:val="multilevel"/>
    <w:tmpl w:val="F2DEE9E6"/>
    <w:lvl w:ilvl="0">
      <w:start w:val="1"/>
      <w:numFmt w:val="decimal"/>
      <w:lvlText w:val="%1."/>
      <w:lvlJc w:val="left"/>
      <w:pPr>
        <w:ind w:left="84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num w:numId="1">
    <w:abstractNumId w:val="4"/>
  </w:num>
  <w:num w:numId="2">
    <w:abstractNumId w:val="27"/>
  </w:num>
  <w:num w:numId="3">
    <w:abstractNumId w:val="33"/>
  </w:num>
  <w:num w:numId="4">
    <w:abstractNumId w:val="26"/>
  </w:num>
  <w:num w:numId="5">
    <w:abstractNumId w:val="32"/>
  </w:num>
  <w:num w:numId="6">
    <w:abstractNumId w:val="10"/>
  </w:num>
  <w:num w:numId="7">
    <w:abstractNumId w:val="6"/>
  </w:num>
  <w:num w:numId="8">
    <w:abstractNumId w:val="13"/>
  </w:num>
  <w:num w:numId="9">
    <w:abstractNumId w:val="4"/>
    <w:lvlOverride w:ilvl="0">
      <w:startOverride w:val="3"/>
    </w:lvlOverride>
    <w:lvlOverride w:ilvl="1">
      <w:startOverride w:val="1"/>
    </w:lvlOverride>
  </w:num>
  <w:num w:numId="10">
    <w:abstractNumId w:val="4"/>
    <w:lvlOverride w:ilvl="0">
      <w:startOverride w:val="3"/>
    </w:lvlOverride>
    <w:lvlOverride w:ilvl="1">
      <w:startOverride w:val="1"/>
    </w:lvlOverride>
  </w:num>
  <w:num w:numId="11">
    <w:abstractNumId w:val="21"/>
  </w:num>
  <w:num w:numId="12">
    <w:abstractNumId w:val="12"/>
  </w:num>
  <w:num w:numId="13">
    <w:abstractNumId w:val="0"/>
  </w:num>
  <w:num w:numId="14">
    <w:abstractNumId w:val="23"/>
  </w:num>
  <w:num w:numId="15">
    <w:abstractNumId w:val="17"/>
  </w:num>
  <w:num w:numId="16">
    <w:abstractNumId w:val="8"/>
  </w:num>
  <w:num w:numId="17">
    <w:abstractNumId w:val="28"/>
  </w:num>
  <w:num w:numId="18">
    <w:abstractNumId w:val="25"/>
  </w:num>
  <w:num w:numId="19">
    <w:abstractNumId w:val="1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0"/>
  </w:num>
  <w:num w:numId="23">
    <w:abstractNumId w:val="22"/>
  </w:num>
  <w:num w:numId="24">
    <w:abstractNumId w:val="1"/>
  </w:num>
  <w:num w:numId="25">
    <w:abstractNumId w:val="5"/>
  </w:num>
  <w:num w:numId="26">
    <w:abstractNumId w:val="31"/>
  </w:num>
  <w:num w:numId="27">
    <w:abstractNumId w:val="4"/>
  </w:num>
  <w:num w:numId="28">
    <w:abstractNumId w:val="24"/>
  </w:num>
  <w:num w:numId="29">
    <w:abstractNumId w:val="20"/>
  </w:num>
  <w:num w:numId="30">
    <w:abstractNumId w:val="16"/>
  </w:num>
  <w:num w:numId="31">
    <w:abstractNumId w:val="9"/>
  </w:num>
  <w:num w:numId="32">
    <w:abstractNumId w:val="18"/>
  </w:num>
  <w:num w:numId="33">
    <w:abstractNumId w:val="14"/>
  </w:num>
  <w:num w:numId="34">
    <w:abstractNumId w:val="34"/>
  </w:num>
  <w:num w:numId="35">
    <w:abstractNumId w:val="29"/>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76"/>
    <w:rsid w:val="0000480F"/>
    <w:rsid w:val="000055AB"/>
    <w:rsid w:val="00023DFA"/>
    <w:rsid w:val="00063495"/>
    <w:rsid w:val="00076473"/>
    <w:rsid w:val="000772AC"/>
    <w:rsid w:val="000834A3"/>
    <w:rsid w:val="000967AA"/>
    <w:rsid w:val="0009726B"/>
    <w:rsid w:val="000B3777"/>
    <w:rsid w:val="000B5955"/>
    <w:rsid w:val="000C0B49"/>
    <w:rsid w:val="0010017E"/>
    <w:rsid w:val="00171D2B"/>
    <w:rsid w:val="00197E49"/>
    <w:rsid w:val="001B0469"/>
    <w:rsid w:val="00200FE9"/>
    <w:rsid w:val="00226043"/>
    <w:rsid w:val="0023320E"/>
    <w:rsid w:val="00243D1A"/>
    <w:rsid w:val="00244C64"/>
    <w:rsid w:val="00276558"/>
    <w:rsid w:val="00281B52"/>
    <w:rsid w:val="002A4A1C"/>
    <w:rsid w:val="002B247E"/>
    <w:rsid w:val="002D45FE"/>
    <w:rsid w:val="00307744"/>
    <w:rsid w:val="00314EBA"/>
    <w:rsid w:val="003177E5"/>
    <w:rsid w:val="00335358"/>
    <w:rsid w:val="00355B76"/>
    <w:rsid w:val="003C068E"/>
    <w:rsid w:val="003C7AA8"/>
    <w:rsid w:val="003F034B"/>
    <w:rsid w:val="003F6436"/>
    <w:rsid w:val="0041498D"/>
    <w:rsid w:val="00425797"/>
    <w:rsid w:val="004451C6"/>
    <w:rsid w:val="00452F98"/>
    <w:rsid w:val="004735B5"/>
    <w:rsid w:val="004A25B6"/>
    <w:rsid w:val="004B246D"/>
    <w:rsid w:val="004B7C6C"/>
    <w:rsid w:val="004D47B1"/>
    <w:rsid w:val="004E756D"/>
    <w:rsid w:val="0050746C"/>
    <w:rsid w:val="005156AC"/>
    <w:rsid w:val="0052211F"/>
    <w:rsid w:val="00540B3A"/>
    <w:rsid w:val="005523F9"/>
    <w:rsid w:val="0056690A"/>
    <w:rsid w:val="0058570B"/>
    <w:rsid w:val="005B08A0"/>
    <w:rsid w:val="005B6C86"/>
    <w:rsid w:val="005D0AFA"/>
    <w:rsid w:val="0060593D"/>
    <w:rsid w:val="006069CC"/>
    <w:rsid w:val="006209D6"/>
    <w:rsid w:val="006221EB"/>
    <w:rsid w:val="00625530"/>
    <w:rsid w:val="00627C9B"/>
    <w:rsid w:val="00645CF8"/>
    <w:rsid w:val="006473D8"/>
    <w:rsid w:val="0065561B"/>
    <w:rsid w:val="006664C0"/>
    <w:rsid w:val="006834D3"/>
    <w:rsid w:val="006A2D09"/>
    <w:rsid w:val="006B3F00"/>
    <w:rsid w:val="006C0206"/>
    <w:rsid w:val="006C14E8"/>
    <w:rsid w:val="006F0CA7"/>
    <w:rsid w:val="00720CCC"/>
    <w:rsid w:val="00735D1D"/>
    <w:rsid w:val="00746CED"/>
    <w:rsid w:val="007557FD"/>
    <w:rsid w:val="00755D5A"/>
    <w:rsid w:val="007762BE"/>
    <w:rsid w:val="00776D80"/>
    <w:rsid w:val="00777A6D"/>
    <w:rsid w:val="007868AA"/>
    <w:rsid w:val="007C0371"/>
    <w:rsid w:val="007C5738"/>
    <w:rsid w:val="007E3088"/>
    <w:rsid w:val="00802355"/>
    <w:rsid w:val="008274D9"/>
    <w:rsid w:val="00831ECF"/>
    <w:rsid w:val="00844DC4"/>
    <w:rsid w:val="00853A9B"/>
    <w:rsid w:val="00856ADB"/>
    <w:rsid w:val="00857417"/>
    <w:rsid w:val="0086233E"/>
    <w:rsid w:val="00866977"/>
    <w:rsid w:val="008670EC"/>
    <w:rsid w:val="00894502"/>
    <w:rsid w:val="008B56B5"/>
    <w:rsid w:val="008D2780"/>
    <w:rsid w:val="008D332F"/>
    <w:rsid w:val="008E271D"/>
    <w:rsid w:val="008F1279"/>
    <w:rsid w:val="0090139C"/>
    <w:rsid w:val="0090338B"/>
    <w:rsid w:val="0091061A"/>
    <w:rsid w:val="009109D0"/>
    <w:rsid w:val="009366B0"/>
    <w:rsid w:val="00957F1B"/>
    <w:rsid w:val="009A0E00"/>
    <w:rsid w:val="009A265F"/>
    <w:rsid w:val="009A5F34"/>
    <w:rsid w:val="009A730D"/>
    <w:rsid w:val="009B4DB8"/>
    <w:rsid w:val="009D303B"/>
    <w:rsid w:val="009F2234"/>
    <w:rsid w:val="009F7234"/>
    <w:rsid w:val="00A00DA2"/>
    <w:rsid w:val="00A35D73"/>
    <w:rsid w:val="00A42DE0"/>
    <w:rsid w:val="00A95187"/>
    <w:rsid w:val="00A96DA3"/>
    <w:rsid w:val="00AC341D"/>
    <w:rsid w:val="00AE04D9"/>
    <w:rsid w:val="00AE4A6C"/>
    <w:rsid w:val="00B202DE"/>
    <w:rsid w:val="00B25F71"/>
    <w:rsid w:val="00B40AA9"/>
    <w:rsid w:val="00B56EE0"/>
    <w:rsid w:val="00B71D1F"/>
    <w:rsid w:val="00B94509"/>
    <w:rsid w:val="00BC6CC4"/>
    <w:rsid w:val="00C00028"/>
    <w:rsid w:val="00C15A2D"/>
    <w:rsid w:val="00C564EC"/>
    <w:rsid w:val="00C579AF"/>
    <w:rsid w:val="00C57B16"/>
    <w:rsid w:val="00C6041E"/>
    <w:rsid w:val="00C90762"/>
    <w:rsid w:val="00C92933"/>
    <w:rsid w:val="00C93743"/>
    <w:rsid w:val="00CC1F64"/>
    <w:rsid w:val="00CD3365"/>
    <w:rsid w:val="00CE01EC"/>
    <w:rsid w:val="00CE2E59"/>
    <w:rsid w:val="00CF116D"/>
    <w:rsid w:val="00CF6F58"/>
    <w:rsid w:val="00D046AC"/>
    <w:rsid w:val="00D04E36"/>
    <w:rsid w:val="00D13FBD"/>
    <w:rsid w:val="00D179D0"/>
    <w:rsid w:val="00D21258"/>
    <w:rsid w:val="00D23DCA"/>
    <w:rsid w:val="00D3726D"/>
    <w:rsid w:val="00D46101"/>
    <w:rsid w:val="00D727CB"/>
    <w:rsid w:val="00D879F4"/>
    <w:rsid w:val="00D94D01"/>
    <w:rsid w:val="00DA2976"/>
    <w:rsid w:val="00DA5C8D"/>
    <w:rsid w:val="00DA62A1"/>
    <w:rsid w:val="00DB6DDC"/>
    <w:rsid w:val="00DC4185"/>
    <w:rsid w:val="00E11E09"/>
    <w:rsid w:val="00E23E05"/>
    <w:rsid w:val="00E25D8A"/>
    <w:rsid w:val="00E2761F"/>
    <w:rsid w:val="00E3318B"/>
    <w:rsid w:val="00E36C7B"/>
    <w:rsid w:val="00E46D28"/>
    <w:rsid w:val="00E56999"/>
    <w:rsid w:val="00E666E1"/>
    <w:rsid w:val="00E95D9C"/>
    <w:rsid w:val="00EA258D"/>
    <w:rsid w:val="00EC15B4"/>
    <w:rsid w:val="00EC1D3B"/>
    <w:rsid w:val="00ED0EA8"/>
    <w:rsid w:val="00EE52AF"/>
    <w:rsid w:val="00F1139F"/>
    <w:rsid w:val="00F13A00"/>
    <w:rsid w:val="00F33211"/>
    <w:rsid w:val="00F339F1"/>
    <w:rsid w:val="00F34793"/>
    <w:rsid w:val="00F57DE6"/>
    <w:rsid w:val="00FB4733"/>
    <w:rsid w:val="00FC5E30"/>
    <w:rsid w:val="00FC7443"/>
    <w:rsid w:val="00FD088E"/>
    <w:rsid w:val="00FE4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0FF0C0-8879-4114-92FC-35A39E27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lsdException w:name="Light List Accent 6" w:uiPriority="61"/>
    <w:lsdException w:name="Light Grid Accent 6" w:uiPriority="62"/>
    <w:lsdException w:name="Medium Shading 1 Accent 6"/>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34A3"/>
  </w:style>
  <w:style w:type="paragraph" w:styleId="1">
    <w:name w:val="heading 1"/>
    <w:aliases w:val="Розділ"/>
    <w:basedOn w:val="a0"/>
    <w:next w:val="a0"/>
    <w:link w:val="12"/>
    <w:uiPriority w:val="99"/>
    <w:qFormat/>
    <w:rsid w:val="009F7234"/>
    <w:pPr>
      <w:keepNext/>
      <w:keepLines/>
      <w:pageBreakBefore/>
      <w:numPr>
        <w:numId w:val="1"/>
      </w:numPr>
      <w:spacing w:before="40" w:after="120" w:line="240" w:lineRule="auto"/>
      <w:outlineLvl w:val="0"/>
    </w:pPr>
    <w:rPr>
      <w:rFonts w:ascii="Cambria" w:eastAsia="Times New Roman" w:hAnsi="Cambria" w:cs="Times New Roman"/>
      <w:b/>
      <w:bCs/>
      <w:caps/>
      <w:sz w:val="32"/>
      <w:szCs w:val="28"/>
      <w:lang w:eastAsia="en-US"/>
    </w:rPr>
  </w:style>
  <w:style w:type="paragraph" w:styleId="2">
    <w:name w:val="heading 2"/>
    <w:aliases w:val="Підрозділ"/>
    <w:basedOn w:val="a0"/>
    <w:next w:val="a0"/>
    <w:link w:val="23"/>
    <w:uiPriority w:val="99"/>
    <w:unhideWhenUsed/>
    <w:qFormat/>
    <w:rsid w:val="009F7234"/>
    <w:pPr>
      <w:keepNext/>
      <w:numPr>
        <w:ilvl w:val="1"/>
        <w:numId w:val="1"/>
      </w:numPr>
      <w:spacing w:before="120" w:after="120" w:line="240" w:lineRule="auto"/>
      <w:outlineLvl w:val="1"/>
    </w:pPr>
    <w:rPr>
      <w:rFonts w:ascii="Cambria" w:eastAsia="Times New Roman" w:hAnsi="Cambria" w:cs="Times New Roman"/>
      <w:b/>
      <w:bCs/>
      <w:iCs/>
      <w:sz w:val="32"/>
      <w:szCs w:val="28"/>
      <w:lang w:eastAsia="en-US"/>
    </w:rPr>
  </w:style>
  <w:style w:type="paragraph" w:styleId="3">
    <w:name w:val="heading 3"/>
    <w:aliases w:val="Підпідрозділ"/>
    <w:basedOn w:val="a0"/>
    <w:next w:val="a0"/>
    <w:link w:val="31"/>
    <w:uiPriority w:val="99"/>
    <w:unhideWhenUsed/>
    <w:qFormat/>
    <w:rsid w:val="009F7234"/>
    <w:pPr>
      <w:keepNext/>
      <w:numPr>
        <w:ilvl w:val="2"/>
        <w:numId w:val="1"/>
      </w:numPr>
      <w:spacing w:before="60" w:after="60" w:line="240" w:lineRule="auto"/>
      <w:outlineLvl w:val="2"/>
    </w:pPr>
    <w:rPr>
      <w:rFonts w:ascii="Cambria" w:eastAsia="Times New Roman" w:hAnsi="Cambria" w:cs="Times New Roman"/>
      <w:b/>
      <w:bCs/>
      <w:sz w:val="26"/>
      <w:szCs w:val="26"/>
      <w:lang w:eastAsia="en-US"/>
    </w:rPr>
  </w:style>
  <w:style w:type="paragraph" w:styleId="4">
    <w:name w:val="heading 4"/>
    <w:aliases w:val="Підпідпідрозділ"/>
    <w:basedOn w:val="a0"/>
    <w:next w:val="a0"/>
    <w:link w:val="41"/>
    <w:unhideWhenUsed/>
    <w:qFormat/>
    <w:rsid w:val="009F7234"/>
    <w:pPr>
      <w:keepNext/>
      <w:numPr>
        <w:ilvl w:val="3"/>
        <w:numId w:val="1"/>
      </w:numPr>
      <w:spacing w:before="240" w:after="60" w:line="240" w:lineRule="auto"/>
      <w:jc w:val="both"/>
      <w:outlineLvl w:val="3"/>
    </w:pPr>
    <w:rPr>
      <w:rFonts w:ascii="Calibri" w:eastAsia="Times New Roman" w:hAnsi="Calibri" w:cs="Times New Roman"/>
      <w:b/>
      <w:bCs/>
      <w:sz w:val="28"/>
      <w:szCs w:val="28"/>
      <w:lang w:eastAsia="en-US"/>
    </w:rPr>
  </w:style>
  <w:style w:type="paragraph" w:styleId="5">
    <w:name w:val="heading 5"/>
    <w:basedOn w:val="a0"/>
    <w:next w:val="a0"/>
    <w:link w:val="50"/>
    <w:unhideWhenUsed/>
    <w:qFormat/>
    <w:rsid w:val="009F7234"/>
    <w:pPr>
      <w:numPr>
        <w:ilvl w:val="4"/>
        <w:numId w:val="1"/>
      </w:numPr>
      <w:spacing w:before="240" w:after="60" w:line="240" w:lineRule="auto"/>
      <w:jc w:val="both"/>
      <w:outlineLvl w:val="4"/>
    </w:pPr>
    <w:rPr>
      <w:rFonts w:ascii="Calibri" w:eastAsia="Times New Roman" w:hAnsi="Calibri" w:cs="Times New Roman"/>
      <w:b/>
      <w:bCs/>
      <w:i/>
      <w:iCs/>
      <w:sz w:val="26"/>
      <w:szCs w:val="26"/>
      <w:lang w:eastAsia="en-US"/>
    </w:rPr>
  </w:style>
  <w:style w:type="paragraph" w:styleId="6">
    <w:name w:val="heading 6"/>
    <w:basedOn w:val="a0"/>
    <w:next w:val="a0"/>
    <w:link w:val="60"/>
    <w:uiPriority w:val="99"/>
    <w:unhideWhenUsed/>
    <w:qFormat/>
    <w:rsid w:val="009F7234"/>
    <w:pPr>
      <w:numPr>
        <w:ilvl w:val="5"/>
        <w:numId w:val="1"/>
      </w:numPr>
      <w:spacing w:before="240" w:after="60" w:line="240" w:lineRule="auto"/>
      <w:jc w:val="both"/>
      <w:outlineLvl w:val="5"/>
    </w:pPr>
    <w:rPr>
      <w:rFonts w:ascii="Calibri" w:eastAsia="Times New Roman" w:hAnsi="Calibri" w:cs="Times New Roman"/>
      <w:b/>
      <w:bCs/>
      <w:lang w:eastAsia="en-US"/>
    </w:rPr>
  </w:style>
  <w:style w:type="paragraph" w:styleId="7">
    <w:name w:val="heading 7"/>
    <w:basedOn w:val="a0"/>
    <w:next w:val="a0"/>
    <w:link w:val="70"/>
    <w:unhideWhenUsed/>
    <w:qFormat/>
    <w:rsid w:val="009F7234"/>
    <w:pPr>
      <w:numPr>
        <w:ilvl w:val="6"/>
        <w:numId w:val="1"/>
      </w:numPr>
      <w:spacing w:before="240" w:after="60" w:line="240" w:lineRule="auto"/>
      <w:jc w:val="both"/>
      <w:outlineLvl w:val="6"/>
    </w:pPr>
    <w:rPr>
      <w:rFonts w:ascii="Calibri" w:eastAsia="Times New Roman" w:hAnsi="Calibri" w:cs="Times New Roman"/>
      <w:sz w:val="24"/>
      <w:szCs w:val="24"/>
      <w:lang w:eastAsia="en-US"/>
    </w:rPr>
  </w:style>
  <w:style w:type="paragraph" w:styleId="8">
    <w:name w:val="heading 8"/>
    <w:basedOn w:val="a0"/>
    <w:next w:val="a0"/>
    <w:link w:val="80"/>
    <w:unhideWhenUsed/>
    <w:qFormat/>
    <w:rsid w:val="009F7234"/>
    <w:pPr>
      <w:numPr>
        <w:ilvl w:val="7"/>
        <w:numId w:val="1"/>
      </w:numPr>
      <w:spacing w:before="240" w:after="60" w:line="240" w:lineRule="auto"/>
      <w:jc w:val="both"/>
      <w:outlineLvl w:val="7"/>
    </w:pPr>
    <w:rPr>
      <w:rFonts w:ascii="Calibri" w:eastAsia="Times New Roman" w:hAnsi="Calibri" w:cs="Times New Roman"/>
      <w:i/>
      <w:iCs/>
      <w:sz w:val="24"/>
      <w:szCs w:val="24"/>
      <w:lang w:eastAsia="en-US"/>
    </w:rPr>
  </w:style>
  <w:style w:type="paragraph" w:styleId="9">
    <w:name w:val="heading 9"/>
    <w:basedOn w:val="a0"/>
    <w:next w:val="a0"/>
    <w:link w:val="90"/>
    <w:unhideWhenUsed/>
    <w:qFormat/>
    <w:rsid w:val="009F7234"/>
    <w:pPr>
      <w:numPr>
        <w:ilvl w:val="8"/>
        <w:numId w:val="1"/>
      </w:numPr>
      <w:spacing w:before="240" w:after="60" w:line="240" w:lineRule="auto"/>
      <w:jc w:val="both"/>
      <w:outlineLvl w:val="8"/>
    </w:pPr>
    <w:rPr>
      <w:rFonts w:ascii="Cambria" w:eastAsia="Times New Roman" w:hAnsi="Cambria"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4">
    <w:name w:val="toc 2"/>
    <w:basedOn w:val="a0"/>
    <w:next w:val="a0"/>
    <w:autoRedefine/>
    <w:uiPriority w:val="99"/>
    <w:qFormat/>
    <w:rsid w:val="00A00DA2"/>
    <w:pPr>
      <w:tabs>
        <w:tab w:val="left" w:pos="567"/>
        <w:tab w:val="right" w:leader="dot" w:pos="9923"/>
      </w:tabs>
      <w:spacing w:after="0" w:line="240" w:lineRule="auto"/>
      <w:ind w:left="567" w:hanging="567"/>
    </w:pPr>
    <w:rPr>
      <w:rFonts w:ascii="Cambria" w:eastAsia="Calibri" w:hAnsi="Cambria" w:cstheme="minorHAnsi"/>
      <w:sz w:val="26"/>
      <w:szCs w:val="20"/>
      <w:lang w:eastAsia="en-US"/>
    </w:rPr>
  </w:style>
  <w:style w:type="paragraph" w:styleId="13">
    <w:name w:val="toc 1"/>
    <w:basedOn w:val="a0"/>
    <w:next w:val="a0"/>
    <w:autoRedefine/>
    <w:uiPriority w:val="99"/>
    <w:qFormat/>
    <w:rsid w:val="00A00DA2"/>
    <w:pPr>
      <w:widowControl w:val="0"/>
      <w:spacing w:after="0" w:line="240" w:lineRule="auto"/>
      <w:ind w:right="89" w:firstLine="709"/>
      <w:jc w:val="both"/>
    </w:pPr>
    <w:rPr>
      <w:rFonts w:ascii="Times New Roman" w:eastAsia="Calibri" w:hAnsi="Times New Roman" w:cs="Times New Roman"/>
      <w:b/>
      <w:bCs/>
      <w:noProof/>
      <w:sz w:val="28"/>
      <w:szCs w:val="28"/>
      <w:lang w:eastAsia="en-US"/>
    </w:rPr>
  </w:style>
  <w:style w:type="character" w:styleId="a4">
    <w:name w:val="Hyperlink"/>
    <w:uiPriority w:val="99"/>
    <w:unhideWhenUsed/>
    <w:rsid w:val="00355B76"/>
    <w:rPr>
      <w:color w:val="0000FF"/>
      <w:u w:val="single"/>
    </w:rPr>
  </w:style>
  <w:style w:type="paragraph" w:styleId="32">
    <w:name w:val="Body Text 3"/>
    <w:basedOn w:val="a0"/>
    <w:link w:val="33"/>
    <w:uiPriority w:val="99"/>
    <w:rsid w:val="009F7234"/>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1"/>
    <w:link w:val="32"/>
    <w:uiPriority w:val="99"/>
    <w:rsid w:val="009F7234"/>
    <w:rPr>
      <w:rFonts w:ascii="Times New Roman" w:eastAsia="Times New Roman" w:hAnsi="Times New Roman" w:cs="Times New Roman"/>
      <w:sz w:val="16"/>
      <w:szCs w:val="16"/>
      <w:lang w:val="uk-UA"/>
    </w:rPr>
  </w:style>
  <w:style w:type="character" w:customStyle="1" w:styleId="12">
    <w:name w:val="Заголовок 1 Знак"/>
    <w:aliases w:val="Розділ Знак"/>
    <w:basedOn w:val="a1"/>
    <w:link w:val="1"/>
    <w:uiPriority w:val="99"/>
    <w:rsid w:val="009F7234"/>
    <w:rPr>
      <w:rFonts w:ascii="Cambria" w:eastAsia="Times New Roman" w:hAnsi="Cambria" w:cs="Times New Roman"/>
      <w:b/>
      <w:bCs/>
      <w:caps/>
      <w:sz w:val="32"/>
      <w:szCs w:val="28"/>
      <w:lang w:val="uk-UA" w:eastAsia="en-US"/>
    </w:rPr>
  </w:style>
  <w:style w:type="character" w:customStyle="1" w:styleId="23">
    <w:name w:val="Заголовок 2 Знак"/>
    <w:aliases w:val="Підрозділ Знак"/>
    <w:basedOn w:val="a1"/>
    <w:link w:val="2"/>
    <w:uiPriority w:val="99"/>
    <w:rsid w:val="009F7234"/>
    <w:rPr>
      <w:rFonts w:ascii="Cambria" w:eastAsia="Times New Roman" w:hAnsi="Cambria" w:cs="Times New Roman"/>
      <w:b/>
      <w:bCs/>
      <w:iCs/>
      <w:sz w:val="32"/>
      <w:szCs w:val="28"/>
      <w:lang w:val="uk-UA" w:eastAsia="en-US"/>
    </w:rPr>
  </w:style>
  <w:style w:type="character" w:customStyle="1" w:styleId="31">
    <w:name w:val="Заголовок 3 Знак"/>
    <w:aliases w:val="Підпідрозділ Знак"/>
    <w:basedOn w:val="a1"/>
    <w:link w:val="3"/>
    <w:uiPriority w:val="99"/>
    <w:rsid w:val="009F7234"/>
    <w:rPr>
      <w:rFonts w:ascii="Cambria" w:eastAsia="Times New Roman" w:hAnsi="Cambria" w:cs="Times New Roman"/>
      <w:b/>
      <w:bCs/>
      <w:sz w:val="26"/>
      <w:szCs w:val="26"/>
      <w:lang w:val="uk-UA" w:eastAsia="en-US"/>
    </w:rPr>
  </w:style>
  <w:style w:type="character" w:customStyle="1" w:styleId="41">
    <w:name w:val="Заголовок 4 Знак"/>
    <w:aliases w:val="Підпідпідрозділ Знак"/>
    <w:basedOn w:val="a1"/>
    <w:link w:val="4"/>
    <w:rsid w:val="009F7234"/>
    <w:rPr>
      <w:rFonts w:ascii="Calibri" w:eastAsia="Times New Roman" w:hAnsi="Calibri" w:cs="Times New Roman"/>
      <w:b/>
      <w:bCs/>
      <w:sz w:val="28"/>
      <w:szCs w:val="28"/>
      <w:lang w:val="uk-UA" w:eastAsia="en-US"/>
    </w:rPr>
  </w:style>
  <w:style w:type="character" w:customStyle="1" w:styleId="50">
    <w:name w:val="Заголовок 5 Знак"/>
    <w:basedOn w:val="a1"/>
    <w:link w:val="5"/>
    <w:rsid w:val="009F7234"/>
    <w:rPr>
      <w:rFonts w:ascii="Calibri" w:eastAsia="Times New Roman" w:hAnsi="Calibri" w:cs="Times New Roman"/>
      <w:b/>
      <w:bCs/>
      <w:i/>
      <w:iCs/>
      <w:sz w:val="26"/>
      <w:szCs w:val="26"/>
      <w:lang w:val="uk-UA" w:eastAsia="en-US"/>
    </w:rPr>
  </w:style>
  <w:style w:type="character" w:customStyle="1" w:styleId="60">
    <w:name w:val="Заголовок 6 Знак"/>
    <w:basedOn w:val="a1"/>
    <w:link w:val="6"/>
    <w:uiPriority w:val="99"/>
    <w:rsid w:val="009F7234"/>
    <w:rPr>
      <w:rFonts w:ascii="Calibri" w:eastAsia="Times New Roman" w:hAnsi="Calibri" w:cs="Times New Roman"/>
      <w:b/>
      <w:bCs/>
      <w:lang w:val="uk-UA" w:eastAsia="en-US"/>
    </w:rPr>
  </w:style>
  <w:style w:type="character" w:customStyle="1" w:styleId="70">
    <w:name w:val="Заголовок 7 Знак"/>
    <w:basedOn w:val="a1"/>
    <w:link w:val="7"/>
    <w:rsid w:val="009F7234"/>
    <w:rPr>
      <w:rFonts w:ascii="Calibri" w:eastAsia="Times New Roman" w:hAnsi="Calibri" w:cs="Times New Roman"/>
      <w:sz w:val="24"/>
      <w:szCs w:val="24"/>
      <w:lang w:val="uk-UA" w:eastAsia="en-US"/>
    </w:rPr>
  </w:style>
  <w:style w:type="character" w:customStyle="1" w:styleId="80">
    <w:name w:val="Заголовок 8 Знак"/>
    <w:basedOn w:val="a1"/>
    <w:link w:val="8"/>
    <w:rsid w:val="009F7234"/>
    <w:rPr>
      <w:rFonts w:ascii="Calibri" w:eastAsia="Times New Roman" w:hAnsi="Calibri" w:cs="Times New Roman"/>
      <w:i/>
      <w:iCs/>
      <w:sz w:val="24"/>
      <w:szCs w:val="24"/>
      <w:lang w:val="uk-UA" w:eastAsia="en-US"/>
    </w:rPr>
  </w:style>
  <w:style w:type="character" w:customStyle="1" w:styleId="90">
    <w:name w:val="Заголовок 9 Знак"/>
    <w:basedOn w:val="a1"/>
    <w:link w:val="9"/>
    <w:rsid w:val="009F7234"/>
    <w:rPr>
      <w:rFonts w:ascii="Cambria" w:eastAsia="Times New Roman" w:hAnsi="Cambria" w:cs="Times New Roman"/>
      <w:lang w:val="uk-UA" w:eastAsia="en-US"/>
    </w:rPr>
  </w:style>
  <w:style w:type="paragraph" w:customStyle="1" w:styleId="10">
    <w:name w:val="Маркований список1"/>
    <w:basedOn w:val="a0"/>
    <w:link w:val="a5"/>
    <w:uiPriority w:val="99"/>
    <w:qFormat/>
    <w:rsid w:val="009F7234"/>
    <w:pPr>
      <w:numPr>
        <w:numId w:val="2"/>
      </w:numPr>
      <w:tabs>
        <w:tab w:val="left" w:pos="851"/>
      </w:tabs>
      <w:spacing w:before="40" w:after="40" w:line="240" w:lineRule="auto"/>
      <w:ind w:left="850" w:hanging="425"/>
      <w:jc w:val="both"/>
    </w:pPr>
    <w:rPr>
      <w:rFonts w:ascii="Cambria" w:eastAsia="Calibri" w:hAnsi="Cambria" w:cs="Times New Roman"/>
      <w:sz w:val="26"/>
      <w:lang w:eastAsia="en-US"/>
    </w:rPr>
  </w:style>
  <w:style w:type="character" w:customStyle="1" w:styleId="a5">
    <w:name w:val="Маркований список Знак"/>
    <w:basedOn w:val="a1"/>
    <w:link w:val="10"/>
    <w:uiPriority w:val="99"/>
    <w:rsid w:val="009F7234"/>
    <w:rPr>
      <w:rFonts w:ascii="Cambria" w:eastAsia="Calibri" w:hAnsi="Cambria" w:cs="Times New Roman"/>
      <w:sz w:val="26"/>
      <w:lang w:val="uk-UA" w:eastAsia="en-US"/>
    </w:rPr>
  </w:style>
  <w:style w:type="character" w:styleId="a6">
    <w:name w:val="Strong"/>
    <w:uiPriority w:val="99"/>
    <w:qFormat/>
    <w:rsid w:val="009F7234"/>
    <w:rPr>
      <w:b/>
      <w:bCs/>
    </w:rPr>
  </w:style>
  <w:style w:type="numbering" w:customStyle="1" w:styleId="11">
    <w:name w:val="Стиль1"/>
    <w:rsid w:val="008670EC"/>
    <w:pPr>
      <w:numPr>
        <w:numId w:val="3"/>
      </w:numPr>
    </w:pPr>
  </w:style>
  <w:style w:type="paragraph" w:styleId="a7">
    <w:name w:val="List Paragraph"/>
    <w:basedOn w:val="a0"/>
    <w:link w:val="a8"/>
    <w:uiPriority w:val="34"/>
    <w:qFormat/>
    <w:rsid w:val="00776D80"/>
    <w:pPr>
      <w:ind w:left="720"/>
      <w:contextualSpacing/>
    </w:pPr>
  </w:style>
  <w:style w:type="paragraph" w:customStyle="1" w:styleId="a9">
    <w:name w:val="рисунок в тексте"/>
    <w:basedOn w:val="aa"/>
    <w:link w:val="ab"/>
    <w:uiPriority w:val="99"/>
    <w:qFormat/>
    <w:rsid w:val="00755D5A"/>
    <w:pPr>
      <w:spacing w:after="0" w:line="240" w:lineRule="auto"/>
      <w:ind w:left="0"/>
      <w:jc w:val="center"/>
    </w:pPr>
    <w:rPr>
      <w:rFonts w:ascii="Times New Roman" w:eastAsia="Times New Roman" w:hAnsi="Times New Roman" w:cs="Times New Roman"/>
      <w:b/>
      <w:bCs/>
      <w:sz w:val="24"/>
      <w:szCs w:val="26"/>
    </w:rPr>
  </w:style>
  <w:style w:type="character" w:customStyle="1" w:styleId="ab">
    <w:name w:val="рисунок в тексте Знак"/>
    <w:link w:val="a9"/>
    <w:uiPriority w:val="99"/>
    <w:locked/>
    <w:rsid w:val="00755D5A"/>
    <w:rPr>
      <w:rFonts w:ascii="Times New Roman" w:eastAsia="Times New Roman" w:hAnsi="Times New Roman" w:cs="Times New Roman"/>
      <w:b/>
      <w:bCs/>
      <w:sz w:val="24"/>
      <w:szCs w:val="26"/>
      <w:lang w:val="uk-UA"/>
    </w:rPr>
  </w:style>
  <w:style w:type="paragraph" w:styleId="aa">
    <w:name w:val="Body Text Indent"/>
    <w:basedOn w:val="a0"/>
    <w:link w:val="ac"/>
    <w:uiPriority w:val="99"/>
    <w:unhideWhenUsed/>
    <w:rsid w:val="00755D5A"/>
    <w:pPr>
      <w:spacing w:after="120"/>
      <w:ind w:left="283"/>
    </w:pPr>
  </w:style>
  <w:style w:type="character" w:customStyle="1" w:styleId="ac">
    <w:name w:val="Основной текст с отступом Знак"/>
    <w:basedOn w:val="a1"/>
    <w:link w:val="aa"/>
    <w:uiPriority w:val="99"/>
    <w:rsid w:val="00755D5A"/>
  </w:style>
  <w:style w:type="paragraph" w:customStyle="1" w:styleId="21">
    <w:name w:val="Маркований список 2"/>
    <w:basedOn w:val="10"/>
    <w:link w:val="25"/>
    <w:uiPriority w:val="99"/>
    <w:qFormat/>
    <w:rsid w:val="009B4DB8"/>
    <w:pPr>
      <w:numPr>
        <w:numId w:val="8"/>
      </w:numPr>
      <w:tabs>
        <w:tab w:val="clear" w:pos="851"/>
        <w:tab w:val="left" w:pos="1276"/>
      </w:tabs>
      <w:ind w:left="1276" w:hanging="425"/>
    </w:pPr>
  </w:style>
  <w:style w:type="character" w:customStyle="1" w:styleId="25">
    <w:name w:val="Маркований список 2 Знак"/>
    <w:basedOn w:val="a5"/>
    <w:link w:val="21"/>
    <w:uiPriority w:val="99"/>
    <w:rsid w:val="009B4DB8"/>
    <w:rPr>
      <w:rFonts w:ascii="Cambria" w:eastAsia="Calibri" w:hAnsi="Cambria" w:cs="Times New Roman"/>
      <w:sz w:val="26"/>
      <w:lang w:val="uk-UA" w:eastAsia="en-US"/>
    </w:rPr>
  </w:style>
  <w:style w:type="character" w:styleId="ad">
    <w:name w:val="FollowedHyperlink"/>
    <w:basedOn w:val="a1"/>
    <w:uiPriority w:val="99"/>
    <w:rsid w:val="00645CF8"/>
    <w:rPr>
      <w:rFonts w:cs="Times New Roman"/>
      <w:color w:val="800080"/>
      <w:u w:val="single"/>
    </w:rPr>
  </w:style>
  <w:style w:type="paragraph" w:customStyle="1" w:styleId="xl65">
    <w:name w:val="xl65"/>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66">
    <w:name w:val="xl66"/>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67">
    <w:name w:val="xl67"/>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68">
    <w:name w:val="xl68"/>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69">
    <w:name w:val="xl69"/>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0">
    <w:name w:val="xl70"/>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1">
    <w:name w:val="xl71"/>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72">
    <w:name w:val="xl72"/>
    <w:basedOn w:val="a0"/>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3">
    <w:name w:val="xl73"/>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xl74">
    <w:name w:val="xl74"/>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sz w:val="24"/>
      <w:szCs w:val="24"/>
    </w:rPr>
  </w:style>
  <w:style w:type="paragraph" w:customStyle="1" w:styleId="xl75">
    <w:name w:val="xl75"/>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6">
    <w:name w:val="xl76"/>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rPr>
  </w:style>
  <w:style w:type="paragraph" w:customStyle="1" w:styleId="xl77">
    <w:name w:val="xl77"/>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78">
    <w:name w:val="xl78"/>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pPr>
    <w:rPr>
      <w:rFonts w:ascii="Times New Roman" w:eastAsia="Calibri" w:hAnsi="Times New Roman" w:cs="Times New Roman"/>
    </w:rPr>
  </w:style>
  <w:style w:type="paragraph" w:customStyle="1" w:styleId="xl79">
    <w:name w:val="xl79"/>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80">
    <w:name w:val="xl80"/>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81">
    <w:name w:val="xl81"/>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rPr>
  </w:style>
  <w:style w:type="paragraph" w:customStyle="1" w:styleId="xl82">
    <w:name w:val="xl82"/>
    <w:basedOn w:val="a0"/>
    <w:uiPriority w:val="99"/>
    <w:rsid w:val="00645CF8"/>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3">
    <w:name w:val="xl83"/>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rPr>
  </w:style>
  <w:style w:type="paragraph" w:customStyle="1" w:styleId="xl84">
    <w:name w:val="xl84"/>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5">
    <w:name w:val="xl85"/>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6">
    <w:name w:val="xl86"/>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7">
    <w:name w:val="xl87"/>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8">
    <w:name w:val="xl88"/>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9">
    <w:name w:val="xl89"/>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0">
    <w:name w:val="xl90"/>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color w:val="FF0000"/>
    </w:rPr>
  </w:style>
  <w:style w:type="paragraph" w:customStyle="1" w:styleId="xl91">
    <w:name w:val="xl91"/>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2">
    <w:name w:val="xl92"/>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3">
    <w:name w:val="xl93"/>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94">
    <w:name w:val="xl94"/>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5">
    <w:name w:val="xl95"/>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pPr>
    <w:rPr>
      <w:rFonts w:ascii="Times New Roman" w:eastAsia="Calibri" w:hAnsi="Times New Roman" w:cs="Times New Roman"/>
    </w:rPr>
  </w:style>
  <w:style w:type="paragraph" w:customStyle="1" w:styleId="xl96">
    <w:name w:val="xl96"/>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7">
    <w:name w:val="xl97"/>
    <w:basedOn w:val="a0"/>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8">
    <w:name w:val="xl98"/>
    <w:basedOn w:val="a0"/>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pPr>
    <w:rPr>
      <w:rFonts w:ascii="Times New Roman" w:eastAsia="Calibri" w:hAnsi="Times New Roman" w:cs="Times New Roman"/>
    </w:rPr>
  </w:style>
  <w:style w:type="paragraph" w:customStyle="1" w:styleId="xl99">
    <w:name w:val="xl99"/>
    <w:basedOn w:val="a0"/>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100">
    <w:name w:val="xl100"/>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01">
    <w:name w:val="xl101"/>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rPr>
  </w:style>
  <w:style w:type="paragraph" w:customStyle="1" w:styleId="xl102">
    <w:name w:val="xl102"/>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rPr>
  </w:style>
  <w:style w:type="paragraph" w:customStyle="1" w:styleId="xl103">
    <w:name w:val="xl103"/>
    <w:basedOn w:val="a0"/>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pPr>
    <w:rPr>
      <w:rFonts w:ascii="Times New Roman" w:eastAsia="Calibri" w:hAnsi="Times New Roman" w:cs="Times New Roman"/>
    </w:rPr>
  </w:style>
  <w:style w:type="paragraph" w:customStyle="1" w:styleId="xl104">
    <w:name w:val="xl104"/>
    <w:basedOn w:val="a0"/>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pPr>
    <w:rPr>
      <w:rFonts w:ascii="Times New Roman" w:eastAsia="Calibri" w:hAnsi="Times New Roman" w:cs="Times New Roman"/>
    </w:rPr>
  </w:style>
  <w:style w:type="paragraph" w:customStyle="1" w:styleId="xl105">
    <w:name w:val="xl105"/>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pPr>
    <w:rPr>
      <w:rFonts w:ascii="Times New Roman" w:eastAsia="Calibri" w:hAnsi="Times New Roman" w:cs="Times New Roman"/>
    </w:rPr>
  </w:style>
  <w:style w:type="paragraph" w:customStyle="1" w:styleId="xl106">
    <w:name w:val="xl106"/>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07">
    <w:name w:val="xl107"/>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rPr>
  </w:style>
  <w:style w:type="paragraph" w:customStyle="1" w:styleId="xl108">
    <w:name w:val="xl108"/>
    <w:basedOn w:val="a0"/>
    <w:uiPriority w:val="99"/>
    <w:rsid w:val="00645CF8"/>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109">
    <w:name w:val="xl109"/>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rPr>
  </w:style>
  <w:style w:type="paragraph" w:customStyle="1" w:styleId="xl110">
    <w:name w:val="xl110"/>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1">
    <w:name w:val="xl111"/>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rPr>
  </w:style>
  <w:style w:type="paragraph" w:customStyle="1" w:styleId="xl112">
    <w:name w:val="xl112"/>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rPr>
  </w:style>
  <w:style w:type="paragraph" w:customStyle="1" w:styleId="xl113">
    <w:name w:val="xl113"/>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rPr>
  </w:style>
  <w:style w:type="paragraph" w:customStyle="1" w:styleId="xl114">
    <w:name w:val="xl114"/>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sz w:val="24"/>
      <w:szCs w:val="24"/>
    </w:rPr>
  </w:style>
  <w:style w:type="paragraph" w:customStyle="1" w:styleId="xl115">
    <w:name w:val="xl115"/>
    <w:basedOn w:val="a0"/>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16">
    <w:name w:val="xl116"/>
    <w:basedOn w:val="a0"/>
    <w:uiPriority w:val="99"/>
    <w:rsid w:val="00645CF8"/>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7">
    <w:name w:val="xl117"/>
    <w:basedOn w:val="a0"/>
    <w:uiPriority w:val="99"/>
    <w:rsid w:val="00645CF8"/>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8">
    <w:name w:val="xl118"/>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pPr>
    <w:rPr>
      <w:rFonts w:ascii="Times New Roman" w:eastAsia="Calibri" w:hAnsi="Times New Roman" w:cs="Times New Roman"/>
      <w:sz w:val="24"/>
      <w:szCs w:val="24"/>
    </w:rPr>
  </w:style>
  <w:style w:type="paragraph" w:customStyle="1" w:styleId="xl119">
    <w:name w:val="xl119"/>
    <w:basedOn w:val="a0"/>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0">
    <w:name w:val="xl120"/>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sz w:val="24"/>
      <w:szCs w:val="24"/>
    </w:rPr>
  </w:style>
  <w:style w:type="paragraph" w:customStyle="1" w:styleId="xl121">
    <w:name w:val="xl121"/>
    <w:basedOn w:val="a0"/>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2">
    <w:name w:val="xl122"/>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xl123">
    <w:name w:val="xl123"/>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4">
    <w:name w:val="xl124"/>
    <w:basedOn w:val="a0"/>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14">
    <w:name w:val="Без интервала1"/>
    <w:rsid w:val="00645CF8"/>
    <w:pPr>
      <w:spacing w:after="0" w:line="240" w:lineRule="auto"/>
    </w:pPr>
    <w:rPr>
      <w:rFonts w:ascii="Calibri" w:eastAsia="Times New Roman" w:hAnsi="Calibri" w:cs="Times New Roman"/>
      <w:lang w:eastAsia="en-US"/>
    </w:rPr>
  </w:style>
  <w:style w:type="table" w:styleId="ae">
    <w:name w:val="Table Grid"/>
    <w:basedOn w:val="a2"/>
    <w:uiPriority w:val="59"/>
    <w:rsid w:val="00645C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rsid w:val="00645CF8"/>
    <w:pPr>
      <w:tabs>
        <w:tab w:val="center" w:pos="4819"/>
        <w:tab w:val="right" w:pos="9639"/>
      </w:tabs>
      <w:spacing w:after="0" w:line="240" w:lineRule="auto"/>
    </w:pPr>
    <w:rPr>
      <w:rFonts w:ascii="Calibri" w:eastAsia="Times New Roman" w:hAnsi="Calibri" w:cs="Times New Roman"/>
      <w:lang w:eastAsia="en-US"/>
    </w:rPr>
  </w:style>
  <w:style w:type="character" w:customStyle="1" w:styleId="af0">
    <w:name w:val="Верхний колонтитул Знак"/>
    <w:basedOn w:val="a1"/>
    <w:link w:val="af"/>
    <w:uiPriority w:val="99"/>
    <w:rsid w:val="00645CF8"/>
    <w:rPr>
      <w:rFonts w:ascii="Calibri" w:eastAsia="Times New Roman" w:hAnsi="Calibri" w:cs="Times New Roman"/>
      <w:lang w:eastAsia="en-US"/>
    </w:rPr>
  </w:style>
  <w:style w:type="paragraph" w:styleId="af1">
    <w:name w:val="footer"/>
    <w:basedOn w:val="a0"/>
    <w:link w:val="af2"/>
    <w:uiPriority w:val="99"/>
    <w:rsid w:val="00645CF8"/>
    <w:pPr>
      <w:tabs>
        <w:tab w:val="center" w:pos="4819"/>
        <w:tab w:val="right" w:pos="9639"/>
      </w:tabs>
      <w:spacing w:after="0" w:line="240" w:lineRule="auto"/>
    </w:pPr>
    <w:rPr>
      <w:rFonts w:ascii="Calibri" w:eastAsia="Times New Roman" w:hAnsi="Calibri" w:cs="Times New Roman"/>
      <w:lang w:eastAsia="en-US"/>
    </w:rPr>
  </w:style>
  <w:style w:type="character" w:customStyle="1" w:styleId="af2">
    <w:name w:val="Нижний колонтитул Знак"/>
    <w:basedOn w:val="a1"/>
    <w:link w:val="af1"/>
    <w:uiPriority w:val="99"/>
    <w:rsid w:val="00645CF8"/>
    <w:rPr>
      <w:rFonts w:ascii="Calibri" w:eastAsia="Times New Roman" w:hAnsi="Calibri" w:cs="Times New Roman"/>
      <w:lang w:eastAsia="en-US"/>
    </w:rPr>
  </w:style>
  <w:style w:type="paragraph" w:styleId="af3">
    <w:name w:val="Subtitle"/>
    <w:basedOn w:val="a0"/>
    <w:next w:val="a0"/>
    <w:link w:val="af4"/>
    <w:uiPriority w:val="99"/>
    <w:qFormat/>
    <w:rsid w:val="00645CF8"/>
    <w:pPr>
      <w:numPr>
        <w:ilvl w:val="1"/>
      </w:numPr>
    </w:pPr>
    <w:rPr>
      <w:rFonts w:ascii="Cambria" w:eastAsia="Calibri" w:hAnsi="Cambria" w:cs="Times New Roman"/>
      <w:i/>
      <w:iCs/>
      <w:color w:val="4F81BD"/>
      <w:spacing w:val="15"/>
      <w:sz w:val="24"/>
      <w:szCs w:val="24"/>
      <w:lang w:eastAsia="en-US"/>
    </w:rPr>
  </w:style>
  <w:style w:type="character" w:customStyle="1" w:styleId="af4">
    <w:name w:val="Подзаголовок Знак"/>
    <w:basedOn w:val="a1"/>
    <w:link w:val="af3"/>
    <w:uiPriority w:val="99"/>
    <w:rsid w:val="00645CF8"/>
    <w:rPr>
      <w:rFonts w:ascii="Cambria" w:eastAsia="Calibri" w:hAnsi="Cambria" w:cs="Times New Roman"/>
      <w:i/>
      <w:iCs/>
      <w:color w:val="4F81BD"/>
      <w:spacing w:val="15"/>
      <w:sz w:val="24"/>
      <w:szCs w:val="24"/>
      <w:lang w:eastAsia="en-US"/>
    </w:rPr>
  </w:style>
  <w:style w:type="paragraph" w:styleId="af5">
    <w:name w:val="Title"/>
    <w:basedOn w:val="a0"/>
    <w:next w:val="a0"/>
    <w:link w:val="15"/>
    <w:uiPriority w:val="99"/>
    <w:qFormat/>
    <w:rsid w:val="00645CF8"/>
    <w:pPr>
      <w:pBdr>
        <w:bottom w:val="single" w:sz="8" w:space="4" w:color="4F81BD"/>
      </w:pBdr>
      <w:spacing w:after="300" w:line="240" w:lineRule="auto"/>
      <w:contextualSpacing/>
    </w:pPr>
    <w:rPr>
      <w:rFonts w:ascii="Cambria" w:eastAsia="Calibri" w:hAnsi="Cambria" w:cs="Times New Roman"/>
      <w:color w:val="17365D"/>
      <w:spacing w:val="5"/>
      <w:kern w:val="28"/>
      <w:sz w:val="52"/>
      <w:szCs w:val="52"/>
      <w:lang w:eastAsia="en-US"/>
    </w:rPr>
  </w:style>
  <w:style w:type="character" w:customStyle="1" w:styleId="af6">
    <w:name w:val="Название Знак"/>
    <w:basedOn w:val="a1"/>
    <w:link w:val="16"/>
    <w:uiPriority w:val="99"/>
    <w:rsid w:val="00645CF8"/>
    <w:rPr>
      <w:rFonts w:asciiTheme="majorHAnsi" w:eastAsiaTheme="majorEastAsia" w:hAnsiTheme="majorHAnsi" w:cstheme="majorBidi"/>
      <w:color w:val="17365D" w:themeColor="text2" w:themeShade="BF"/>
      <w:spacing w:val="5"/>
      <w:kern w:val="28"/>
      <w:sz w:val="52"/>
      <w:szCs w:val="52"/>
    </w:rPr>
  </w:style>
  <w:style w:type="character" w:customStyle="1" w:styleId="15">
    <w:name w:val="Название Знак1"/>
    <w:basedOn w:val="a1"/>
    <w:link w:val="af5"/>
    <w:uiPriority w:val="99"/>
    <w:locked/>
    <w:rsid w:val="00645CF8"/>
    <w:rPr>
      <w:rFonts w:ascii="Cambria" w:eastAsia="Calibri" w:hAnsi="Cambria" w:cs="Times New Roman"/>
      <w:color w:val="17365D"/>
      <w:spacing w:val="5"/>
      <w:kern w:val="28"/>
      <w:sz w:val="52"/>
      <w:szCs w:val="52"/>
      <w:lang w:eastAsia="en-US"/>
    </w:rPr>
  </w:style>
  <w:style w:type="paragraph" w:customStyle="1" w:styleId="Default">
    <w:name w:val="Default"/>
    <w:uiPriority w:val="99"/>
    <w:qFormat/>
    <w:rsid w:val="00645CF8"/>
    <w:pPr>
      <w:autoSpaceDE w:val="0"/>
      <w:autoSpaceDN w:val="0"/>
      <w:adjustRightInd w:val="0"/>
      <w:spacing w:after="0" w:line="240" w:lineRule="auto"/>
    </w:pPr>
    <w:rPr>
      <w:rFonts w:ascii="Cambria" w:eastAsia="Times New Roman" w:hAnsi="Cambria" w:cs="Cambria"/>
      <w:color w:val="000000"/>
      <w:sz w:val="24"/>
      <w:szCs w:val="24"/>
      <w:lang w:eastAsia="en-US"/>
    </w:rPr>
  </w:style>
  <w:style w:type="table" w:customStyle="1" w:styleId="17">
    <w:name w:val="Сетка таблицы1"/>
    <w:rsid w:val="00645CF8"/>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645CF8"/>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Абзац списка1"/>
    <w:aliases w:val="List Paragraph (numbered (a))"/>
    <w:basedOn w:val="a0"/>
    <w:link w:val="ListParagraphChar"/>
    <w:rsid w:val="00645CF8"/>
    <w:pPr>
      <w:ind w:left="720"/>
      <w:contextualSpacing/>
    </w:pPr>
    <w:rPr>
      <w:rFonts w:ascii="Calibri" w:eastAsia="Times New Roman" w:hAnsi="Calibri" w:cs="Times New Roman"/>
      <w:lang w:eastAsia="en-US"/>
    </w:rPr>
  </w:style>
  <w:style w:type="paragraph" w:styleId="af7">
    <w:name w:val="Balloon Text"/>
    <w:basedOn w:val="a0"/>
    <w:link w:val="af8"/>
    <w:uiPriority w:val="99"/>
    <w:rsid w:val="00645CF8"/>
    <w:pPr>
      <w:spacing w:after="0" w:line="240" w:lineRule="auto"/>
    </w:pPr>
    <w:rPr>
      <w:rFonts w:ascii="Segoe UI" w:eastAsia="Times New Roman" w:hAnsi="Segoe UI" w:cs="Segoe UI"/>
      <w:sz w:val="18"/>
      <w:szCs w:val="18"/>
      <w:lang w:eastAsia="en-US"/>
    </w:rPr>
  </w:style>
  <w:style w:type="character" w:customStyle="1" w:styleId="af8">
    <w:name w:val="Текст выноски Знак"/>
    <w:basedOn w:val="a1"/>
    <w:link w:val="af7"/>
    <w:uiPriority w:val="99"/>
    <w:rsid w:val="00645CF8"/>
    <w:rPr>
      <w:rFonts w:ascii="Segoe UI" w:eastAsia="Times New Roman" w:hAnsi="Segoe UI" w:cs="Segoe UI"/>
      <w:sz w:val="18"/>
      <w:szCs w:val="18"/>
      <w:lang w:eastAsia="en-US"/>
    </w:rPr>
  </w:style>
  <w:style w:type="paragraph" w:styleId="af9">
    <w:name w:val="caption"/>
    <w:aliases w:val="Рисунок,ПодпРис-ов,ПодпРис-ов1,ПодпРис-ов2,ПодпРис-ов3,ПодпРис-ов11,ПодпРис-ов21,ПодпРис-ов4,ПодпРис-ов12,ПодпРис-ов22,ПодпРис-ов31,ПодпРис-ов111,ПодпРис-ов211,ПодпРис-ов5,ПодпРис-ов13,ПодпРис-ов23,ПодпРис-ов32,ПодпРис-ов112"/>
    <w:basedOn w:val="a0"/>
    <w:next w:val="a0"/>
    <w:uiPriority w:val="35"/>
    <w:qFormat/>
    <w:rsid w:val="00645CF8"/>
    <w:pPr>
      <w:spacing w:before="40" w:after="40" w:line="240" w:lineRule="auto"/>
      <w:jc w:val="center"/>
    </w:pPr>
    <w:rPr>
      <w:rFonts w:ascii="Cambria" w:eastAsia="Times New Roman" w:hAnsi="Cambria" w:cs="Times New Roman"/>
      <w:b/>
      <w:bCs/>
      <w:sz w:val="24"/>
      <w:szCs w:val="24"/>
      <w:lang w:eastAsia="en-US"/>
    </w:rPr>
  </w:style>
  <w:style w:type="paragraph" w:customStyle="1" w:styleId="afa">
    <w:name w:val="ТЕО_титул"/>
    <w:basedOn w:val="a0"/>
    <w:link w:val="afb"/>
    <w:uiPriority w:val="99"/>
    <w:qFormat/>
    <w:rsid w:val="00645CF8"/>
    <w:pPr>
      <w:spacing w:before="6000" w:after="100" w:line="240" w:lineRule="auto"/>
      <w:jc w:val="center"/>
    </w:pPr>
    <w:rPr>
      <w:rFonts w:ascii="Cambria" w:eastAsia="Times New Roman" w:hAnsi="Cambria" w:cs="Times New Roman"/>
      <w:b/>
      <w:caps/>
      <w:color w:val="CC9900"/>
      <w:sz w:val="40"/>
      <w:szCs w:val="40"/>
    </w:rPr>
  </w:style>
  <w:style w:type="paragraph" w:customStyle="1" w:styleId="afc">
    <w:name w:val="ТЕО_титул_назва"/>
    <w:basedOn w:val="afa"/>
    <w:link w:val="afd"/>
    <w:uiPriority w:val="99"/>
    <w:qFormat/>
    <w:rsid w:val="00645CF8"/>
  </w:style>
  <w:style w:type="character" w:customStyle="1" w:styleId="afb">
    <w:name w:val="ТЕО_титул Знак"/>
    <w:link w:val="afa"/>
    <w:uiPriority w:val="99"/>
    <w:locked/>
    <w:rsid w:val="00645CF8"/>
    <w:rPr>
      <w:rFonts w:ascii="Cambria" w:eastAsia="Times New Roman" w:hAnsi="Cambria" w:cs="Times New Roman"/>
      <w:b/>
      <w:caps/>
      <w:color w:val="CC9900"/>
      <w:sz w:val="40"/>
      <w:szCs w:val="40"/>
      <w:lang w:val="uk-UA"/>
    </w:rPr>
  </w:style>
  <w:style w:type="paragraph" w:customStyle="1" w:styleId="Twordfami">
    <w:name w:val="Tword_fami"/>
    <w:basedOn w:val="a0"/>
    <w:uiPriority w:val="99"/>
    <w:rsid w:val="00645CF8"/>
    <w:pPr>
      <w:spacing w:before="40" w:after="0" w:line="240" w:lineRule="auto"/>
      <w:jc w:val="both"/>
    </w:pPr>
    <w:rPr>
      <w:rFonts w:ascii="ISOCPEUR" w:eastAsia="Calibri" w:hAnsi="ISOCPEUR" w:cs="ISOCPEUR"/>
      <w:i/>
      <w:iCs/>
      <w:sz w:val="26"/>
    </w:rPr>
  </w:style>
  <w:style w:type="character" w:customStyle="1" w:styleId="afd">
    <w:name w:val="ТЕО_титул_назва Знак"/>
    <w:link w:val="afc"/>
    <w:uiPriority w:val="99"/>
    <w:locked/>
    <w:rsid w:val="00645CF8"/>
    <w:rPr>
      <w:rFonts w:ascii="Cambria" w:eastAsia="Times New Roman" w:hAnsi="Cambria" w:cs="Times New Roman"/>
      <w:b/>
      <w:caps/>
      <w:color w:val="CC9900"/>
      <w:sz w:val="40"/>
      <w:szCs w:val="40"/>
      <w:lang w:val="uk-UA"/>
    </w:rPr>
  </w:style>
  <w:style w:type="paragraph" w:customStyle="1" w:styleId="afe">
    <w:name w:val="ЗМІСТ"/>
    <w:basedOn w:val="a0"/>
    <w:link w:val="aff"/>
    <w:uiPriority w:val="99"/>
    <w:qFormat/>
    <w:rsid w:val="00645CF8"/>
    <w:pPr>
      <w:spacing w:before="40" w:after="40" w:line="240" w:lineRule="auto"/>
      <w:jc w:val="center"/>
    </w:pPr>
    <w:rPr>
      <w:rFonts w:ascii="Cambria" w:eastAsia="Times New Roman" w:hAnsi="Cambria" w:cs="Times New Roman"/>
      <w:b/>
      <w:sz w:val="36"/>
      <w:szCs w:val="36"/>
    </w:rPr>
  </w:style>
  <w:style w:type="character" w:customStyle="1" w:styleId="aff">
    <w:name w:val="ЗМІСТ Знак"/>
    <w:link w:val="afe"/>
    <w:uiPriority w:val="99"/>
    <w:locked/>
    <w:rsid w:val="00645CF8"/>
    <w:rPr>
      <w:rFonts w:ascii="Cambria" w:eastAsia="Times New Roman" w:hAnsi="Cambria" w:cs="Times New Roman"/>
      <w:b/>
      <w:sz w:val="36"/>
      <w:szCs w:val="36"/>
      <w:lang w:val="uk-UA"/>
    </w:rPr>
  </w:style>
  <w:style w:type="paragraph" w:styleId="34">
    <w:name w:val="toc 3"/>
    <w:basedOn w:val="a0"/>
    <w:next w:val="a0"/>
    <w:autoRedefine/>
    <w:uiPriority w:val="99"/>
    <w:qFormat/>
    <w:rsid w:val="00645CF8"/>
    <w:pPr>
      <w:spacing w:after="0" w:line="240" w:lineRule="auto"/>
      <w:ind w:left="520"/>
    </w:pPr>
    <w:rPr>
      <w:rFonts w:ascii="Calibri" w:eastAsia="Times New Roman" w:hAnsi="Calibri" w:cs="Calibri"/>
      <w:i/>
      <w:iCs/>
      <w:sz w:val="20"/>
      <w:szCs w:val="20"/>
      <w:lang w:eastAsia="en-US"/>
    </w:rPr>
  </w:style>
  <w:style w:type="paragraph" w:styleId="aff0">
    <w:name w:val="table of figures"/>
    <w:basedOn w:val="a0"/>
    <w:next w:val="a0"/>
    <w:uiPriority w:val="99"/>
    <w:rsid w:val="00645CF8"/>
    <w:pPr>
      <w:spacing w:before="40" w:after="40" w:line="240" w:lineRule="auto"/>
      <w:jc w:val="both"/>
    </w:pPr>
    <w:rPr>
      <w:rFonts w:ascii="Cambria" w:eastAsia="Times New Roman" w:hAnsi="Cambria" w:cs="Times New Roman"/>
      <w:sz w:val="26"/>
      <w:lang w:eastAsia="en-US"/>
    </w:rPr>
  </w:style>
  <w:style w:type="table" w:customStyle="1" w:styleId="aff1">
    <w:name w:val="Таблица Метрополии"/>
    <w:uiPriority w:val="99"/>
    <w:qFormat/>
    <w:rsid w:val="00645CF8"/>
    <w:pPr>
      <w:spacing w:after="0" w:line="240" w:lineRule="auto"/>
      <w:ind w:left="57" w:right="57"/>
      <w:jc w:val="center"/>
    </w:pPr>
    <w:rPr>
      <w:rFonts w:ascii="Times New Roman" w:eastAsia="Times New Roman" w:hAnsi="Times New Roman" w:cs="Times New Roman"/>
      <w:sz w:val="24"/>
      <w:szCs w:val="20"/>
      <w:lang w:val="en-US"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tblStylePr w:type="firstRow">
      <w:pPr>
        <w:jc w:val="center"/>
      </w:pPr>
      <w:rPr>
        <w:rFonts w:ascii="Times New Roman" w:hAnsi="Times New Roman" w:cs="Times New Roman"/>
        <w:b/>
        <w:sz w:val="16"/>
      </w:rPr>
      <w:tblPr/>
      <w:tcPr>
        <w:shd w:val="clear" w:color="auto" w:fill="99CC00"/>
      </w:tcPr>
    </w:tblStylePr>
  </w:style>
  <w:style w:type="table" w:customStyle="1" w:styleId="2-51">
    <w:name w:val="Средняя заливка 2 - Акцент 51"/>
    <w:rsid w:val="00645CF8"/>
    <w:pPr>
      <w:spacing w:after="0" w:line="240" w:lineRule="auto"/>
    </w:pPr>
    <w:rPr>
      <w:rFonts w:ascii="Calibri" w:eastAsia="Times New Roman" w:hAnsi="Calibri" w:cs="Times New Roman"/>
      <w:sz w:val="20"/>
      <w:szCs w:val="20"/>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rsid w:val="00645CF8"/>
    <w:pPr>
      <w:spacing w:after="0" w:line="240" w:lineRule="auto"/>
    </w:pPr>
    <w:rPr>
      <w:rFonts w:ascii="Calibri" w:eastAsia="Times New Roman" w:hAnsi="Calibri" w:cs="Times New Roman"/>
      <w:sz w:val="20"/>
      <w:szCs w:val="20"/>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1">
    <w:name w:val="Средняя заливка 1 - Акцент 61"/>
    <w:rsid w:val="00645CF8"/>
    <w:pPr>
      <w:spacing w:after="0" w:line="240" w:lineRule="auto"/>
    </w:pPr>
    <w:rPr>
      <w:rFonts w:ascii="Calibri" w:eastAsia="Times New Roman" w:hAnsi="Calibri" w:cs="Times New Roman"/>
      <w:sz w:val="20"/>
      <w:szCs w:val="20"/>
      <w:lang w:val="en-US" w:eastAsia="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11">
    <w:name w:val="Средний список 1 - Акцент 11"/>
    <w:uiPriority w:val="99"/>
    <w:rsid w:val="00645CF8"/>
    <w:pPr>
      <w:spacing w:after="0" w:line="240" w:lineRule="auto"/>
    </w:pPr>
    <w:rPr>
      <w:rFonts w:ascii="Calibri" w:eastAsia="Times New Roman" w:hAnsi="Calibri" w:cs="Times New Roman"/>
      <w:color w:val="000000"/>
      <w:sz w:val="20"/>
      <w:szCs w:val="20"/>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51">
    <w:name w:val="Светлая заливка - Акцент 51"/>
    <w:rsid w:val="00645CF8"/>
    <w:pPr>
      <w:spacing w:after="0" w:line="240" w:lineRule="auto"/>
    </w:pPr>
    <w:rPr>
      <w:rFonts w:ascii="Calibri" w:eastAsia="Times New Roman" w:hAnsi="Calibri" w:cs="Times New Roman"/>
      <w:color w:val="31849B"/>
      <w:sz w:val="20"/>
      <w:szCs w:val="20"/>
      <w:lang w:val="en-US" w:eastAsia="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61">
    <w:name w:val="Светлая заливка - Акцент 61"/>
    <w:rsid w:val="00645CF8"/>
    <w:pPr>
      <w:spacing w:after="0" w:line="240" w:lineRule="auto"/>
    </w:pPr>
    <w:rPr>
      <w:rFonts w:ascii="Calibri" w:eastAsia="Times New Roman" w:hAnsi="Calibri" w:cs="Times New Roman"/>
      <w:color w:val="E36C0A"/>
      <w:sz w:val="20"/>
      <w:szCs w:val="20"/>
      <w:lang w:val="en-US" w:eastAsia="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9">
    <w:name w:val="Светлый список1"/>
    <w:uiPriority w:val="99"/>
    <w:rsid w:val="00645CF8"/>
    <w:pPr>
      <w:spacing w:after="0" w:line="240" w:lineRule="auto"/>
    </w:pPr>
    <w:rPr>
      <w:rFonts w:ascii="Calibri" w:eastAsia="Times New Roman" w:hAnsi="Calibri" w:cs="Times New Roman"/>
      <w:sz w:val="20"/>
      <w:szCs w:val="20"/>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ый список - Акцент 11"/>
    <w:uiPriority w:val="99"/>
    <w:rsid w:val="00645CF8"/>
    <w:pPr>
      <w:spacing w:after="0" w:line="240" w:lineRule="auto"/>
    </w:pPr>
    <w:rPr>
      <w:rFonts w:ascii="Calibri" w:eastAsia="Times New Roman" w:hAnsi="Calibri" w:cs="Times New Roman"/>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ff2">
    <w:name w:val="Чертежный"/>
    <w:uiPriority w:val="99"/>
    <w:rsid w:val="00645CF8"/>
    <w:pPr>
      <w:jc w:val="both"/>
    </w:pPr>
    <w:rPr>
      <w:rFonts w:ascii="ISOCPEUR" w:eastAsia="Calibri" w:hAnsi="ISOCPEUR" w:cs="ISOCPEUR"/>
      <w:i/>
      <w:iCs/>
      <w:sz w:val="28"/>
      <w:szCs w:val="28"/>
      <w:lang w:eastAsia="en-US"/>
    </w:rPr>
  </w:style>
  <w:style w:type="paragraph" w:styleId="aff3">
    <w:name w:val="Body Text"/>
    <w:basedOn w:val="a0"/>
    <w:link w:val="aff4"/>
    <w:uiPriority w:val="99"/>
    <w:rsid w:val="00645CF8"/>
    <w:pPr>
      <w:spacing w:after="120"/>
      <w:jc w:val="both"/>
    </w:pPr>
    <w:rPr>
      <w:rFonts w:ascii="Calibri" w:eastAsia="Times New Roman" w:hAnsi="Calibri" w:cs="Times New Roman"/>
      <w:sz w:val="20"/>
      <w:szCs w:val="20"/>
      <w:lang w:eastAsia="en-US"/>
    </w:rPr>
  </w:style>
  <w:style w:type="character" w:customStyle="1" w:styleId="aff4">
    <w:name w:val="Основной текст Знак"/>
    <w:basedOn w:val="a1"/>
    <w:link w:val="aff3"/>
    <w:uiPriority w:val="99"/>
    <w:rsid w:val="00645CF8"/>
    <w:rPr>
      <w:rFonts w:ascii="Calibri" w:eastAsia="Times New Roman" w:hAnsi="Calibri" w:cs="Times New Roman"/>
      <w:sz w:val="20"/>
      <w:szCs w:val="20"/>
      <w:lang w:val="uk-UA" w:eastAsia="en-US"/>
    </w:rPr>
  </w:style>
  <w:style w:type="character" w:customStyle="1" w:styleId="1a">
    <w:name w:val="Замещающий текст1"/>
    <w:semiHidden/>
    <w:rsid w:val="00645CF8"/>
    <w:rPr>
      <w:color w:val="808080"/>
    </w:rPr>
  </w:style>
  <w:style w:type="paragraph" w:styleId="aff5">
    <w:name w:val="Normal (Web)"/>
    <w:basedOn w:val="a0"/>
    <w:uiPriority w:val="99"/>
    <w:rsid w:val="00645CF8"/>
    <w:pPr>
      <w:spacing w:before="100" w:beforeAutospacing="1" w:after="100" w:afterAutospacing="1" w:line="240" w:lineRule="auto"/>
      <w:jc w:val="both"/>
    </w:pPr>
    <w:rPr>
      <w:rFonts w:ascii="Cambria" w:eastAsia="Calibri" w:hAnsi="Cambria" w:cs="Times New Roman"/>
      <w:sz w:val="24"/>
      <w:szCs w:val="24"/>
    </w:rPr>
  </w:style>
  <w:style w:type="paragraph" w:styleId="26">
    <w:name w:val="Body Text 2"/>
    <w:basedOn w:val="a0"/>
    <w:link w:val="27"/>
    <w:uiPriority w:val="99"/>
    <w:rsid w:val="00645CF8"/>
    <w:pPr>
      <w:spacing w:after="120" w:line="480" w:lineRule="auto"/>
      <w:jc w:val="both"/>
    </w:pPr>
    <w:rPr>
      <w:rFonts w:ascii="Cambria" w:eastAsia="Times New Roman" w:hAnsi="Cambria" w:cs="Times New Roman"/>
      <w:sz w:val="24"/>
      <w:szCs w:val="24"/>
    </w:rPr>
  </w:style>
  <w:style w:type="character" w:customStyle="1" w:styleId="27">
    <w:name w:val="Основной текст 2 Знак"/>
    <w:basedOn w:val="a1"/>
    <w:link w:val="26"/>
    <w:uiPriority w:val="99"/>
    <w:rsid w:val="00645CF8"/>
    <w:rPr>
      <w:rFonts w:ascii="Cambria" w:eastAsia="Times New Roman" w:hAnsi="Cambria" w:cs="Times New Roman"/>
      <w:sz w:val="24"/>
      <w:szCs w:val="24"/>
      <w:lang w:val="uk-UA" w:eastAsia="uk-UA"/>
    </w:rPr>
  </w:style>
  <w:style w:type="character" w:customStyle="1" w:styleId="hps">
    <w:name w:val="hps"/>
    <w:uiPriority w:val="99"/>
    <w:rsid w:val="00645CF8"/>
  </w:style>
  <w:style w:type="character" w:customStyle="1" w:styleId="longtext">
    <w:name w:val="long_text"/>
    <w:uiPriority w:val="99"/>
    <w:rsid w:val="00645CF8"/>
  </w:style>
  <w:style w:type="character" w:customStyle="1" w:styleId="atn">
    <w:name w:val="atn"/>
    <w:uiPriority w:val="99"/>
    <w:rsid w:val="00645CF8"/>
  </w:style>
  <w:style w:type="table" w:customStyle="1" w:styleId="28">
    <w:name w:val="Сетка таблицы2"/>
    <w:uiPriority w:val="59"/>
    <w:rsid w:val="00645CF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rsid w:val="00645CF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Заголовок оглавления1"/>
    <w:basedOn w:val="1"/>
    <w:next w:val="a0"/>
    <w:rsid w:val="00645CF8"/>
    <w:pPr>
      <w:pageBreakBefore w:val="0"/>
      <w:numPr>
        <w:numId w:val="0"/>
      </w:numPr>
      <w:spacing w:before="480" w:after="0" w:line="276" w:lineRule="auto"/>
      <w:jc w:val="both"/>
      <w:outlineLvl w:val="9"/>
    </w:pPr>
    <w:rPr>
      <w:rFonts w:eastAsia="Calibri"/>
      <w:caps w:val="0"/>
      <w:color w:val="365F91"/>
      <w:sz w:val="28"/>
      <w:lang w:eastAsia="uk-UA"/>
    </w:rPr>
  </w:style>
  <w:style w:type="paragraph" w:styleId="42">
    <w:name w:val="toc 4"/>
    <w:basedOn w:val="a0"/>
    <w:next w:val="a0"/>
    <w:autoRedefine/>
    <w:uiPriority w:val="99"/>
    <w:rsid w:val="00645CF8"/>
    <w:pPr>
      <w:spacing w:after="0" w:line="240" w:lineRule="auto"/>
      <w:ind w:left="780"/>
    </w:pPr>
    <w:rPr>
      <w:rFonts w:ascii="Calibri" w:eastAsia="Times New Roman" w:hAnsi="Calibri" w:cs="Calibri"/>
      <w:sz w:val="18"/>
      <w:szCs w:val="18"/>
      <w:lang w:eastAsia="en-US"/>
    </w:rPr>
  </w:style>
  <w:style w:type="paragraph" w:styleId="51">
    <w:name w:val="toc 5"/>
    <w:basedOn w:val="a0"/>
    <w:next w:val="a0"/>
    <w:autoRedefine/>
    <w:uiPriority w:val="99"/>
    <w:rsid w:val="00645CF8"/>
    <w:pPr>
      <w:spacing w:after="0" w:line="240" w:lineRule="auto"/>
      <w:ind w:left="1040"/>
    </w:pPr>
    <w:rPr>
      <w:rFonts w:ascii="Calibri" w:eastAsia="Times New Roman" w:hAnsi="Calibri" w:cs="Calibri"/>
      <w:sz w:val="18"/>
      <w:szCs w:val="18"/>
      <w:lang w:eastAsia="en-US"/>
    </w:rPr>
  </w:style>
  <w:style w:type="paragraph" w:styleId="61">
    <w:name w:val="toc 6"/>
    <w:basedOn w:val="a0"/>
    <w:next w:val="a0"/>
    <w:autoRedefine/>
    <w:uiPriority w:val="99"/>
    <w:rsid w:val="00645CF8"/>
    <w:pPr>
      <w:spacing w:after="0" w:line="240" w:lineRule="auto"/>
      <w:ind w:left="1300"/>
    </w:pPr>
    <w:rPr>
      <w:rFonts w:ascii="Calibri" w:eastAsia="Times New Roman" w:hAnsi="Calibri" w:cs="Calibri"/>
      <w:sz w:val="18"/>
      <w:szCs w:val="18"/>
      <w:lang w:eastAsia="en-US"/>
    </w:rPr>
  </w:style>
  <w:style w:type="paragraph" w:styleId="71">
    <w:name w:val="toc 7"/>
    <w:basedOn w:val="a0"/>
    <w:next w:val="a0"/>
    <w:autoRedefine/>
    <w:uiPriority w:val="99"/>
    <w:rsid w:val="00645CF8"/>
    <w:pPr>
      <w:spacing w:after="0" w:line="240" w:lineRule="auto"/>
      <w:ind w:left="1560"/>
    </w:pPr>
    <w:rPr>
      <w:rFonts w:ascii="Calibri" w:eastAsia="Times New Roman" w:hAnsi="Calibri" w:cs="Calibri"/>
      <w:sz w:val="18"/>
      <w:szCs w:val="18"/>
      <w:lang w:eastAsia="en-US"/>
    </w:rPr>
  </w:style>
  <w:style w:type="paragraph" w:styleId="81">
    <w:name w:val="toc 8"/>
    <w:basedOn w:val="a0"/>
    <w:next w:val="a0"/>
    <w:autoRedefine/>
    <w:uiPriority w:val="99"/>
    <w:rsid w:val="00645CF8"/>
    <w:pPr>
      <w:spacing w:after="0" w:line="240" w:lineRule="auto"/>
      <w:ind w:left="1820"/>
    </w:pPr>
    <w:rPr>
      <w:rFonts w:ascii="Calibri" w:eastAsia="Times New Roman" w:hAnsi="Calibri" w:cs="Calibri"/>
      <w:sz w:val="18"/>
      <w:szCs w:val="18"/>
      <w:lang w:eastAsia="en-US"/>
    </w:rPr>
  </w:style>
  <w:style w:type="paragraph" w:styleId="91">
    <w:name w:val="toc 9"/>
    <w:basedOn w:val="a0"/>
    <w:next w:val="a0"/>
    <w:autoRedefine/>
    <w:uiPriority w:val="99"/>
    <w:rsid w:val="00645CF8"/>
    <w:pPr>
      <w:spacing w:after="0" w:line="240" w:lineRule="auto"/>
      <w:ind w:left="2080"/>
    </w:pPr>
    <w:rPr>
      <w:rFonts w:ascii="Calibri" w:eastAsia="Times New Roman" w:hAnsi="Calibri" w:cs="Calibri"/>
      <w:sz w:val="18"/>
      <w:szCs w:val="18"/>
      <w:lang w:eastAsia="en-US"/>
    </w:rPr>
  </w:style>
  <w:style w:type="character" w:customStyle="1" w:styleId="FontStyle46">
    <w:name w:val="Font Style46"/>
    <w:uiPriority w:val="99"/>
    <w:rsid w:val="00645CF8"/>
    <w:rPr>
      <w:rFonts w:ascii="Lucida Sans Unicode" w:hAnsi="Lucida Sans Unicode"/>
      <w:sz w:val="22"/>
    </w:rPr>
  </w:style>
  <w:style w:type="character" w:customStyle="1" w:styleId="ListParagraphChar">
    <w:name w:val="List Paragraph Char"/>
    <w:aliases w:val="List Paragraph (numbered (a)) Char"/>
    <w:link w:val="18"/>
    <w:locked/>
    <w:rsid w:val="00645CF8"/>
    <w:rPr>
      <w:rFonts w:ascii="Calibri" w:eastAsia="Times New Roman" w:hAnsi="Calibri" w:cs="Times New Roman"/>
      <w:lang w:eastAsia="en-US"/>
    </w:rPr>
  </w:style>
  <w:style w:type="character" w:styleId="aff6">
    <w:name w:val="Emphasis"/>
    <w:basedOn w:val="a1"/>
    <w:uiPriority w:val="99"/>
    <w:qFormat/>
    <w:rsid w:val="00645CF8"/>
    <w:rPr>
      <w:i/>
    </w:rPr>
  </w:style>
  <w:style w:type="paragraph" w:customStyle="1" w:styleId="36">
    <w:name w:val="ст3_Додаток"/>
    <w:basedOn w:val="1"/>
    <w:link w:val="37"/>
    <w:uiPriority w:val="99"/>
    <w:qFormat/>
    <w:rsid w:val="00645CF8"/>
    <w:pPr>
      <w:numPr>
        <w:numId w:val="0"/>
      </w:numPr>
      <w:tabs>
        <w:tab w:val="left" w:pos="1049"/>
      </w:tabs>
      <w:spacing w:before="6000"/>
      <w:jc w:val="center"/>
    </w:pPr>
    <w:rPr>
      <w:rFonts w:eastAsia="Calibri"/>
      <w:color w:val="365F91"/>
      <w:sz w:val="40"/>
      <w:szCs w:val="40"/>
    </w:rPr>
  </w:style>
  <w:style w:type="character" w:customStyle="1" w:styleId="37">
    <w:name w:val="ст3_Додаток Знак"/>
    <w:basedOn w:val="12"/>
    <w:link w:val="36"/>
    <w:uiPriority w:val="99"/>
    <w:locked/>
    <w:rsid w:val="00645CF8"/>
    <w:rPr>
      <w:rFonts w:ascii="Cambria" w:eastAsia="Calibri" w:hAnsi="Cambria" w:cs="Times New Roman"/>
      <w:b/>
      <w:bCs/>
      <w:caps/>
      <w:color w:val="365F91"/>
      <w:sz w:val="40"/>
      <w:szCs w:val="40"/>
      <w:lang w:val="uk-UA" w:eastAsia="en-US"/>
    </w:rPr>
  </w:style>
  <w:style w:type="paragraph" w:customStyle="1" w:styleId="tj">
    <w:name w:val="tj"/>
    <w:basedOn w:val="a0"/>
    <w:uiPriority w:val="99"/>
    <w:rsid w:val="00645CF8"/>
    <w:pPr>
      <w:spacing w:before="100" w:beforeAutospacing="1" w:after="100" w:afterAutospacing="1" w:line="240" w:lineRule="auto"/>
    </w:pPr>
    <w:rPr>
      <w:rFonts w:ascii="Times New Roman" w:eastAsia="Calibri" w:hAnsi="Times New Roman" w:cs="Times New Roman"/>
      <w:sz w:val="24"/>
      <w:szCs w:val="24"/>
    </w:rPr>
  </w:style>
  <w:style w:type="paragraph" w:styleId="a">
    <w:name w:val="List Bullet"/>
    <w:basedOn w:val="a0"/>
    <w:uiPriority w:val="99"/>
    <w:rsid w:val="00645CF8"/>
    <w:pPr>
      <w:numPr>
        <w:numId w:val="13"/>
      </w:numPr>
      <w:spacing w:before="120" w:after="0" w:line="240" w:lineRule="auto"/>
      <w:contextualSpacing/>
      <w:jc w:val="both"/>
    </w:pPr>
    <w:rPr>
      <w:rFonts w:ascii="Times New Roman" w:eastAsia="Times New Roman" w:hAnsi="Times New Roman" w:cs="Times New Roman"/>
      <w:sz w:val="26"/>
      <w:szCs w:val="26"/>
      <w:lang w:eastAsia="en-US"/>
    </w:rPr>
  </w:style>
  <w:style w:type="paragraph" w:customStyle="1" w:styleId="111">
    <w:name w:val="Абзац списка11"/>
    <w:basedOn w:val="a0"/>
    <w:uiPriority w:val="99"/>
    <w:rsid w:val="00645CF8"/>
    <w:pPr>
      <w:spacing w:after="0" w:line="240" w:lineRule="auto"/>
      <w:ind w:left="720"/>
      <w:contextualSpacing/>
    </w:pPr>
    <w:rPr>
      <w:rFonts w:ascii="Times New Roman" w:eastAsia="Times New Roman" w:hAnsi="Times New Roman" w:cs="Times New Roman"/>
      <w:sz w:val="20"/>
      <w:szCs w:val="20"/>
    </w:rPr>
  </w:style>
  <w:style w:type="paragraph" w:styleId="aff7">
    <w:name w:val="Document Map"/>
    <w:basedOn w:val="a0"/>
    <w:link w:val="aff8"/>
    <w:uiPriority w:val="99"/>
    <w:semiHidden/>
    <w:rsid w:val="00645CF8"/>
    <w:pPr>
      <w:spacing w:after="0" w:line="240" w:lineRule="auto"/>
      <w:jc w:val="both"/>
    </w:pPr>
    <w:rPr>
      <w:rFonts w:ascii="Tahoma" w:eastAsia="Times New Roman" w:hAnsi="Tahoma" w:cs="Tahoma"/>
      <w:sz w:val="16"/>
      <w:szCs w:val="16"/>
      <w:lang w:eastAsia="en-US"/>
    </w:rPr>
  </w:style>
  <w:style w:type="character" w:customStyle="1" w:styleId="aff8">
    <w:name w:val="Схема документа Знак"/>
    <w:basedOn w:val="a1"/>
    <w:link w:val="aff7"/>
    <w:uiPriority w:val="99"/>
    <w:semiHidden/>
    <w:rsid w:val="00645CF8"/>
    <w:rPr>
      <w:rFonts w:ascii="Tahoma" w:eastAsia="Times New Roman" w:hAnsi="Tahoma" w:cs="Tahoma"/>
      <w:sz w:val="16"/>
      <w:szCs w:val="16"/>
      <w:lang w:val="uk-UA" w:eastAsia="en-US"/>
    </w:rPr>
  </w:style>
  <w:style w:type="paragraph" w:customStyle="1" w:styleId="29">
    <w:name w:val="Абзац списка2"/>
    <w:basedOn w:val="a0"/>
    <w:uiPriority w:val="99"/>
    <w:rsid w:val="00645CF8"/>
    <w:pPr>
      <w:spacing w:before="40" w:after="40" w:line="240" w:lineRule="auto"/>
      <w:ind w:left="2291" w:hanging="360"/>
      <w:contextualSpacing/>
      <w:jc w:val="both"/>
    </w:pPr>
    <w:rPr>
      <w:rFonts w:ascii="Cambria" w:eastAsia="Calibri" w:hAnsi="Cambria" w:cs="Times New Roman"/>
      <w:sz w:val="26"/>
      <w:lang w:eastAsia="en-US"/>
    </w:rPr>
  </w:style>
  <w:style w:type="paragraph" w:styleId="aff9">
    <w:name w:val="Date"/>
    <w:basedOn w:val="a0"/>
    <w:next w:val="a0"/>
    <w:link w:val="affa"/>
    <w:uiPriority w:val="99"/>
    <w:rsid w:val="00645CF8"/>
    <w:pPr>
      <w:jc w:val="both"/>
    </w:pPr>
    <w:rPr>
      <w:rFonts w:ascii="Times New Roman" w:eastAsia="Times New Roman" w:hAnsi="Times New Roman" w:cs="Times New Roman"/>
      <w:sz w:val="26"/>
      <w:lang w:eastAsia="en-US"/>
    </w:rPr>
  </w:style>
  <w:style w:type="character" w:customStyle="1" w:styleId="affa">
    <w:name w:val="Дата Знак"/>
    <w:basedOn w:val="a1"/>
    <w:link w:val="aff9"/>
    <w:uiPriority w:val="99"/>
    <w:rsid w:val="00645CF8"/>
    <w:rPr>
      <w:rFonts w:ascii="Times New Roman" w:eastAsia="Times New Roman" w:hAnsi="Times New Roman" w:cs="Times New Roman"/>
      <w:sz w:val="26"/>
      <w:lang w:val="uk-UA" w:eastAsia="en-US"/>
    </w:rPr>
  </w:style>
  <w:style w:type="paragraph" w:customStyle="1" w:styleId="font0">
    <w:name w:val="font0"/>
    <w:basedOn w:val="a0"/>
    <w:uiPriority w:val="99"/>
    <w:rsid w:val="00645CF8"/>
    <w:pPr>
      <w:spacing w:before="100" w:beforeAutospacing="1" w:after="100" w:afterAutospacing="1" w:line="240" w:lineRule="auto"/>
    </w:pPr>
    <w:rPr>
      <w:rFonts w:ascii="Calibri" w:eastAsia="Calibri" w:hAnsi="Calibri" w:cs="Calibri"/>
      <w:color w:val="000000"/>
    </w:rPr>
  </w:style>
  <w:style w:type="paragraph" w:customStyle="1" w:styleId="font5">
    <w:name w:val="font5"/>
    <w:basedOn w:val="a0"/>
    <w:uiPriority w:val="99"/>
    <w:rsid w:val="00645CF8"/>
    <w:pPr>
      <w:spacing w:before="100" w:beforeAutospacing="1" w:after="100" w:afterAutospacing="1" w:line="240" w:lineRule="auto"/>
    </w:pPr>
    <w:rPr>
      <w:rFonts w:ascii="Times New Roman" w:eastAsia="Calibri" w:hAnsi="Times New Roman" w:cs="Times New Roman"/>
      <w:color w:val="000000"/>
      <w:sz w:val="20"/>
      <w:szCs w:val="20"/>
    </w:rPr>
  </w:style>
  <w:style w:type="paragraph" w:customStyle="1" w:styleId="font6">
    <w:name w:val="font6"/>
    <w:basedOn w:val="a0"/>
    <w:uiPriority w:val="99"/>
    <w:rsid w:val="00645CF8"/>
    <w:pPr>
      <w:spacing w:before="100" w:beforeAutospacing="1" w:after="100" w:afterAutospacing="1" w:line="240" w:lineRule="auto"/>
    </w:pPr>
    <w:rPr>
      <w:rFonts w:ascii="Calibri" w:eastAsia="Calibri" w:hAnsi="Calibri" w:cs="Calibri"/>
      <w:color w:val="000000"/>
      <w:sz w:val="20"/>
      <w:szCs w:val="20"/>
    </w:rPr>
  </w:style>
  <w:style w:type="paragraph" w:styleId="2a">
    <w:name w:val="Body Text Indent 2"/>
    <w:basedOn w:val="a0"/>
    <w:link w:val="2b"/>
    <w:uiPriority w:val="99"/>
    <w:rsid w:val="00645CF8"/>
    <w:pPr>
      <w:widowControl w:val="0"/>
      <w:autoSpaceDE w:val="0"/>
      <w:autoSpaceDN w:val="0"/>
      <w:adjustRightInd w:val="0"/>
      <w:spacing w:after="120" w:line="480" w:lineRule="auto"/>
      <w:ind w:left="283"/>
    </w:pPr>
    <w:rPr>
      <w:rFonts w:ascii="Times New Roman" w:eastAsia="Calibri" w:hAnsi="Times New Roman" w:cs="Times New Roman"/>
      <w:sz w:val="20"/>
      <w:szCs w:val="20"/>
    </w:rPr>
  </w:style>
  <w:style w:type="character" w:customStyle="1" w:styleId="2b">
    <w:name w:val="Основной текст с отступом 2 Знак"/>
    <w:basedOn w:val="a1"/>
    <w:link w:val="2a"/>
    <w:uiPriority w:val="99"/>
    <w:rsid w:val="00645CF8"/>
    <w:rPr>
      <w:rFonts w:ascii="Times New Roman" w:eastAsia="Calibri" w:hAnsi="Times New Roman" w:cs="Times New Roman"/>
      <w:sz w:val="20"/>
      <w:szCs w:val="20"/>
    </w:rPr>
  </w:style>
  <w:style w:type="paragraph" w:customStyle="1" w:styleId="1c">
    <w:name w:val="çàãîëîâîê 1"/>
    <w:basedOn w:val="a0"/>
    <w:next w:val="a0"/>
    <w:uiPriority w:val="99"/>
    <w:rsid w:val="00645CF8"/>
    <w:pPr>
      <w:keepNext/>
      <w:widowControl w:val="0"/>
      <w:autoSpaceDE w:val="0"/>
      <w:autoSpaceDN w:val="0"/>
      <w:adjustRightInd w:val="0"/>
      <w:spacing w:after="0" w:line="240" w:lineRule="auto"/>
      <w:jc w:val="center"/>
    </w:pPr>
    <w:rPr>
      <w:rFonts w:ascii="Times New Roman" w:eastAsia="Calibri" w:hAnsi="Times New Roman" w:cs="Times New Roman"/>
      <w:b/>
      <w:bCs/>
      <w:sz w:val="24"/>
      <w:szCs w:val="24"/>
    </w:rPr>
  </w:style>
  <w:style w:type="paragraph" w:customStyle="1" w:styleId="e3">
    <w:name w:val="çàãîëîâ_eê 3"/>
    <w:basedOn w:val="a0"/>
    <w:next w:val="a0"/>
    <w:uiPriority w:val="99"/>
    <w:rsid w:val="00645CF8"/>
    <w:pPr>
      <w:keepNext/>
      <w:widowControl w:val="0"/>
      <w:autoSpaceDE w:val="0"/>
      <w:autoSpaceDN w:val="0"/>
      <w:adjustRightInd w:val="0"/>
      <w:spacing w:after="0" w:line="240" w:lineRule="auto"/>
      <w:jc w:val="center"/>
    </w:pPr>
    <w:rPr>
      <w:rFonts w:ascii="Times New Roman" w:eastAsia="Calibri" w:hAnsi="Times New Roman" w:cs="Times New Roman"/>
      <w:sz w:val="24"/>
      <w:szCs w:val="24"/>
    </w:rPr>
  </w:style>
  <w:style w:type="paragraph" w:customStyle="1" w:styleId="Style2">
    <w:name w:val="Style2"/>
    <w:basedOn w:val="a0"/>
    <w:uiPriority w:val="99"/>
    <w:rsid w:val="00645CF8"/>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Style1">
    <w:name w:val="Style1"/>
    <w:basedOn w:val="a0"/>
    <w:uiPriority w:val="99"/>
    <w:rsid w:val="00645CF8"/>
    <w:pPr>
      <w:widowControl w:val="0"/>
      <w:autoSpaceDE w:val="0"/>
      <w:autoSpaceDN w:val="0"/>
      <w:adjustRightInd w:val="0"/>
      <w:spacing w:after="0" w:line="312" w:lineRule="exact"/>
      <w:ind w:hanging="312"/>
      <w:jc w:val="both"/>
    </w:pPr>
    <w:rPr>
      <w:rFonts w:ascii="Times New Roman" w:eastAsia="Calibri" w:hAnsi="Times New Roman" w:cs="Times New Roman"/>
      <w:sz w:val="24"/>
      <w:szCs w:val="24"/>
    </w:rPr>
  </w:style>
  <w:style w:type="character" w:customStyle="1" w:styleId="FontStyle11">
    <w:name w:val="Font Style11"/>
    <w:uiPriority w:val="99"/>
    <w:rsid w:val="00645CF8"/>
    <w:rPr>
      <w:rFonts w:ascii="Times New Roman" w:hAnsi="Times New Roman"/>
      <w:sz w:val="26"/>
    </w:rPr>
  </w:style>
  <w:style w:type="paragraph" w:styleId="HTML">
    <w:name w:val="HTML Preformatted"/>
    <w:basedOn w:val="a0"/>
    <w:link w:val="HTML0"/>
    <w:uiPriority w:val="99"/>
    <w:rsid w:val="0064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1"/>
    <w:link w:val="HTML"/>
    <w:uiPriority w:val="99"/>
    <w:rsid w:val="00645CF8"/>
    <w:rPr>
      <w:rFonts w:ascii="Courier New" w:eastAsia="Calibri" w:hAnsi="Courier New" w:cs="Courier New"/>
      <w:sz w:val="20"/>
      <w:szCs w:val="20"/>
    </w:rPr>
  </w:style>
  <w:style w:type="paragraph" w:customStyle="1" w:styleId="210">
    <w:name w:val="Основной текст с отступом 21"/>
    <w:basedOn w:val="a0"/>
    <w:uiPriority w:val="99"/>
    <w:rsid w:val="00645CF8"/>
    <w:pPr>
      <w:spacing w:after="0" w:line="240" w:lineRule="auto"/>
      <w:ind w:firstLine="708"/>
      <w:jc w:val="both"/>
    </w:pPr>
    <w:rPr>
      <w:rFonts w:ascii="Times New Roman" w:eastAsia="Calibri" w:hAnsi="Times New Roman" w:cs="Times New Roman"/>
      <w:color w:val="008000"/>
      <w:sz w:val="24"/>
      <w:szCs w:val="20"/>
    </w:rPr>
  </w:style>
  <w:style w:type="paragraph" w:customStyle="1" w:styleId="1d">
    <w:name w:val="ЕТАП 1"/>
    <w:basedOn w:val="2"/>
    <w:link w:val="1e"/>
    <w:uiPriority w:val="99"/>
    <w:qFormat/>
    <w:rsid w:val="00645CF8"/>
    <w:pPr>
      <w:keepLines/>
      <w:pageBreakBefore/>
      <w:numPr>
        <w:numId w:val="0"/>
      </w:numPr>
      <w:tabs>
        <w:tab w:val="num" w:pos="851"/>
      </w:tabs>
      <w:ind w:left="851" w:hanging="851"/>
    </w:pPr>
    <w:rPr>
      <w:rFonts w:eastAsia="Calibri"/>
      <w:caps/>
      <w:color w:val="365F91"/>
      <w:lang w:val="en-US"/>
    </w:rPr>
  </w:style>
  <w:style w:type="paragraph" w:customStyle="1" w:styleId="20">
    <w:name w:val="ЕТАП 2"/>
    <w:basedOn w:val="1d"/>
    <w:link w:val="2c"/>
    <w:uiPriority w:val="99"/>
    <w:qFormat/>
    <w:rsid w:val="00645CF8"/>
    <w:pPr>
      <w:numPr>
        <w:ilvl w:val="0"/>
        <w:numId w:val="16"/>
      </w:numPr>
      <w:ind w:left="851" w:hanging="851"/>
    </w:pPr>
  </w:style>
  <w:style w:type="character" w:customStyle="1" w:styleId="1e">
    <w:name w:val="ЕТАП 1 Знак"/>
    <w:basedOn w:val="12"/>
    <w:link w:val="1d"/>
    <w:uiPriority w:val="99"/>
    <w:locked/>
    <w:rsid w:val="00645CF8"/>
    <w:rPr>
      <w:rFonts w:ascii="Cambria" w:eastAsia="Calibri" w:hAnsi="Cambria" w:cs="Times New Roman"/>
      <w:b/>
      <w:bCs/>
      <w:iCs/>
      <w:caps/>
      <w:color w:val="365F91"/>
      <w:sz w:val="32"/>
      <w:szCs w:val="28"/>
      <w:lang w:val="en-US" w:eastAsia="en-US"/>
    </w:rPr>
  </w:style>
  <w:style w:type="paragraph" w:customStyle="1" w:styleId="30">
    <w:name w:val="ЕТАП 3"/>
    <w:basedOn w:val="20"/>
    <w:link w:val="38"/>
    <w:uiPriority w:val="99"/>
    <w:qFormat/>
    <w:rsid w:val="00645CF8"/>
    <w:pPr>
      <w:numPr>
        <w:numId w:val="17"/>
      </w:numPr>
    </w:pPr>
  </w:style>
  <w:style w:type="character" w:customStyle="1" w:styleId="2c">
    <w:name w:val="ЕТАП 2 Знак"/>
    <w:basedOn w:val="12"/>
    <w:link w:val="20"/>
    <w:uiPriority w:val="99"/>
    <w:locked/>
    <w:rsid w:val="00645CF8"/>
    <w:rPr>
      <w:rFonts w:ascii="Cambria" w:eastAsia="Calibri" w:hAnsi="Cambria" w:cs="Times New Roman"/>
      <w:b/>
      <w:bCs/>
      <w:iCs/>
      <w:caps/>
      <w:color w:val="365F91"/>
      <w:sz w:val="32"/>
      <w:szCs w:val="28"/>
      <w:lang w:val="en-US" w:eastAsia="en-US"/>
    </w:rPr>
  </w:style>
  <w:style w:type="paragraph" w:customStyle="1" w:styleId="40">
    <w:name w:val="ЕТАП 4"/>
    <w:basedOn w:val="30"/>
    <w:link w:val="43"/>
    <w:uiPriority w:val="99"/>
    <w:qFormat/>
    <w:rsid w:val="00645CF8"/>
    <w:pPr>
      <w:numPr>
        <w:numId w:val="18"/>
      </w:numPr>
      <w:tabs>
        <w:tab w:val="num" w:pos="360"/>
      </w:tabs>
    </w:pPr>
  </w:style>
  <w:style w:type="character" w:customStyle="1" w:styleId="38">
    <w:name w:val="ЕТАП 3 Знак"/>
    <w:basedOn w:val="12"/>
    <w:link w:val="30"/>
    <w:uiPriority w:val="99"/>
    <w:locked/>
    <w:rsid w:val="00645CF8"/>
    <w:rPr>
      <w:rFonts w:ascii="Cambria" w:eastAsia="Calibri" w:hAnsi="Cambria" w:cs="Times New Roman"/>
      <w:b/>
      <w:bCs/>
      <w:iCs/>
      <w:caps/>
      <w:color w:val="365F91"/>
      <w:sz w:val="32"/>
      <w:szCs w:val="28"/>
      <w:lang w:val="en-US" w:eastAsia="en-US"/>
    </w:rPr>
  </w:style>
  <w:style w:type="character" w:customStyle="1" w:styleId="43">
    <w:name w:val="ЕТАП 4 Знак"/>
    <w:basedOn w:val="12"/>
    <w:link w:val="40"/>
    <w:uiPriority w:val="99"/>
    <w:locked/>
    <w:rsid w:val="00645CF8"/>
    <w:rPr>
      <w:rFonts w:ascii="Cambria" w:eastAsia="Calibri" w:hAnsi="Cambria" w:cs="Times New Roman"/>
      <w:b/>
      <w:bCs/>
      <w:iCs/>
      <w:caps/>
      <w:color w:val="365F91"/>
      <w:sz w:val="32"/>
      <w:szCs w:val="28"/>
      <w:lang w:val="en-US" w:eastAsia="en-US"/>
    </w:rPr>
  </w:style>
  <w:style w:type="paragraph" w:customStyle="1" w:styleId="xl27">
    <w:name w:val="xl27"/>
    <w:basedOn w:val="a0"/>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styleId="affb">
    <w:name w:val="Block Text"/>
    <w:basedOn w:val="a0"/>
    <w:uiPriority w:val="99"/>
    <w:rsid w:val="00645CF8"/>
    <w:pPr>
      <w:tabs>
        <w:tab w:val="left" w:pos="9086"/>
      </w:tabs>
      <w:spacing w:after="0" w:line="240" w:lineRule="auto"/>
      <w:ind w:left="-222" w:right="-210"/>
    </w:pPr>
    <w:rPr>
      <w:rFonts w:ascii="Times New Roman" w:eastAsia="Calibri" w:hAnsi="Times New Roman" w:cs="Times New Roman"/>
      <w:bCs/>
      <w:spacing w:val="-19"/>
      <w:sz w:val="28"/>
      <w:szCs w:val="28"/>
    </w:rPr>
  </w:style>
  <w:style w:type="paragraph" w:styleId="39">
    <w:name w:val="Body Text Indent 3"/>
    <w:basedOn w:val="a0"/>
    <w:link w:val="3a"/>
    <w:uiPriority w:val="99"/>
    <w:rsid w:val="00645CF8"/>
    <w:pPr>
      <w:spacing w:after="120" w:line="240" w:lineRule="auto"/>
      <w:ind w:left="283"/>
    </w:pPr>
    <w:rPr>
      <w:rFonts w:ascii="Times New Roman" w:eastAsia="Calibri" w:hAnsi="Times New Roman" w:cs="Times New Roman"/>
      <w:sz w:val="16"/>
      <w:szCs w:val="16"/>
    </w:rPr>
  </w:style>
  <w:style w:type="character" w:customStyle="1" w:styleId="3a">
    <w:name w:val="Основной текст с отступом 3 Знак"/>
    <w:basedOn w:val="a1"/>
    <w:link w:val="39"/>
    <w:uiPriority w:val="99"/>
    <w:rsid w:val="00645CF8"/>
    <w:rPr>
      <w:rFonts w:ascii="Times New Roman" w:eastAsia="Calibri" w:hAnsi="Times New Roman" w:cs="Times New Roman"/>
      <w:sz w:val="16"/>
      <w:szCs w:val="16"/>
      <w:lang w:val="uk-UA"/>
    </w:rPr>
  </w:style>
  <w:style w:type="paragraph" w:customStyle="1" w:styleId="msonormal0">
    <w:name w:val="msonormal"/>
    <w:basedOn w:val="a0"/>
    <w:uiPriority w:val="99"/>
    <w:rsid w:val="00645CF8"/>
    <w:pPr>
      <w:spacing w:before="100" w:beforeAutospacing="1" w:after="100" w:afterAutospacing="1" w:line="240" w:lineRule="auto"/>
    </w:pPr>
    <w:rPr>
      <w:rFonts w:ascii="Times New Roman" w:eastAsia="Calibri" w:hAnsi="Times New Roman" w:cs="Times New Roman"/>
      <w:sz w:val="24"/>
      <w:szCs w:val="24"/>
    </w:rPr>
  </w:style>
  <w:style w:type="paragraph" w:customStyle="1" w:styleId="xl63">
    <w:name w:val="xl63"/>
    <w:basedOn w:val="a0"/>
    <w:uiPriority w:val="99"/>
    <w:rsid w:val="00645CF8"/>
    <w:pP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64">
    <w:name w:val="xl64"/>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character" w:styleId="affc">
    <w:name w:val="annotation reference"/>
    <w:basedOn w:val="a1"/>
    <w:uiPriority w:val="99"/>
    <w:rsid w:val="00645CF8"/>
    <w:rPr>
      <w:rFonts w:cs="Times New Roman"/>
      <w:sz w:val="16"/>
      <w:szCs w:val="16"/>
    </w:rPr>
  </w:style>
  <w:style w:type="paragraph" w:styleId="affd">
    <w:name w:val="annotation text"/>
    <w:basedOn w:val="a0"/>
    <w:link w:val="affe"/>
    <w:uiPriority w:val="99"/>
    <w:rsid w:val="00645CF8"/>
    <w:pPr>
      <w:spacing w:before="40" w:after="40" w:line="240" w:lineRule="auto"/>
      <w:jc w:val="both"/>
    </w:pPr>
    <w:rPr>
      <w:rFonts w:ascii="Cambria" w:eastAsia="Times New Roman" w:hAnsi="Cambria" w:cs="Times New Roman"/>
      <w:sz w:val="20"/>
      <w:szCs w:val="20"/>
      <w:lang w:eastAsia="en-US"/>
    </w:rPr>
  </w:style>
  <w:style w:type="character" w:customStyle="1" w:styleId="affe">
    <w:name w:val="Текст примечания Знак"/>
    <w:basedOn w:val="a1"/>
    <w:link w:val="affd"/>
    <w:uiPriority w:val="99"/>
    <w:rsid w:val="00645CF8"/>
    <w:rPr>
      <w:rFonts w:ascii="Cambria" w:eastAsia="Times New Roman" w:hAnsi="Cambria" w:cs="Times New Roman"/>
      <w:sz w:val="20"/>
      <w:szCs w:val="20"/>
      <w:lang w:val="uk-UA" w:eastAsia="en-US"/>
    </w:rPr>
  </w:style>
  <w:style w:type="paragraph" w:styleId="afff">
    <w:name w:val="annotation subject"/>
    <w:basedOn w:val="affd"/>
    <w:next w:val="affd"/>
    <w:link w:val="afff0"/>
    <w:uiPriority w:val="99"/>
    <w:rsid w:val="00645CF8"/>
    <w:rPr>
      <w:b/>
      <w:bCs/>
    </w:rPr>
  </w:style>
  <w:style w:type="character" w:customStyle="1" w:styleId="afff0">
    <w:name w:val="Тема примечания Знак"/>
    <w:basedOn w:val="affe"/>
    <w:link w:val="afff"/>
    <w:uiPriority w:val="99"/>
    <w:rsid w:val="00645CF8"/>
    <w:rPr>
      <w:rFonts w:ascii="Cambria" w:eastAsia="Times New Roman" w:hAnsi="Cambria" w:cs="Times New Roman"/>
      <w:b/>
      <w:bCs/>
      <w:sz w:val="20"/>
      <w:szCs w:val="20"/>
      <w:lang w:val="uk-UA" w:eastAsia="en-US"/>
    </w:rPr>
  </w:style>
  <w:style w:type="paragraph" w:customStyle="1" w:styleId="1f">
    <w:name w:val="Рецензия1"/>
    <w:hidden/>
    <w:semiHidden/>
    <w:rsid w:val="00645CF8"/>
    <w:pPr>
      <w:spacing w:after="0" w:line="240" w:lineRule="auto"/>
    </w:pPr>
    <w:rPr>
      <w:rFonts w:ascii="Times New Roman" w:eastAsia="Calibri" w:hAnsi="Times New Roman" w:cs="Times New Roman"/>
      <w:sz w:val="24"/>
      <w:szCs w:val="24"/>
    </w:rPr>
  </w:style>
  <w:style w:type="character" w:customStyle="1" w:styleId="1f0">
    <w:name w:val="Слабое выделение1"/>
    <w:basedOn w:val="a1"/>
    <w:rsid w:val="00645CF8"/>
    <w:rPr>
      <w:rFonts w:cs="Times New Roman"/>
      <w:i/>
      <w:iCs/>
      <w:color w:val="404040"/>
    </w:rPr>
  </w:style>
  <w:style w:type="paragraph" w:customStyle="1" w:styleId="xl125">
    <w:name w:val="xl125"/>
    <w:basedOn w:val="a0"/>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6">
    <w:name w:val="xl126"/>
    <w:basedOn w:val="a0"/>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7">
    <w:name w:val="xl127"/>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8">
    <w:name w:val="xl128"/>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9">
    <w:name w:val="xl129"/>
    <w:basedOn w:val="a0"/>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30">
    <w:name w:val="xl130"/>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31">
    <w:name w:val="xl131"/>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32">
    <w:name w:val="xl132"/>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33">
    <w:name w:val="xl133"/>
    <w:basedOn w:val="a0"/>
    <w:uiPriority w:val="99"/>
    <w:rsid w:val="00645CF8"/>
    <w:pPr>
      <w:pBdr>
        <w:top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4">
    <w:name w:val="xl134"/>
    <w:basedOn w:val="a0"/>
    <w:uiPriority w:val="99"/>
    <w:rsid w:val="00645CF8"/>
    <w:pPr>
      <w:pBdr>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5">
    <w:name w:val="xl135"/>
    <w:basedOn w:val="a0"/>
    <w:uiPriority w:val="99"/>
    <w:rsid w:val="00645CF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36">
    <w:name w:val="xl136"/>
    <w:basedOn w:val="a0"/>
    <w:uiPriority w:val="99"/>
    <w:rsid w:val="00645CF8"/>
    <w:pPr>
      <w:pBdr>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37">
    <w:name w:val="xl137"/>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38">
    <w:name w:val="xl138"/>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9">
    <w:name w:val="xl139"/>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40">
    <w:name w:val="xl140"/>
    <w:basedOn w:val="a0"/>
    <w:uiPriority w:val="99"/>
    <w:rsid w:val="00645CF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41">
    <w:name w:val="xl141"/>
    <w:basedOn w:val="a0"/>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42">
    <w:name w:val="xl142"/>
    <w:basedOn w:val="a0"/>
    <w:uiPriority w:val="99"/>
    <w:rsid w:val="00645CF8"/>
    <w:pPr>
      <w:pBdr>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43">
    <w:name w:val="xl143"/>
    <w:basedOn w:val="a0"/>
    <w:uiPriority w:val="99"/>
    <w:rsid w:val="00645CF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4">
    <w:name w:val="xl144"/>
    <w:basedOn w:val="a0"/>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5">
    <w:name w:val="xl145"/>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46">
    <w:name w:val="xl146"/>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47">
    <w:name w:val="xl147"/>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48">
    <w:name w:val="xl148"/>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49">
    <w:name w:val="xl149"/>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50">
    <w:name w:val="xl150"/>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51">
    <w:name w:val="xl151"/>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52">
    <w:name w:val="xl152"/>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53">
    <w:name w:val="xl153"/>
    <w:basedOn w:val="a0"/>
    <w:uiPriority w:val="99"/>
    <w:rsid w:val="00645CF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54">
    <w:name w:val="xl154"/>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55">
    <w:name w:val="xl155"/>
    <w:basedOn w:val="a0"/>
    <w:uiPriority w:val="99"/>
    <w:rsid w:val="00645CF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56">
    <w:name w:val="xl156"/>
    <w:basedOn w:val="a0"/>
    <w:uiPriority w:val="99"/>
    <w:rsid w:val="00645CF8"/>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57">
    <w:name w:val="xl157"/>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58">
    <w:name w:val="xl158"/>
    <w:basedOn w:val="a0"/>
    <w:uiPriority w:val="99"/>
    <w:rsid w:val="00645CF8"/>
    <w:pPr>
      <w:pBdr>
        <w:lef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59">
    <w:name w:val="xl159"/>
    <w:basedOn w:val="a0"/>
    <w:uiPriority w:val="99"/>
    <w:rsid w:val="00645CF8"/>
    <w:pPr>
      <w:pBdr>
        <w:left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0">
    <w:name w:val="xl160"/>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1">
    <w:name w:val="xl161"/>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62">
    <w:name w:val="xl162"/>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63">
    <w:name w:val="xl163"/>
    <w:basedOn w:val="a0"/>
    <w:uiPriority w:val="99"/>
    <w:rsid w:val="00645CF8"/>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4">
    <w:name w:val="xl164"/>
    <w:basedOn w:val="a0"/>
    <w:uiPriority w:val="99"/>
    <w:rsid w:val="00645CF8"/>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5">
    <w:name w:val="xl165"/>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66">
    <w:name w:val="xl166"/>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7">
    <w:name w:val="xl167"/>
    <w:basedOn w:val="a0"/>
    <w:uiPriority w:val="99"/>
    <w:rsid w:val="00645CF8"/>
    <w:pPr>
      <w:pBdr>
        <w:top w:val="single" w:sz="8" w:space="0" w:color="auto"/>
        <w:lef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8">
    <w:name w:val="xl168"/>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69">
    <w:name w:val="xl169"/>
    <w:basedOn w:val="a0"/>
    <w:uiPriority w:val="99"/>
    <w:rsid w:val="00645CF8"/>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70">
    <w:name w:val="xl170"/>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71">
    <w:name w:val="xl171"/>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72">
    <w:name w:val="xl172"/>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3">
    <w:name w:val="xl173"/>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4">
    <w:name w:val="xl174"/>
    <w:basedOn w:val="a0"/>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5">
    <w:name w:val="xl175"/>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6">
    <w:name w:val="xl176"/>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7">
    <w:name w:val="xl177"/>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8">
    <w:name w:val="xl178"/>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9">
    <w:name w:val="xl179"/>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80">
    <w:name w:val="xl180"/>
    <w:basedOn w:val="a0"/>
    <w:uiPriority w:val="99"/>
    <w:rsid w:val="00645CF8"/>
    <w:pPr>
      <w:spacing w:before="100" w:beforeAutospacing="1" w:after="100" w:afterAutospacing="1" w:line="240" w:lineRule="auto"/>
      <w:textAlignment w:val="center"/>
    </w:pPr>
    <w:rPr>
      <w:rFonts w:ascii="Arial" w:eastAsia="Calibri" w:hAnsi="Arial" w:cs="Arial"/>
      <w:b/>
      <w:bCs/>
      <w:sz w:val="24"/>
      <w:szCs w:val="24"/>
    </w:rPr>
  </w:style>
  <w:style w:type="paragraph" w:customStyle="1" w:styleId="xl181">
    <w:name w:val="xl181"/>
    <w:basedOn w:val="a0"/>
    <w:uiPriority w:val="99"/>
    <w:rsid w:val="00645CF8"/>
    <w:pPr>
      <w:pBdr>
        <w:bottom w:val="single" w:sz="8"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82">
    <w:name w:val="xl182"/>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83">
    <w:name w:val="xl183"/>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84">
    <w:name w:val="xl184"/>
    <w:basedOn w:val="a0"/>
    <w:uiPriority w:val="99"/>
    <w:rsid w:val="00645CF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85">
    <w:name w:val="xl185"/>
    <w:basedOn w:val="a0"/>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6">
    <w:name w:val="xl186"/>
    <w:basedOn w:val="a0"/>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7">
    <w:name w:val="xl187"/>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8">
    <w:name w:val="xl188"/>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9">
    <w:name w:val="xl189"/>
    <w:basedOn w:val="a0"/>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0">
    <w:name w:val="xl190"/>
    <w:basedOn w:val="a0"/>
    <w:uiPriority w:val="99"/>
    <w:rsid w:val="00645CF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1">
    <w:name w:val="xl191"/>
    <w:basedOn w:val="a0"/>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2">
    <w:name w:val="xl192"/>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3">
    <w:name w:val="xl193"/>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4">
    <w:name w:val="xl194"/>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5">
    <w:name w:val="xl195"/>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6">
    <w:name w:val="xl196"/>
    <w:basedOn w:val="a0"/>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7">
    <w:name w:val="xl197"/>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8">
    <w:name w:val="xl198"/>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9">
    <w:name w:val="xl199"/>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00">
    <w:name w:val="xl200"/>
    <w:basedOn w:val="a0"/>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1">
    <w:name w:val="xl201"/>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2">
    <w:name w:val="xl202"/>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3">
    <w:name w:val="xl203"/>
    <w:basedOn w:val="a0"/>
    <w:uiPriority w:val="99"/>
    <w:rsid w:val="00645CF8"/>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4">
    <w:name w:val="xl204"/>
    <w:basedOn w:val="a0"/>
    <w:uiPriority w:val="99"/>
    <w:rsid w:val="00645CF8"/>
    <w:pPr>
      <w:pBdr>
        <w:left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5">
    <w:name w:val="xl205"/>
    <w:basedOn w:val="a0"/>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06">
    <w:name w:val="xl206"/>
    <w:basedOn w:val="a0"/>
    <w:uiPriority w:val="99"/>
    <w:rsid w:val="00645CF8"/>
    <w:pPr>
      <w:pBdr>
        <w:left w:val="single" w:sz="8"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207">
    <w:name w:val="xl207"/>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24"/>
      <w:szCs w:val="24"/>
    </w:rPr>
  </w:style>
  <w:style w:type="paragraph" w:customStyle="1" w:styleId="xl208">
    <w:name w:val="xl208"/>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09">
    <w:name w:val="xl209"/>
    <w:basedOn w:val="a0"/>
    <w:uiPriority w:val="99"/>
    <w:rsid w:val="00645C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0">
    <w:name w:val="xl210"/>
    <w:basedOn w:val="a0"/>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1">
    <w:name w:val="xl211"/>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2">
    <w:name w:val="xl212"/>
    <w:basedOn w:val="a0"/>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3">
    <w:name w:val="xl213"/>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14">
    <w:name w:val="xl214"/>
    <w:basedOn w:val="a0"/>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15">
    <w:name w:val="xl215"/>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6">
    <w:name w:val="xl216"/>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7">
    <w:name w:val="xl217"/>
    <w:basedOn w:val="a0"/>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8">
    <w:name w:val="xl218"/>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9">
    <w:name w:val="xl219"/>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20">
    <w:name w:val="xl220"/>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1">
    <w:name w:val="xl221"/>
    <w:basedOn w:val="a0"/>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2">
    <w:name w:val="xl222"/>
    <w:basedOn w:val="a0"/>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3">
    <w:name w:val="xl223"/>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24">
    <w:name w:val="xl224"/>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character" w:styleId="afff1">
    <w:name w:val="page number"/>
    <w:basedOn w:val="a1"/>
    <w:uiPriority w:val="99"/>
    <w:rsid w:val="00645CF8"/>
    <w:rPr>
      <w:rFonts w:cs="Times New Roman"/>
    </w:rPr>
  </w:style>
  <w:style w:type="paragraph" w:customStyle="1" w:styleId="xl24">
    <w:name w:val="xl24"/>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customStyle="1" w:styleId="xl25">
    <w:name w:val="xl25"/>
    <w:basedOn w:val="a0"/>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6">
    <w:name w:val="xl26"/>
    <w:basedOn w:val="a0"/>
    <w:uiPriority w:val="99"/>
    <w:rsid w:val="00645CF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8">
    <w:name w:val="xl28"/>
    <w:basedOn w:val="a0"/>
    <w:uiPriority w:val="99"/>
    <w:rsid w:val="00645CF8"/>
    <w:pPr>
      <w:pBdr>
        <w:top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9">
    <w:name w:val="xl29"/>
    <w:basedOn w:val="a0"/>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0">
    <w:name w:val="xl30"/>
    <w:basedOn w:val="a0"/>
    <w:uiPriority w:val="99"/>
    <w:rsid w:val="00645CF8"/>
    <w:pPr>
      <w:pBdr>
        <w:top w:val="single" w:sz="4"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1">
    <w:name w:val="xl31"/>
    <w:basedOn w:val="a0"/>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font7">
    <w:name w:val="font7"/>
    <w:basedOn w:val="a0"/>
    <w:uiPriority w:val="99"/>
    <w:rsid w:val="00645CF8"/>
    <w:pPr>
      <w:spacing w:before="100" w:beforeAutospacing="1" w:after="100" w:afterAutospacing="1" w:line="240" w:lineRule="auto"/>
    </w:pPr>
    <w:rPr>
      <w:rFonts w:ascii="Arial" w:eastAsia="Arial Unicode MS" w:hAnsi="Arial" w:cs="Arial"/>
      <w:b/>
      <w:bCs/>
    </w:rPr>
  </w:style>
  <w:style w:type="paragraph" w:customStyle="1" w:styleId="font8">
    <w:name w:val="font8"/>
    <w:basedOn w:val="a0"/>
    <w:uiPriority w:val="99"/>
    <w:rsid w:val="00645CF8"/>
    <w:pPr>
      <w:spacing w:before="100" w:beforeAutospacing="1" w:after="100" w:afterAutospacing="1" w:line="240" w:lineRule="auto"/>
    </w:pPr>
    <w:rPr>
      <w:rFonts w:ascii="Arial" w:eastAsia="Arial Unicode MS" w:hAnsi="Arial" w:cs="Arial"/>
      <w:sz w:val="16"/>
      <w:szCs w:val="16"/>
    </w:rPr>
  </w:style>
  <w:style w:type="paragraph" w:customStyle="1" w:styleId="font9">
    <w:name w:val="font9"/>
    <w:basedOn w:val="a0"/>
    <w:uiPriority w:val="99"/>
    <w:rsid w:val="00645CF8"/>
    <w:pPr>
      <w:spacing w:before="100" w:beforeAutospacing="1" w:after="100" w:afterAutospacing="1" w:line="240" w:lineRule="auto"/>
    </w:pPr>
    <w:rPr>
      <w:rFonts w:ascii="Arial" w:eastAsia="Arial Unicode MS" w:hAnsi="Arial" w:cs="Arial"/>
    </w:rPr>
  </w:style>
  <w:style w:type="paragraph" w:customStyle="1" w:styleId="font10">
    <w:name w:val="font10"/>
    <w:basedOn w:val="a0"/>
    <w:uiPriority w:val="99"/>
    <w:rsid w:val="00645CF8"/>
    <w:pPr>
      <w:spacing w:before="100" w:beforeAutospacing="1" w:after="100" w:afterAutospacing="1" w:line="240" w:lineRule="auto"/>
    </w:pPr>
    <w:rPr>
      <w:rFonts w:ascii="Arial" w:eastAsia="Arial Unicode MS" w:hAnsi="Arial" w:cs="Arial"/>
      <w:sz w:val="14"/>
      <w:szCs w:val="14"/>
    </w:rPr>
  </w:style>
  <w:style w:type="paragraph" w:customStyle="1" w:styleId="font11">
    <w:name w:val="font11"/>
    <w:basedOn w:val="a0"/>
    <w:uiPriority w:val="99"/>
    <w:rsid w:val="00645CF8"/>
    <w:pPr>
      <w:spacing w:before="100" w:beforeAutospacing="1" w:after="100" w:afterAutospacing="1" w:line="240" w:lineRule="auto"/>
    </w:pPr>
    <w:rPr>
      <w:rFonts w:ascii="Arial" w:eastAsia="Arial Unicode MS" w:hAnsi="Arial" w:cs="Arial"/>
      <w:b/>
      <w:bCs/>
      <w:sz w:val="18"/>
      <w:szCs w:val="18"/>
    </w:rPr>
  </w:style>
  <w:style w:type="paragraph" w:customStyle="1" w:styleId="font12">
    <w:name w:val="font12"/>
    <w:basedOn w:val="a0"/>
    <w:uiPriority w:val="99"/>
    <w:rsid w:val="00645CF8"/>
    <w:pPr>
      <w:spacing w:before="100" w:beforeAutospacing="1" w:after="100" w:afterAutospacing="1" w:line="240" w:lineRule="auto"/>
    </w:pPr>
    <w:rPr>
      <w:rFonts w:ascii="Arial" w:eastAsia="Arial Unicode MS" w:hAnsi="Arial" w:cs="Arial"/>
      <w:color w:val="000000"/>
      <w:sz w:val="18"/>
      <w:szCs w:val="18"/>
    </w:rPr>
  </w:style>
  <w:style w:type="paragraph" w:customStyle="1" w:styleId="xl32">
    <w:name w:val="xl32"/>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33">
    <w:name w:val="xl33"/>
    <w:basedOn w:val="a0"/>
    <w:uiPriority w:val="99"/>
    <w:rsid w:val="00645CF8"/>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34">
    <w:name w:val="xl34"/>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35">
    <w:name w:val="xl35"/>
    <w:basedOn w:val="a0"/>
    <w:uiPriority w:val="99"/>
    <w:rsid w:val="00645CF8"/>
    <w:pPr>
      <w:spacing w:before="100" w:beforeAutospacing="1" w:after="100" w:afterAutospacing="1" w:line="240" w:lineRule="auto"/>
    </w:pPr>
    <w:rPr>
      <w:rFonts w:ascii="Arial Unicode MS" w:eastAsia="Arial Unicode MS" w:hAnsi="Arial Unicode MS" w:cs="Arial Unicode MS"/>
    </w:rPr>
  </w:style>
  <w:style w:type="paragraph" w:customStyle="1" w:styleId="xl36">
    <w:name w:val="xl36"/>
    <w:basedOn w:val="a0"/>
    <w:uiPriority w:val="99"/>
    <w:rsid w:val="00645CF8"/>
    <w:pPr>
      <w:spacing w:before="100" w:beforeAutospacing="1" w:after="100" w:afterAutospacing="1" w:line="240" w:lineRule="auto"/>
      <w:jc w:val="center"/>
    </w:pPr>
    <w:rPr>
      <w:rFonts w:ascii="Arial Unicode MS" w:eastAsia="Arial Unicode MS" w:hAnsi="Arial Unicode MS" w:cs="Arial Unicode MS"/>
    </w:rPr>
  </w:style>
  <w:style w:type="paragraph" w:customStyle="1" w:styleId="xl37">
    <w:name w:val="xl37"/>
    <w:basedOn w:val="a0"/>
    <w:uiPriority w:val="99"/>
    <w:rsid w:val="00645CF8"/>
    <w:pPr>
      <w:spacing w:before="100" w:beforeAutospacing="1" w:after="100" w:afterAutospacing="1" w:line="240" w:lineRule="auto"/>
    </w:pPr>
    <w:rPr>
      <w:rFonts w:ascii="Arial Unicode MS" w:eastAsia="Arial Unicode MS" w:hAnsi="Arial Unicode MS" w:cs="Arial Unicode MS"/>
    </w:rPr>
  </w:style>
  <w:style w:type="paragraph" w:customStyle="1" w:styleId="xl38">
    <w:name w:val="xl38"/>
    <w:basedOn w:val="a0"/>
    <w:uiPriority w:val="99"/>
    <w:rsid w:val="00645CF8"/>
    <w:pPr>
      <w:spacing w:before="100" w:beforeAutospacing="1" w:after="100" w:afterAutospacing="1" w:line="240" w:lineRule="auto"/>
      <w:jc w:val="center"/>
    </w:pPr>
    <w:rPr>
      <w:rFonts w:ascii="Arial" w:eastAsia="Arial Unicode MS" w:hAnsi="Arial" w:cs="Arial"/>
    </w:rPr>
  </w:style>
  <w:style w:type="paragraph" w:customStyle="1" w:styleId="xl39">
    <w:name w:val="xl39"/>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18"/>
      <w:szCs w:val="18"/>
    </w:rPr>
  </w:style>
  <w:style w:type="paragraph" w:customStyle="1" w:styleId="xl40">
    <w:name w:val="xl40"/>
    <w:basedOn w:val="a0"/>
    <w:uiPriority w:val="99"/>
    <w:rsid w:val="00645CF8"/>
    <w:pPr>
      <w:pBdr>
        <w:top w:val="single" w:sz="8" w:space="0" w:color="auto"/>
        <w:left w:val="single" w:sz="8" w:space="0" w:color="auto"/>
      </w:pBdr>
      <w:spacing w:before="100" w:beforeAutospacing="1" w:after="100" w:afterAutospacing="1" w:line="240" w:lineRule="auto"/>
    </w:pPr>
    <w:rPr>
      <w:rFonts w:ascii="Arial" w:eastAsia="Arial Unicode MS" w:hAnsi="Arial" w:cs="Arial"/>
      <w:b/>
      <w:bCs/>
    </w:rPr>
  </w:style>
  <w:style w:type="paragraph" w:customStyle="1" w:styleId="xl41">
    <w:name w:val="xl41"/>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2">
    <w:name w:val="xl42"/>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43">
    <w:name w:val="xl43"/>
    <w:basedOn w:val="a0"/>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44">
    <w:name w:val="xl44"/>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5">
    <w:name w:val="xl45"/>
    <w:basedOn w:val="a0"/>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46">
    <w:name w:val="xl46"/>
    <w:basedOn w:val="a0"/>
    <w:uiPriority w:val="99"/>
    <w:rsid w:val="00645CF8"/>
    <w:pPr>
      <w:pBdr>
        <w:left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47">
    <w:name w:val="xl47"/>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8">
    <w:name w:val="xl48"/>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rPr>
  </w:style>
  <w:style w:type="paragraph" w:customStyle="1" w:styleId="xl49">
    <w:name w:val="xl49"/>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50">
    <w:name w:val="xl50"/>
    <w:basedOn w:val="a0"/>
    <w:uiPriority w:val="99"/>
    <w:rsid w:val="00645CF8"/>
    <w:pPr>
      <w:pBdr>
        <w:left w:val="single" w:sz="8" w:space="0" w:color="auto"/>
      </w:pBdr>
      <w:spacing w:before="100" w:beforeAutospacing="1" w:after="100" w:afterAutospacing="1" w:line="240" w:lineRule="auto"/>
    </w:pPr>
    <w:rPr>
      <w:rFonts w:ascii="Arial" w:eastAsia="Arial Unicode MS" w:hAnsi="Arial" w:cs="Arial"/>
    </w:rPr>
  </w:style>
  <w:style w:type="paragraph" w:customStyle="1" w:styleId="xl51">
    <w:name w:val="xl51"/>
    <w:basedOn w:val="a0"/>
    <w:uiPriority w:val="99"/>
    <w:rsid w:val="00645CF8"/>
    <w:pPr>
      <w:pBdr>
        <w:left w:val="single" w:sz="4" w:space="0" w:color="auto"/>
        <w:right w:val="single" w:sz="4" w:space="0" w:color="auto"/>
      </w:pBdr>
      <w:spacing w:before="100" w:beforeAutospacing="1" w:after="100" w:afterAutospacing="1" w:line="240" w:lineRule="auto"/>
    </w:pPr>
    <w:rPr>
      <w:rFonts w:ascii="Arial" w:eastAsia="Arial Unicode MS" w:hAnsi="Arial" w:cs="Arial"/>
    </w:rPr>
  </w:style>
  <w:style w:type="paragraph" w:customStyle="1" w:styleId="xl52">
    <w:name w:val="xl52"/>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53">
    <w:name w:val="xl53"/>
    <w:basedOn w:val="a0"/>
    <w:uiPriority w:val="99"/>
    <w:rsid w:val="00645CF8"/>
    <w:pPr>
      <w:spacing w:before="100" w:beforeAutospacing="1" w:after="100" w:afterAutospacing="1" w:line="240" w:lineRule="auto"/>
    </w:pPr>
    <w:rPr>
      <w:rFonts w:ascii="Arial" w:eastAsia="Arial Unicode MS" w:hAnsi="Arial" w:cs="Arial"/>
    </w:rPr>
  </w:style>
  <w:style w:type="paragraph" w:customStyle="1" w:styleId="xl54">
    <w:name w:val="xl54"/>
    <w:basedOn w:val="a0"/>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55">
    <w:name w:val="xl55"/>
    <w:basedOn w:val="a0"/>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56">
    <w:name w:val="xl56"/>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57">
    <w:name w:val="xl57"/>
    <w:basedOn w:val="a0"/>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58">
    <w:name w:val="xl58"/>
    <w:basedOn w:val="a0"/>
    <w:uiPriority w:val="99"/>
    <w:rsid w:val="00645CF8"/>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59">
    <w:name w:val="xl59"/>
    <w:basedOn w:val="a0"/>
    <w:uiPriority w:val="99"/>
    <w:rsid w:val="00645CF8"/>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b/>
      <w:bCs/>
    </w:rPr>
  </w:style>
  <w:style w:type="paragraph" w:customStyle="1" w:styleId="xl60">
    <w:name w:val="xl60"/>
    <w:basedOn w:val="a0"/>
    <w:uiPriority w:val="99"/>
    <w:rsid w:val="00645CF8"/>
    <w:pPr>
      <w:pBdr>
        <w:top w:val="single" w:sz="8" w:space="0" w:color="auto"/>
        <w:left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61">
    <w:name w:val="xl61"/>
    <w:basedOn w:val="a0"/>
    <w:uiPriority w:val="99"/>
    <w:rsid w:val="00645CF8"/>
    <w:pPr>
      <w:pBdr>
        <w:left w:val="single" w:sz="8" w:space="0" w:color="auto"/>
        <w:right w:val="single" w:sz="4" w:space="0" w:color="auto"/>
      </w:pBdr>
      <w:spacing w:before="100" w:beforeAutospacing="1" w:after="100" w:afterAutospacing="1" w:line="240" w:lineRule="auto"/>
      <w:jc w:val="center"/>
    </w:pPr>
    <w:rPr>
      <w:rFonts w:ascii="Arial" w:eastAsia="Arial Unicode MS" w:hAnsi="Arial" w:cs="Arial"/>
      <w:sz w:val="16"/>
      <w:szCs w:val="16"/>
    </w:rPr>
  </w:style>
  <w:style w:type="paragraph" w:customStyle="1" w:styleId="xl62">
    <w:name w:val="xl62"/>
    <w:basedOn w:val="a0"/>
    <w:uiPriority w:val="99"/>
    <w:rsid w:val="00645CF8"/>
    <w:pPr>
      <w:pBdr>
        <w:left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225">
    <w:name w:val="xl225"/>
    <w:basedOn w:val="a0"/>
    <w:uiPriority w:val="99"/>
    <w:rsid w:val="00645CF8"/>
    <w:pPr>
      <w:pBdr>
        <w:top w:val="single" w:sz="4" w:space="0" w:color="auto"/>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26">
    <w:name w:val="xl226"/>
    <w:basedOn w:val="a0"/>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27">
    <w:name w:val="xl227"/>
    <w:basedOn w:val="a0"/>
    <w:uiPriority w:val="99"/>
    <w:rsid w:val="00645CF8"/>
    <w:pPr>
      <w:pBdr>
        <w:left w:val="single" w:sz="8" w:space="0" w:color="auto"/>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28">
    <w:name w:val="xl228"/>
    <w:basedOn w:val="a0"/>
    <w:uiPriority w:val="99"/>
    <w:rsid w:val="00645CF8"/>
    <w:pPr>
      <w:pBdr>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29">
    <w:name w:val="xl229"/>
    <w:basedOn w:val="a0"/>
    <w:uiPriority w:val="99"/>
    <w:rsid w:val="00645CF8"/>
    <w:pPr>
      <w:pBdr>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30">
    <w:name w:val="xl230"/>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1">
    <w:name w:val="xl231"/>
    <w:basedOn w:val="a0"/>
    <w:uiPriority w:val="99"/>
    <w:rsid w:val="00645CF8"/>
    <w:pPr>
      <w:pBdr>
        <w:top w:val="single" w:sz="4"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2">
    <w:name w:val="xl232"/>
    <w:basedOn w:val="a0"/>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3">
    <w:name w:val="xl233"/>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both"/>
    </w:pPr>
    <w:rPr>
      <w:rFonts w:ascii="Arial" w:eastAsia="Arial Unicode MS" w:hAnsi="Arial" w:cs="Arial"/>
      <w:sz w:val="18"/>
      <w:szCs w:val="18"/>
    </w:rPr>
  </w:style>
  <w:style w:type="paragraph" w:customStyle="1" w:styleId="xl234">
    <w:name w:val="xl234"/>
    <w:basedOn w:val="a0"/>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both"/>
    </w:pPr>
    <w:rPr>
      <w:rFonts w:ascii="Arial" w:eastAsia="Arial Unicode MS" w:hAnsi="Arial" w:cs="Arial"/>
      <w:sz w:val="18"/>
      <w:szCs w:val="18"/>
    </w:rPr>
  </w:style>
  <w:style w:type="paragraph" w:customStyle="1" w:styleId="xl235">
    <w:name w:val="xl235"/>
    <w:basedOn w:val="a0"/>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236">
    <w:name w:val="xl236"/>
    <w:basedOn w:val="a0"/>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37">
    <w:name w:val="xl237"/>
    <w:basedOn w:val="a0"/>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rPr>
  </w:style>
  <w:style w:type="paragraph" w:customStyle="1" w:styleId="xl238">
    <w:name w:val="xl238"/>
    <w:basedOn w:val="a0"/>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239">
    <w:name w:val="xl239"/>
    <w:basedOn w:val="a0"/>
    <w:uiPriority w:val="99"/>
    <w:rsid w:val="00645CF8"/>
    <w:pPr>
      <w:pBdr>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sz w:val="24"/>
      <w:szCs w:val="24"/>
    </w:rPr>
  </w:style>
  <w:style w:type="paragraph" w:customStyle="1" w:styleId="xl240">
    <w:name w:val="xl240"/>
    <w:basedOn w:val="a0"/>
    <w:uiPriority w:val="99"/>
    <w:rsid w:val="00645CF8"/>
    <w:pPr>
      <w:pBdr>
        <w:left w:val="single" w:sz="8"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241">
    <w:name w:val="xl241"/>
    <w:basedOn w:val="a0"/>
    <w:uiPriority w:val="99"/>
    <w:rsid w:val="00645CF8"/>
    <w:pPr>
      <w:spacing w:before="100" w:beforeAutospacing="1" w:after="100" w:afterAutospacing="1" w:line="240" w:lineRule="auto"/>
      <w:jc w:val="center"/>
    </w:pPr>
    <w:rPr>
      <w:rFonts w:ascii="Arial" w:eastAsia="Arial Unicode MS" w:hAnsi="Arial" w:cs="Arial"/>
      <w:b/>
      <w:bCs/>
      <w:sz w:val="24"/>
      <w:szCs w:val="24"/>
    </w:rPr>
  </w:style>
  <w:style w:type="paragraph" w:customStyle="1" w:styleId="xl242">
    <w:name w:val="xl242"/>
    <w:basedOn w:val="a0"/>
    <w:uiPriority w:val="99"/>
    <w:rsid w:val="00645CF8"/>
    <w:pPr>
      <w:pBdr>
        <w:bottom w:val="single" w:sz="8" w:space="0" w:color="auto"/>
        <w:right w:val="single" w:sz="8" w:space="0" w:color="auto"/>
      </w:pBdr>
      <w:spacing w:before="100" w:beforeAutospacing="1" w:after="100" w:afterAutospacing="1" w:line="240" w:lineRule="auto"/>
      <w:jc w:val="right"/>
    </w:pPr>
    <w:rPr>
      <w:rFonts w:ascii="Arial" w:eastAsia="Arial Unicode MS" w:hAnsi="Arial" w:cs="Arial"/>
      <w:b/>
      <w:bCs/>
      <w:sz w:val="24"/>
      <w:szCs w:val="24"/>
    </w:rPr>
  </w:style>
  <w:style w:type="paragraph" w:customStyle="1" w:styleId="xl243">
    <w:name w:val="xl243"/>
    <w:basedOn w:val="a0"/>
    <w:uiPriority w:val="99"/>
    <w:rsid w:val="00645CF8"/>
    <w:pPr>
      <w:pBdr>
        <w:top w:val="single" w:sz="8"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44">
    <w:name w:val="xl244"/>
    <w:basedOn w:val="a0"/>
    <w:uiPriority w:val="99"/>
    <w:rsid w:val="00645CF8"/>
    <w:pPr>
      <w:pBdr>
        <w:top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45">
    <w:name w:val="xl245"/>
    <w:basedOn w:val="a0"/>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rPr>
  </w:style>
  <w:style w:type="paragraph" w:customStyle="1" w:styleId="xl246">
    <w:name w:val="xl246"/>
    <w:basedOn w:val="a0"/>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sz w:val="24"/>
      <w:szCs w:val="24"/>
    </w:rPr>
  </w:style>
  <w:style w:type="paragraph" w:customStyle="1" w:styleId="xl247">
    <w:name w:val="xl247"/>
    <w:basedOn w:val="a0"/>
    <w:uiPriority w:val="99"/>
    <w:rsid w:val="00645CF8"/>
    <w:pPr>
      <w:pBdr>
        <w:left w:val="single" w:sz="8" w:space="0" w:color="auto"/>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48">
    <w:name w:val="xl248"/>
    <w:basedOn w:val="a0"/>
    <w:uiPriority w:val="99"/>
    <w:rsid w:val="00645CF8"/>
    <w:pPr>
      <w:pBdr>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49">
    <w:name w:val="xl249"/>
    <w:basedOn w:val="a0"/>
    <w:uiPriority w:val="99"/>
    <w:rsid w:val="00645CF8"/>
    <w:pPr>
      <w:pBdr>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0">
    <w:name w:val="xl250"/>
    <w:basedOn w:val="a0"/>
    <w:uiPriority w:val="99"/>
    <w:rsid w:val="00645CF8"/>
    <w:pPr>
      <w:pBdr>
        <w:top w:val="single" w:sz="4" w:space="0" w:color="auto"/>
        <w:left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51">
    <w:name w:val="xl251"/>
    <w:basedOn w:val="a0"/>
    <w:uiPriority w:val="99"/>
    <w:rsid w:val="00645CF8"/>
    <w:pPr>
      <w:pBdr>
        <w:top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2">
    <w:name w:val="xl252"/>
    <w:basedOn w:val="a0"/>
    <w:uiPriority w:val="99"/>
    <w:rsid w:val="00645CF8"/>
    <w:pPr>
      <w:pBdr>
        <w:top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3">
    <w:name w:val="xl253"/>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4">
    <w:name w:val="xl254"/>
    <w:basedOn w:val="a0"/>
    <w:uiPriority w:val="99"/>
    <w:rsid w:val="00645CF8"/>
    <w:pPr>
      <w:pBdr>
        <w:top w:val="single" w:sz="4" w:space="0" w:color="auto"/>
        <w:bottom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5">
    <w:name w:val="xl255"/>
    <w:basedOn w:val="a0"/>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6">
    <w:name w:val="xl256"/>
    <w:basedOn w:val="a0"/>
    <w:uiPriority w:val="99"/>
    <w:rsid w:val="00645CF8"/>
    <w:pPr>
      <w:pBdr>
        <w:top w:val="single" w:sz="4" w:space="0" w:color="auto"/>
        <w:left w:val="single" w:sz="4"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57">
    <w:name w:val="xl257"/>
    <w:basedOn w:val="a0"/>
    <w:uiPriority w:val="99"/>
    <w:rsid w:val="00645CF8"/>
    <w:pPr>
      <w:pBdr>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8">
    <w:name w:val="xl258"/>
    <w:basedOn w:val="a0"/>
    <w:uiPriority w:val="99"/>
    <w:rsid w:val="00645CF8"/>
    <w:pPr>
      <w:pBdr>
        <w:bottom w:val="single" w:sz="4" w:space="0" w:color="auto"/>
      </w:pBdr>
      <w:spacing w:before="100" w:beforeAutospacing="1" w:after="100" w:afterAutospacing="1" w:line="240" w:lineRule="auto"/>
      <w:jc w:val="right"/>
    </w:pPr>
    <w:rPr>
      <w:rFonts w:ascii="Arial Unicode MS" w:eastAsia="Arial Unicode MS" w:hAnsi="Arial Unicode MS" w:cs="Arial Unicode MS"/>
    </w:rPr>
  </w:style>
  <w:style w:type="paragraph" w:customStyle="1" w:styleId="xl259">
    <w:name w:val="xl259"/>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60">
    <w:name w:val="xl260"/>
    <w:basedOn w:val="a0"/>
    <w:uiPriority w:val="99"/>
    <w:rsid w:val="00645CF8"/>
    <w:pPr>
      <w:pBdr>
        <w:top w:val="single" w:sz="4"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61">
    <w:name w:val="xl261"/>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2">
    <w:name w:val="xl262"/>
    <w:basedOn w:val="a0"/>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3">
    <w:name w:val="xl263"/>
    <w:basedOn w:val="a0"/>
    <w:uiPriority w:val="99"/>
    <w:rsid w:val="00645CF8"/>
    <w:pPr>
      <w:pBdr>
        <w:top w:val="single" w:sz="4"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4">
    <w:name w:val="xl264"/>
    <w:basedOn w:val="a0"/>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5">
    <w:name w:val="xl265"/>
    <w:basedOn w:val="a0"/>
    <w:uiPriority w:val="99"/>
    <w:rsid w:val="00645CF8"/>
    <w:pPr>
      <w:pBdr>
        <w:left w:val="single" w:sz="4" w:space="0" w:color="auto"/>
        <w:bottom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6">
    <w:name w:val="xl266"/>
    <w:basedOn w:val="a0"/>
    <w:uiPriority w:val="99"/>
    <w:rsid w:val="00645CF8"/>
    <w:pPr>
      <w:pBdr>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7">
    <w:name w:val="xl267"/>
    <w:basedOn w:val="a0"/>
    <w:uiPriority w:val="99"/>
    <w:rsid w:val="00645CF8"/>
    <w:pPr>
      <w:pBdr>
        <w:left w:val="single" w:sz="8" w:space="0" w:color="auto"/>
        <w:right w:val="single" w:sz="4" w:space="0" w:color="auto"/>
      </w:pBdr>
      <w:spacing w:before="100" w:beforeAutospacing="1" w:after="100" w:afterAutospacing="1" w:line="240" w:lineRule="auto"/>
      <w:jc w:val="center"/>
    </w:pPr>
    <w:rPr>
      <w:rFonts w:ascii="Arial" w:eastAsia="Arial Unicode MS" w:hAnsi="Arial" w:cs="Arial"/>
      <w:b/>
      <w:bCs/>
    </w:rPr>
  </w:style>
  <w:style w:type="paragraph" w:customStyle="1" w:styleId="xl268">
    <w:name w:val="xl268"/>
    <w:basedOn w:val="a0"/>
    <w:uiPriority w:val="99"/>
    <w:rsid w:val="00645CF8"/>
    <w:pPr>
      <w:pBdr>
        <w:top w:val="single" w:sz="8" w:space="0" w:color="auto"/>
        <w:left w:val="single" w:sz="4" w:space="0" w:color="auto"/>
      </w:pBdr>
      <w:spacing w:before="100" w:beforeAutospacing="1" w:after="100" w:afterAutospacing="1" w:line="240" w:lineRule="auto"/>
    </w:pPr>
    <w:rPr>
      <w:rFonts w:ascii="Arial" w:eastAsia="Arial Unicode MS" w:hAnsi="Arial" w:cs="Arial"/>
      <w:b/>
      <w:bCs/>
    </w:rPr>
  </w:style>
  <w:style w:type="paragraph" w:customStyle="1" w:styleId="16">
    <w:name w:val="1"/>
    <w:basedOn w:val="a0"/>
    <w:next w:val="a0"/>
    <w:link w:val="af6"/>
    <w:uiPriority w:val="99"/>
    <w:qFormat/>
    <w:rsid w:val="00645CF8"/>
    <w:pPr>
      <w:spacing w:after="360" w:line="240" w:lineRule="auto"/>
      <w:contextualSpacing/>
      <w:jc w:val="center"/>
      <w:outlineLvl w:val="0"/>
    </w:pPr>
    <w:rPr>
      <w:rFonts w:asciiTheme="majorHAnsi" w:eastAsiaTheme="majorEastAsia" w:hAnsiTheme="majorHAnsi" w:cstheme="majorBidi"/>
      <w:color w:val="17365D" w:themeColor="text2" w:themeShade="BF"/>
      <w:spacing w:val="5"/>
      <w:kern w:val="28"/>
      <w:sz w:val="52"/>
      <w:szCs w:val="52"/>
    </w:rPr>
  </w:style>
  <w:style w:type="paragraph" w:styleId="3b">
    <w:name w:val="List 3"/>
    <w:basedOn w:val="a0"/>
    <w:uiPriority w:val="99"/>
    <w:rsid w:val="00645CF8"/>
    <w:pPr>
      <w:spacing w:after="0" w:line="240" w:lineRule="auto"/>
      <w:ind w:left="849" w:hanging="283"/>
    </w:pPr>
    <w:rPr>
      <w:rFonts w:ascii="Times New Roman" w:eastAsia="Calibri" w:hAnsi="Times New Roman" w:cs="Times New Roman"/>
      <w:sz w:val="20"/>
      <w:szCs w:val="20"/>
    </w:rPr>
  </w:style>
  <w:style w:type="paragraph" w:styleId="2d">
    <w:name w:val="List 2"/>
    <w:basedOn w:val="a0"/>
    <w:uiPriority w:val="99"/>
    <w:rsid w:val="00645CF8"/>
    <w:pPr>
      <w:spacing w:after="0" w:line="240" w:lineRule="auto"/>
      <w:ind w:left="566" w:hanging="283"/>
    </w:pPr>
    <w:rPr>
      <w:rFonts w:ascii="Times New Roman" w:eastAsia="Calibri" w:hAnsi="Times New Roman" w:cs="Times New Roman"/>
      <w:sz w:val="20"/>
      <w:szCs w:val="20"/>
    </w:rPr>
  </w:style>
  <w:style w:type="paragraph" w:styleId="2e">
    <w:name w:val="List Continue 2"/>
    <w:basedOn w:val="a0"/>
    <w:uiPriority w:val="99"/>
    <w:rsid w:val="00645CF8"/>
    <w:pPr>
      <w:spacing w:after="120" w:line="240" w:lineRule="auto"/>
      <w:ind w:left="566"/>
    </w:pPr>
    <w:rPr>
      <w:rFonts w:ascii="Times New Roman" w:eastAsia="Calibri" w:hAnsi="Times New Roman" w:cs="Times New Roman"/>
      <w:sz w:val="20"/>
      <w:szCs w:val="20"/>
    </w:rPr>
  </w:style>
  <w:style w:type="paragraph" w:customStyle="1" w:styleId="310">
    <w:name w:val="Заголовок 31"/>
    <w:basedOn w:val="a0"/>
    <w:uiPriority w:val="99"/>
    <w:qFormat/>
    <w:rsid w:val="00645CF8"/>
    <w:pPr>
      <w:widowControl w:val="0"/>
      <w:autoSpaceDE w:val="0"/>
      <w:autoSpaceDN w:val="0"/>
      <w:adjustRightInd w:val="0"/>
      <w:spacing w:after="0" w:line="240" w:lineRule="auto"/>
      <w:ind w:left="1304"/>
      <w:outlineLvl w:val="2"/>
    </w:pPr>
    <w:rPr>
      <w:rFonts w:ascii="Arial" w:eastAsia="Calibri" w:hAnsi="Arial" w:cs="Arial"/>
      <w:b/>
      <w:bCs/>
      <w:sz w:val="24"/>
      <w:szCs w:val="24"/>
    </w:rPr>
  </w:style>
  <w:style w:type="character" w:customStyle="1" w:styleId="613">
    <w:name w:val="Основной текст (6) + 13"/>
    <w:aliases w:val="5 pt9"/>
    <w:basedOn w:val="a1"/>
    <w:rsid w:val="00645CF8"/>
    <w:rPr>
      <w:rFonts w:ascii="Times New Roman" w:hAnsi="Times New Roman" w:cs="Times New Roman"/>
      <w:b/>
      <w:bCs/>
      <w:spacing w:val="0"/>
      <w:sz w:val="27"/>
      <w:szCs w:val="27"/>
    </w:rPr>
  </w:style>
  <w:style w:type="paragraph" w:customStyle="1" w:styleId="afff2">
    <w:name w:val="список с черточкой"/>
    <w:basedOn w:val="a0"/>
    <w:rsid w:val="00645CF8"/>
    <w:pPr>
      <w:tabs>
        <w:tab w:val="left" w:pos="3708"/>
      </w:tabs>
      <w:spacing w:before="60" w:after="60" w:line="240" w:lineRule="auto"/>
      <w:ind w:left="927" w:hanging="360"/>
      <w:jc w:val="both"/>
    </w:pPr>
    <w:rPr>
      <w:rFonts w:ascii="Times New Roman" w:eastAsia="Calibri" w:hAnsi="Times New Roman" w:cs="Times New Roman"/>
      <w:sz w:val="26"/>
      <w:szCs w:val="24"/>
      <w:lang w:eastAsia="ar-SA"/>
    </w:rPr>
  </w:style>
  <w:style w:type="character" w:customStyle="1" w:styleId="1f1">
    <w:name w:val="Основной текст Знак1"/>
    <w:basedOn w:val="a1"/>
    <w:uiPriority w:val="99"/>
    <w:rsid w:val="00645CF8"/>
    <w:rPr>
      <w:rFonts w:ascii="Times New Roman" w:hAnsi="Times New Roman" w:cs="Times New Roman"/>
      <w:sz w:val="27"/>
      <w:szCs w:val="27"/>
      <w:shd w:val="clear" w:color="auto" w:fill="FFFFFF"/>
    </w:rPr>
  </w:style>
  <w:style w:type="character" w:customStyle="1" w:styleId="afff3">
    <w:name w:val="Колонтитул_"/>
    <w:basedOn w:val="a1"/>
    <w:link w:val="afff4"/>
    <w:uiPriority w:val="99"/>
    <w:locked/>
    <w:rsid w:val="00645CF8"/>
    <w:rPr>
      <w:shd w:val="clear" w:color="auto" w:fill="FFFFFF"/>
    </w:rPr>
  </w:style>
  <w:style w:type="paragraph" w:customStyle="1" w:styleId="afff4">
    <w:name w:val="Колонтитул"/>
    <w:basedOn w:val="a0"/>
    <w:link w:val="afff3"/>
    <w:uiPriority w:val="99"/>
    <w:rsid w:val="00645CF8"/>
    <w:pPr>
      <w:shd w:val="clear" w:color="auto" w:fill="FFFFFF"/>
      <w:spacing w:after="0" w:line="240" w:lineRule="auto"/>
      <w:ind w:left="839" w:hanging="357"/>
      <w:jc w:val="both"/>
    </w:pPr>
    <w:rPr>
      <w:shd w:val="clear" w:color="auto" w:fill="FFFFFF"/>
    </w:rPr>
  </w:style>
  <w:style w:type="character" w:customStyle="1" w:styleId="afff5">
    <w:name w:val="Подпись к таблице_"/>
    <w:basedOn w:val="a1"/>
    <w:link w:val="1f2"/>
    <w:uiPriority w:val="99"/>
    <w:locked/>
    <w:rsid w:val="00645CF8"/>
    <w:rPr>
      <w:sz w:val="27"/>
      <w:szCs w:val="27"/>
      <w:shd w:val="clear" w:color="auto" w:fill="FFFFFF"/>
    </w:rPr>
  </w:style>
  <w:style w:type="paragraph" w:customStyle="1" w:styleId="1f2">
    <w:name w:val="Подпись к таблице1"/>
    <w:basedOn w:val="a0"/>
    <w:link w:val="afff5"/>
    <w:uiPriority w:val="99"/>
    <w:rsid w:val="00645CF8"/>
    <w:pPr>
      <w:shd w:val="clear" w:color="auto" w:fill="FFFFFF"/>
      <w:spacing w:after="0" w:line="240" w:lineRule="atLeast"/>
      <w:ind w:left="839" w:hanging="357"/>
      <w:jc w:val="both"/>
    </w:pPr>
    <w:rPr>
      <w:sz w:val="27"/>
      <w:szCs w:val="27"/>
      <w:shd w:val="clear" w:color="auto" w:fill="FFFFFF"/>
    </w:rPr>
  </w:style>
  <w:style w:type="character" w:customStyle="1" w:styleId="62">
    <w:name w:val="Основной текст (6)_"/>
    <w:basedOn w:val="a1"/>
    <w:link w:val="63"/>
    <w:uiPriority w:val="99"/>
    <w:locked/>
    <w:rsid w:val="00645CF8"/>
    <w:rPr>
      <w:b/>
      <w:bCs/>
      <w:shd w:val="clear" w:color="auto" w:fill="FFFFFF"/>
    </w:rPr>
  </w:style>
  <w:style w:type="paragraph" w:customStyle="1" w:styleId="63">
    <w:name w:val="Основной текст (6)"/>
    <w:basedOn w:val="a0"/>
    <w:link w:val="62"/>
    <w:uiPriority w:val="99"/>
    <w:rsid w:val="00645CF8"/>
    <w:pPr>
      <w:shd w:val="clear" w:color="auto" w:fill="FFFFFF"/>
      <w:spacing w:after="0" w:line="240" w:lineRule="atLeast"/>
      <w:ind w:left="839" w:hanging="1540"/>
      <w:jc w:val="both"/>
    </w:pPr>
    <w:rPr>
      <w:b/>
      <w:bCs/>
      <w:shd w:val="clear" w:color="auto" w:fill="FFFFFF"/>
    </w:rPr>
  </w:style>
  <w:style w:type="character" w:customStyle="1" w:styleId="52">
    <w:name w:val="Основной текст (5)_"/>
    <w:basedOn w:val="a1"/>
    <w:link w:val="510"/>
    <w:uiPriority w:val="99"/>
    <w:locked/>
    <w:rsid w:val="00645CF8"/>
    <w:rPr>
      <w:shd w:val="clear" w:color="auto" w:fill="FFFFFF"/>
    </w:rPr>
  </w:style>
  <w:style w:type="paragraph" w:customStyle="1" w:styleId="510">
    <w:name w:val="Основной текст (5)1"/>
    <w:basedOn w:val="a0"/>
    <w:link w:val="52"/>
    <w:uiPriority w:val="99"/>
    <w:rsid w:val="00645CF8"/>
    <w:pPr>
      <w:shd w:val="clear" w:color="auto" w:fill="FFFFFF"/>
      <w:spacing w:after="0" w:line="336" w:lineRule="exact"/>
      <w:ind w:left="839" w:hanging="400"/>
      <w:jc w:val="both"/>
    </w:pPr>
    <w:rPr>
      <w:shd w:val="clear" w:color="auto" w:fill="FFFFFF"/>
    </w:rPr>
  </w:style>
  <w:style w:type="character" w:customStyle="1" w:styleId="170">
    <w:name w:val="Основной текст (17)_"/>
    <w:basedOn w:val="a1"/>
    <w:link w:val="171"/>
    <w:uiPriority w:val="99"/>
    <w:locked/>
    <w:rsid w:val="00645CF8"/>
    <w:rPr>
      <w:b/>
      <w:bCs/>
      <w:sz w:val="27"/>
      <w:szCs w:val="27"/>
      <w:shd w:val="clear" w:color="auto" w:fill="FFFFFF"/>
    </w:rPr>
  </w:style>
  <w:style w:type="paragraph" w:customStyle="1" w:styleId="171">
    <w:name w:val="Основной текст (17)"/>
    <w:basedOn w:val="a0"/>
    <w:link w:val="170"/>
    <w:uiPriority w:val="99"/>
    <w:rsid w:val="00645CF8"/>
    <w:pPr>
      <w:shd w:val="clear" w:color="auto" w:fill="FFFFFF"/>
      <w:spacing w:after="0" w:line="341" w:lineRule="exact"/>
      <w:ind w:left="839" w:hanging="360"/>
      <w:jc w:val="right"/>
    </w:pPr>
    <w:rPr>
      <w:b/>
      <w:bCs/>
      <w:sz w:val="27"/>
      <w:szCs w:val="27"/>
      <w:shd w:val="clear" w:color="auto" w:fill="FFFFFF"/>
    </w:rPr>
  </w:style>
  <w:style w:type="character" w:customStyle="1" w:styleId="afff6">
    <w:name w:val="Основной текст + Полужирный"/>
    <w:basedOn w:val="1f1"/>
    <w:uiPriority w:val="99"/>
    <w:rsid w:val="00645CF8"/>
    <w:rPr>
      <w:rFonts w:ascii="Times New Roman" w:hAnsi="Times New Roman" w:cs="Times New Roman"/>
      <w:b/>
      <w:bCs/>
      <w:sz w:val="27"/>
      <w:szCs w:val="27"/>
      <w:shd w:val="clear" w:color="auto" w:fill="FFFFFF"/>
    </w:rPr>
  </w:style>
  <w:style w:type="character" w:customStyle="1" w:styleId="240">
    <w:name w:val="Основной текст (24)_"/>
    <w:basedOn w:val="a1"/>
    <w:link w:val="241"/>
    <w:uiPriority w:val="99"/>
    <w:locked/>
    <w:rsid w:val="00645CF8"/>
    <w:rPr>
      <w:sz w:val="17"/>
      <w:szCs w:val="17"/>
      <w:shd w:val="clear" w:color="auto" w:fill="FFFFFF"/>
    </w:rPr>
  </w:style>
  <w:style w:type="paragraph" w:customStyle="1" w:styleId="241">
    <w:name w:val="Основной текст (24)1"/>
    <w:basedOn w:val="a0"/>
    <w:link w:val="240"/>
    <w:uiPriority w:val="99"/>
    <w:rsid w:val="00645CF8"/>
    <w:pPr>
      <w:shd w:val="clear" w:color="auto" w:fill="FFFFFF"/>
      <w:spacing w:after="0" w:line="240" w:lineRule="atLeast"/>
      <w:ind w:left="839" w:hanging="357"/>
      <w:jc w:val="both"/>
    </w:pPr>
    <w:rPr>
      <w:sz w:val="17"/>
      <w:szCs w:val="17"/>
      <w:shd w:val="clear" w:color="auto" w:fill="FFFFFF"/>
    </w:rPr>
  </w:style>
  <w:style w:type="character" w:customStyle="1" w:styleId="230">
    <w:name w:val="Основной текст (23)_"/>
    <w:basedOn w:val="a1"/>
    <w:link w:val="231"/>
    <w:uiPriority w:val="99"/>
    <w:locked/>
    <w:rsid w:val="00645CF8"/>
    <w:rPr>
      <w:b/>
      <w:bCs/>
      <w:sz w:val="17"/>
      <w:szCs w:val="17"/>
      <w:shd w:val="clear" w:color="auto" w:fill="FFFFFF"/>
    </w:rPr>
  </w:style>
  <w:style w:type="paragraph" w:customStyle="1" w:styleId="231">
    <w:name w:val="Основной текст (23)"/>
    <w:basedOn w:val="a0"/>
    <w:link w:val="230"/>
    <w:uiPriority w:val="99"/>
    <w:rsid w:val="00645CF8"/>
    <w:pPr>
      <w:shd w:val="clear" w:color="auto" w:fill="FFFFFF"/>
      <w:spacing w:after="0" w:line="240" w:lineRule="atLeast"/>
      <w:ind w:left="839" w:hanging="357"/>
      <w:jc w:val="both"/>
    </w:pPr>
    <w:rPr>
      <w:b/>
      <w:bCs/>
      <w:sz w:val="17"/>
      <w:szCs w:val="17"/>
      <w:shd w:val="clear" w:color="auto" w:fill="FFFFFF"/>
    </w:rPr>
  </w:style>
  <w:style w:type="character" w:customStyle="1" w:styleId="53">
    <w:name w:val="Основной текст (5)"/>
    <w:basedOn w:val="52"/>
    <w:uiPriority w:val="99"/>
    <w:rsid w:val="00645CF8"/>
    <w:rPr>
      <w:shd w:val="clear" w:color="auto" w:fill="FFFFFF"/>
    </w:rPr>
  </w:style>
  <w:style w:type="character" w:customStyle="1" w:styleId="131">
    <w:name w:val="Колонтитул + 131"/>
    <w:aliases w:val="5 pt7"/>
    <w:basedOn w:val="afff3"/>
    <w:uiPriority w:val="99"/>
    <w:rsid w:val="00645CF8"/>
    <w:rPr>
      <w:spacing w:val="0"/>
      <w:sz w:val="27"/>
      <w:szCs w:val="27"/>
      <w:shd w:val="clear" w:color="auto" w:fill="FFFFFF"/>
    </w:rPr>
  </w:style>
  <w:style w:type="character" w:customStyle="1" w:styleId="120">
    <w:name w:val="Заголовок №1 (2)_"/>
    <w:basedOn w:val="a1"/>
    <w:link w:val="121"/>
    <w:uiPriority w:val="99"/>
    <w:locked/>
    <w:rsid w:val="00645CF8"/>
    <w:rPr>
      <w:b/>
      <w:bCs/>
      <w:sz w:val="27"/>
      <w:szCs w:val="27"/>
      <w:shd w:val="clear" w:color="auto" w:fill="FFFFFF"/>
    </w:rPr>
  </w:style>
  <w:style w:type="paragraph" w:customStyle="1" w:styleId="121">
    <w:name w:val="Заголовок №1 (2)"/>
    <w:basedOn w:val="a0"/>
    <w:link w:val="120"/>
    <w:uiPriority w:val="99"/>
    <w:rsid w:val="00645CF8"/>
    <w:pPr>
      <w:shd w:val="clear" w:color="auto" w:fill="FFFFFF"/>
      <w:spacing w:after="300" w:line="326" w:lineRule="exact"/>
      <w:ind w:left="839" w:hanging="2100"/>
      <w:jc w:val="both"/>
      <w:outlineLvl w:val="0"/>
    </w:pPr>
    <w:rPr>
      <w:b/>
      <w:bCs/>
      <w:sz w:val="27"/>
      <w:szCs w:val="27"/>
      <w:shd w:val="clear" w:color="auto" w:fill="FFFFFF"/>
    </w:rPr>
  </w:style>
  <w:style w:type="character" w:customStyle="1" w:styleId="3c">
    <w:name w:val="Подпись к таблице3"/>
    <w:basedOn w:val="afff5"/>
    <w:uiPriority w:val="99"/>
    <w:rsid w:val="00645CF8"/>
    <w:rPr>
      <w:sz w:val="27"/>
      <w:szCs w:val="27"/>
      <w:shd w:val="clear" w:color="auto" w:fill="FFFFFF"/>
    </w:rPr>
  </w:style>
  <w:style w:type="character" w:customStyle="1" w:styleId="2f">
    <w:name w:val="Подпись к таблице2"/>
    <w:basedOn w:val="afff5"/>
    <w:uiPriority w:val="99"/>
    <w:rsid w:val="00645CF8"/>
    <w:rPr>
      <w:sz w:val="27"/>
      <w:szCs w:val="27"/>
      <w:u w:val="single"/>
      <w:shd w:val="clear" w:color="auto" w:fill="FFFFFF"/>
    </w:rPr>
  </w:style>
  <w:style w:type="character" w:customStyle="1" w:styleId="1210">
    <w:name w:val="Заголовок №1 (2) + Не полужирный1"/>
    <w:basedOn w:val="120"/>
    <w:uiPriority w:val="99"/>
    <w:rsid w:val="00645CF8"/>
    <w:rPr>
      <w:b/>
      <w:bCs/>
      <w:sz w:val="27"/>
      <w:szCs w:val="27"/>
      <w:shd w:val="clear" w:color="auto" w:fill="FFFFFF"/>
    </w:rPr>
  </w:style>
  <w:style w:type="character" w:customStyle="1" w:styleId="1710">
    <w:name w:val="Основной текст (17) + Не полужирный1"/>
    <w:basedOn w:val="170"/>
    <w:uiPriority w:val="99"/>
    <w:rsid w:val="00645CF8"/>
    <w:rPr>
      <w:b/>
      <w:bCs/>
      <w:sz w:val="27"/>
      <w:szCs w:val="27"/>
      <w:shd w:val="clear" w:color="auto" w:fill="FFFFFF"/>
    </w:rPr>
  </w:style>
  <w:style w:type="character" w:customStyle="1" w:styleId="242">
    <w:name w:val="Основной текст (24)"/>
    <w:basedOn w:val="240"/>
    <w:uiPriority w:val="99"/>
    <w:rsid w:val="00645CF8"/>
    <w:rPr>
      <w:sz w:val="17"/>
      <w:szCs w:val="17"/>
      <w:shd w:val="clear" w:color="auto" w:fill="FFFFFF"/>
    </w:rPr>
  </w:style>
  <w:style w:type="character" w:customStyle="1" w:styleId="247">
    <w:name w:val="Основной текст (24)7"/>
    <w:basedOn w:val="240"/>
    <w:uiPriority w:val="99"/>
    <w:rsid w:val="00645CF8"/>
    <w:rPr>
      <w:sz w:val="17"/>
      <w:szCs w:val="17"/>
      <w:shd w:val="clear" w:color="auto" w:fill="FFFFFF"/>
    </w:rPr>
  </w:style>
  <w:style w:type="character" w:customStyle="1" w:styleId="246">
    <w:name w:val="Основной текст (24)6"/>
    <w:basedOn w:val="240"/>
    <w:uiPriority w:val="99"/>
    <w:rsid w:val="00645CF8"/>
    <w:rPr>
      <w:sz w:val="17"/>
      <w:szCs w:val="17"/>
      <w:shd w:val="clear" w:color="auto" w:fill="FFFFFF"/>
    </w:rPr>
  </w:style>
  <w:style w:type="paragraph" w:customStyle="1" w:styleId="xl13726">
    <w:name w:val="xl13726"/>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textAlignment w:val="center"/>
    </w:pPr>
    <w:rPr>
      <w:rFonts w:ascii="Times New Roman" w:eastAsia="Calibri" w:hAnsi="Times New Roman" w:cs="Times New Roman"/>
      <w:sz w:val="24"/>
      <w:szCs w:val="24"/>
    </w:rPr>
  </w:style>
  <w:style w:type="paragraph" w:customStyle="1" w:styleId="xl13727">
    <w:name w:val="xl13727"/>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sz w:val="24"/>
      <w:szCs w:val="24"/>
    </w:rPr>
  </w:style>
  <w:style w:type="paragraph" w:customStyle="1" w:styleId="xl13728">
    <w:name w:val="xl13728"/>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sz w:val="20"/>
      <w:szCs w:val="20"/>
    </w:rPr>
  </w:style>
  <w:style w:type="paragraph" w:customStyle="1" w:styleId="xl13729">
    <w:name w:val="xl13729"/>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textAlignment w:val="center"/>
    </w:pPr>
    <w:rPr>
      <w:rFonts w:ascii="Times New Roman" w:eastAsia="Calibri" w:hAnsi="Times New Roman" w:cs="Times New Roman"/>
      <w:sz w:val="20"/>
      <w:szCs w:val="20"/>
    </w:rPr>
  </w:style>
  <w:style w:type="paragraph" w:customStyle="1" w:styleId="xl13730">
    <w:name w:val="xl13730"/>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pPr>
    <w:rPr>
      <w:rFonts w:ascii="Times New Roman" w:eastAsia="Calibri" w:hAnsi="Times New Roman" w:cs="Times New Roman"/>
      <w:sz w:val="24"/>
      <w:szCs w:val="24"/>
    </w:rPr>
  </w:style>
  <w:style w:type="paragraph" w:customStyle="1" w:styleId="xl13731">
    <w:name w:val="xl13731"/>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2">
    <w:name w:val="xl13732"/>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3">
    <w:name w:val="xl13733"/>
    <w:basedOn w:val="a0"/>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sz w:val="24"/>
      <w:szCs w:val="24"/>
    </w:rPr>
  </w:style>
  <w:style w:type="paragraph" w:customStyle="1" w:styleId="xl13734">
    <w:name w:val="xl13734"/>
    <w:basedOn w:val="a0"/>
    <w:rsid w:val="00645CF8"/>
    <w:pP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5">
    <w:name w:val="xl13735"/>
    <w:basedOn w:val="a0"/>
    <w:rsid w:val="00645CF8"/>
    <w:pPr>
      <w:spacing w:before="100" w:beforeAutospacing="1" w:after="100" w:afterAutospacing="1" w:line="240" w:lineRule="auto"/>
      <w:ind w:left="839" w:hanging="357"/>
      <w:jc w:val="both"/>
      <w:textAlignment w:val="center"/>
    </w:pPr>
    <w:rPr>
      <w:rFonts w:ascii="Times New Roman" w:eastAsia="Calibri" w:hAnsi="Times New Roman" w:cs="Times New Roman"/>
      <w:b/>
      <w:bCs/>
      <w:sz w:val="24"/>
      <w:szCs w:val="24"/>
    </w:rPr>
  </w:style>
  <w:style w:type="paragraph" w:customStyle="1" w:styleId="xl13736">
    <w:name w:val="xl13736"/>
    <w:basedOn w:val="a0"/>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37">
    <w:name w:val="xl13737"/>
    <w:basedOn w:val="a0"/>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b/>
      <w:bCs/>
      <w:i/>
      <w:iCs/>
      <w:sz w:val="24"/>
      <w:szCs w:val="24"/>
    </w:rPr>
  </w:style>
  <w:style w:type="paragraph" w:customStyle="1" w:styleId="xl13738">
    <w:name w:val="xl13738"/>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39">
    <w:name w:val="xl13739"/>
    <w:basedOn w:val="a0"/>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40">
    <w:name w:val="xl13740"/>
    <w:basedOn w:val="a0"/>
    <w:rsid w:val="00645CF8"/>
    <w:pP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41">
    <w:name w:val="xl13741"/>
    <w:basedOn w:val="a0"/>
    <w:rsid w:val="00645CF8"/>
    <w:pPr>
      <w:spacing w:before="100" w:beforeAutospacing="1" w:after="100" w:afterAutospacing="1" w:line="240" w:lineRule="auto"/>
      <w:ind w:left="839" w:hanging="357"/>
      <w:jc w:val="both"/>
      <w:textAlignment w:val="center"/>
    </w:pPr>
    <w:rPr>
      <w:rFonts w:ascii="Times New Roman" w:eastAsia="Calibri" w:hAnsi="Times New Roman" w:cs="Times New Roman"/>
      <w:sz w:val="24"/>
      <w:szCs w:val="24"/>
    </w:rPr>
  </w:style>
  <w:style w:type="paragraph" w:customStyle="1" w:styleId="xl13742">
    <w:name w:val="xl13742"/>
    <w:basedOn w:val="a0"/>
    <w:rsid w:val="00645CF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afff7">
    <w:name w:val="Знак"/>
    <w:basedOn w:val="a0"/>
    <w:rsid w:val="00645CF8"/>
    <w:pPr>
      <w:spacing w:after="0" w:line="240" w:lineRule="auto"/>
      <w:ind w:left="839" w:hanging="357"/>
      <w:jc w:val="both"/>
    </w:pPr>
    <w:rPr>
      <w:rFonts w:ascii="Verdana" w:eastAsia="Calibri" w:hAnsi="Verdana" w:cs="Verdana"/>
      <w:sz w:val="20"/>
      <w:szCs w:val="20"/>
      <w:lang w:val="en-US" w:eastAsia="en-US"/>
    </w:rPr>
  </w:style>
  <w:style w:type="paragraph" w:customStyle="1" w:styleId="1f3">
    <w:name w:val="Обычный1"/>
    <w:rsid w:val="00645CF8"/>
    <w:pPr>
      <w:widowControl w:val="0"/>
      <w:spacing w:after="0" w:line="240" w:lineRule="auto"/>
      <w:ind w:left="839" w:hanging="357"/>
      <w:jc w:val="both"/>
    </w:pPr>
    <w:rPr>
      <w:rFonts w:ascii="Times New Roman" w:eastAsia="Calibri" w:hAnsi="Times New Roman" w:cs="Times New Roman"/>
      <w:sz w:val="20"/>
      <w:szCs w:val="20"/>
    </w:rPr>
  </w:style>
  <w:style w:type="character" w:customStyle="1" w:styleId="unknowncorrected">
    <w:name w:val="unknown corrected"/>
    <w:basedOn w:val="a1"/>
    <w:rsid w:val="00645CF8"/>
    <w:rPr>
      <w:rFonts w:cs="Times New Roman"/>
    </w:rPr>
  </w:style>
  <w:style w:type="character" w:customStyle="1" w:styleId="variant1">
    <w:name w:val="variant1"/>
    <w:rsid w:val="00645CF8"/>
    <w:rPr>
      <w:color w:val="0000FF"/>
    </w:rPr>
  </w:style>
  <w:style w:type="character" w:customStyle="1" w:styleId="unknown1">
    <w:name w:val="unknown1"/>
    <w:rsid w:val="00645CF8"/>
    <w:rPr>
      <w:color w:val="FF0000"/>
    </w:rPr>
  </w:style>
  <w:style w:type="character" w:customStyle="1" w:styleId="variantcorrected">
    <w:name w:val="variant corrected"/>
    <w:basedOn w:val="a1"/>
    <w:rsid w:val="00645CF8"/>
    <w:rPr>
      <w:rFonts w:cs="Times New Roman"/>
    </w:rPr>
  </w:style>
  <w:style w:type="paragraph" w:customStyle="1" w:styleId="2f0">
    <w:name w:val="Обычный2"/>
    <w:rsid w:val="00645CF8"/>
    <w:pPr>
      <w:widowControl w:val="0"/>
      <w:spacing w:after="0" w:line="240" w:lineRule="auto"/>
      <w:ind w:left="839" w:hanging="357"/>
      <w:jc w:val="both"/>
    </w:pPr>
    <w:rPr>
      <w:rFonts w:ascii="Times New Roman" w:eastAsia="Calibri" w:hAnsi="Times New Roman" w:cs="Times New Roman"/>
      <w:sz w:val="20"/>
      <w:szCs w:val="20"/>
    </w:rPr>
  </w:style>
  <w:style w:type="table" w:customStyle="1" w:styleId="44">
    <w:name w:val="Сетка таблицы4"/>
    <w:uiPriority w:val="99"/>
    <w:rsid w:val="00645CF8"/>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645CF8"/>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645CF8"/>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Стиль2"/>
    <w:rsid w:val="00645CF8"/>
    <w:pPr>
      <w:numPr>
        <w:numId w:val="15"/>
      </w:numPr>
    </w:pPr>
  </w:style>
  <w:style w:type="character" w:customStyle="1" w:styleId="afff8">
    <w:name w:val="Розділ Знак Знак"/>
    <w:locked/>
    <w:rsid w:val="00645CF8"/>
    <w:rPr>
      <w:rFonts w:ascii="Cambria" w:eastAsia="Calibri" w:hAnsi="Cambria"/>
      <w:b/>
      <w:bCs/>
      <w:caps/>
      <w:sz w:val="32"/>
      <w:szCs w:val="28"/>
      <w:lang w:val="uk-UA" w:eastAsia="en-US" w:bidi="ar-SA"/>
    </w:rPr>
  </w:style>
  <w:style w:type="paragraph" w:styleId="afff9">
    <w:name w:val="No Spacing"/>
    <w:uiPriority w:val="99"/>
    <w:qFormat/>
    <w:rsid w:val="00E3318B"/>
    <w:pPr>
      <w:spacing w:after="0" w:line="240" w:lineRule="auto"/>
    </w:pPr>
    <w:rPr>
      <w:rFonts w:eastAsiaTheme="minorHAnsi"/>
      <w:lang w:eastAsia="en-US"/>
    </w:rPr>
  </w:style>
  <w:style w:type="character" w:customStyle="1" w:styleId="a8">
    <w:name w:val="Абзац списка Знак"/>
    <w:link w:val="a7"/>
    <w:uiPriority w:val="34"/>
    <w:locked/>
    <w:rsid w:val="00E3318B"/>
  </w:style>
  <w:style w:type="paragraph" w:styleId="afffa">
    <w:name w:val="TOC Heading"/>
    <w:basedOn w:val="1"/>
    <w:next w:val="a0"/>
    <w:uiPriority w:val="99"/>
    <w:unhideWhenUsed/>
    <w:qFormat/>
    <w:rsid w:val="005D0AFA"/>
    <w:pPr>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sz w:val="28"/>
      <w:lang w:val="ru-RU" w:eastAsia="ru-RU"/>
    </w:rPr>
  </w:style>
  <w:style w:type="table" w:styleId="2-5">
    <w:name w:val="Medium Shading 2 Accent 5"/>
    <w:basedOn w:val="a2"/>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2"/>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Shading 1 Accent 6"/>
    <w:basedOn w:val="a2"/>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5">
    <w:name w:val="Light Shading Accent 5"/>
    <w:basedOn w:val="a2"/>
    <w:uiPriority w:val="99"/>
    <w:rsid w:val="005D0AFA"/>
    <w:pPr>
      <w:spacing w:after="0" w:line="240" w:lineRule="auto"/>
    </w:pPr>
    <w:rPr>
      <w:rFonts w:ascii="Calibri" w:eastAsia="Calibri"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2"/>
    <w:uiPriority w:val="99"/>
    <w:rsid w:val="005D0AFA"/>
    <w:pPr>
      <w:spacing w:after="0" w:line="240" w:lineRule="auto"/>
    </w:pPr>
    <w:rPr>
      <w:rFonts w:ascii="Calibri" w:eastAsia="Calibri" w:hAnsi="Calibri"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b">
    <w:name w:val="Placeholder Text"/>
    <w:uiPriority w:val="99"/>
    <w:semiHidden/>
    <w:rsid w:val="005D0AFA"/>
    <w:rPr>
      <w:rFonts w:cs="Times New Roman"/>
      <w:color w:val="808080"/>
    </w:rPr>
  </w:style>
  <w:style w:type="paragraph" w:styleId="afffc">
    <w:name w:val="Revision"/>
    <w:hidden/>
    <w:uiPriority w:val="99"/>
    <w:semiHidden/>
    <w:rsid w:val="005D0AFA"/>
    <w:pPr>
      <w:spacing w:after="0" w:line="240" w:lineRule="auto"/>
    </w:pPr>
    <w:rPr>
      <w:rFonts w:ascii="Times New Roman" w:eastAsia="Times New Roman" w:hAnsi="Times New Roman" w:cs="Times New Roman"/>
      <w:sz w:val="24"/>
      <w:szCs w:val="24"/>
    </w:rPr>
  </w:style>
  <w:style w:type="character" w:styleId="afffd">
    <w:name w:val="Subtle Emphasis"/>
    <w:basedOn w:val="a1"/>
    <w:uiPriority w:val="99"/>
    <w:qFormat/>
    <w:rsid w:val="005D0AFA"/>
    <w:rPr>
      <w:i/>
      <w:iCs/>
      <w:color w:val="404040" w:themeColor="text1" w:themeTint="BF"/>
    </w:rPr>
  </w:style>
  <w:style w:type="table" w:customStyle="1" w:styleId="TableNormal">
    <w:name w:val="Table Normal"/>
    <w:uiPriority w:val="2"/>
    <w:semiHidden/>
    <w:unhideWhenUsed/>
    <w:qFormat/>
    <w:rsid w:val="005D0AFA"/>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D0AFA"/>
    <w:pPr>
      <w:widowControl w:val="0"/>
      <w:spacing w:after="0" w:line="240" w:lineRule="auto"/>
    </w:pPr>
    <w:rPr>
      <w:rFonts w:eastAsiaTheme="minorHAnsi"/>
      <w:lang w:val="en-US" w:eastAsia="en-US"/>
    </w:rPr>
  </w:style>
  <w:style w:type="numbering" w:customStyle="1" w:styleId="1f4">
    <w:name w:val="Нет списка1"/>
    <w:next w:val="a3"/>
    <w:uiPriority w:val="99"/>
    <w:semiHidden/>
    <w:rsid w:val="005D0AFA"/>
  </w:style>
  <w:style w:type="numbering" w:customStyle="1" w:styleId="2f1">
    <w:name w:val="Нет списка2"/>
    <w:next w:val="a3"/>
    <w:uiPriority w:val="99"/>
    <w:semiHidden/>
    <w:unhideWhenUsed/>
    <w:rsid w:val="005D0AFA"/>
  </w:style>
  <w:style w:type="numbering" w:customStyle="1" w:styleId="3d">
    <w:name w:val="Нет списка3"/>
    <w:next w:val="a3"/>
    <w:uiPriority w:val="99"/>
    <w:semiHidden/>
    <w:unhideWhenUsed/>
    <w:rsid w:val="005D0AFA"/>
  </w:style>
  <w:style w:type="numbering" w:customStyle="1" w:styleId="45">
    <w:name w:val="Нет списка4"/>
    <w:next w:val="a3"/>
    <w:uiPriority w:val="99"/>
    <w:semiHidden/>
    <w:unhideWhenUsed/>
    <w:rsid w:val="005D0AFA"/>
  </w:style>
  <w:style w:type="numbering" w:customStyle="1" w:styleId="54">
    <w:name w:val="Нет списка5"/>
    <w:next w:val="a3"/>
    <w:uiPriority w:val="99"/>
    <w:semiHidden/>
    <w:unhideWhenUsed/>
    <w:rsid w:val="005D0AFA"/>
  </w:style>
  <w:style w:type="numbering" w:customStyle="1" w:styleId="64">
    <w:name w:val="Нет списка6"/>
    <w:next w:val="a3"/>
    <w:uiPriority w:val="99"/>
    <w:semiHidden/>
    <w:unhideWhenUsed/>
    <w:rsid w:val="005D0AFA"/>
  </w:style>
  <w:style w:type="numbering" w:customStyle="1" w:styleId="72">
    <w:name w:val="Нет списка7"/>
    <w:next w:val="a3"/>
    <w:uiPriority w:val="99"/>
    <w:semiHidden/>
    <w:unhideWhenUsed/>
    <w:rsid w:val="005D0AFA"/>
  </w:style>
  <w:style w:type="numbering" w:customStyle="1" w:styleId="82">
    <w:name w:val="Нет списка8"/>
    <w:next w:val="a3"/>
    <w:uiPriority w:val="99"/>
    <w:semiHidden/>
    <w:unhideWhenUsed/>
    <w:rsid w:val="005D0AFA"/>
  </w:style>
  <w:style w:type="numbering" w:customStyle="1" w:styleId="92">
    <w:name w:val="Нет списка9"/>
    <w:next w:val="a3"/>
    <w:uiPriority w:val="99"/>
    <w:semiHidden/>
    <w:unhideWhenUsed/>
    <w:rsid w:val="005D0AFA"/>
  </w:style>
  <w:style w:type="numbering" w:customStyle="1" w:styleId="100">
    <w:name w:val="Нет списка10"/>
    <w:next w:val="a3"/>
    <w:uiPriority w:val="99"/>
    <w:semiHidden/>
    <w:unhideWhenUsed/>
    <w:rsid w:val="005D0AFA"/>
  </w:style>
  <w:style w:type="paragraph" w:customStyle="1" w:styleId="3e">
    <w:name w:val="Абзац списка3"/>
    <w:rsid w:val="00625530"/>
    <w:pPr>
      <w:widowControl w:val="0"/>
      <w:suppressAutoHyphens/>
      <w:ind w:left="720"/>
    </w:pPr>
    <w:rPr>
      <w:rFonts w:ascii="Calibri" w:eastAsia="Arial Unicode MS" w:hAnsi="Calibri" w:cs="font282"/>
      <w:kern w:val="1"/>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92569">
      <w:bodyDiv w:val="1"/>
      <w:marLeft w:val="0"/>
      <w:marRight w:val="0"/>
      <w:marTop w:val="0"/>
      <w:marBottom w:val="0"/>
      <w:divBdr>
        <w:top w:val="none" w:sz="0" w:space="0" w:color="auto"/>
        <w:left w:val="none" w:sz="0" w:space="0" w:color="auto"/>
        <w:bottom w:val="none" w:sz="0" w:space="0" w:color="auto"/>
        <w:right w:val="none" w:sz="0" w:space="0" w:color="auto"/>
      </w:divBdr>
    </w:div>
    <w:div w:id="561602966">
      <w:bodyDiv w:val="1"/>
      <w:marLeft w:val="0"/>
      <w:marRight w:val="0"/>
      <w:marTop w:val="0"/>
      <w:marBottom w:val="0"/>
      <w:divBdr>
        <w:top w:val="none" w:sz="0" w:space="0" w:color="auto"/>
        <w:left w:val="none" w:sz="0" w:space="0" w:color="auto"/>
        <w:bottom w:val="none" w:sz="0" w:space="0" w:color="auto"/>
        <w:right w:val="none" w:sz="0" w:space="0" w:color="auto"/>
      </w:divBdr>
    </w:div>
    <w:div w:id="612134619">
      <w:bodyDiv w:val="1"/>
      <w:marLeft w:val="0"/>
      <w:marRight w:val="0"/>
      <w:marTop w:val="0"/>
      <w:marBottom w:val="0"/>
      <w:divBdr>
        <w:top w:val="none" w:sz="0" w:space="0" w:color="auto"/>
        <w:left w:val="none" w:sz="0" w:space="0" w:color="auto"/>
        <w:bottom w:val="none" w:sz="0" w:space="0" w:color="auto"/>
        <w:right w:val="none" w:sz="0" w:space="0" w:color="auto"/>
      </w:divBdr>
    </w:div>
    <w:div w:id="1027634562">
      <w:bodyDiv w:val="1"/>
      <w:marLeft w:val="0"/>
      <w:marRight w:val="0"/>
      <w:marTop w:val="0"/>
      <w:marBottom w:val="0"/>
      <w:divBdr>
        <w:top w:val="none" w:sz="0" w:space="0" w:color="auto"/>
        <w:left w:val="none" w:sz="0" w:space="0" w:color="auto"/>
        <w:bottom w:val="none" w:sz="0" w:space="0" w:color="auto"/>
        <w:right w:val="none" w:sz="0" w:space="0" w:color="auto"/>
      </w:divBdr>
    </w:div>
    <w:div w:id="1714426021">
      <w:bodyDiv w:val="1"/>
      <w:marLeft w:val="0"/>
      <w:marRight w:val="0"/>
      <w:marTop w:val="0"/>
      <w:marBottom w:val="0"/>
      <w:divBdr>
        <w:top w:val="none" w:sz="0" w:space="0" w:color="auto"/>
        <w:left w:val="none" w:sz="0" w:space="0" w:color="auto"/>
        <w:bottom w:val="none" w:sz="0" w:space="0" w:color="auto"/>
        <w:right w:val="none" w:sz="0" w:space="0" w:color="auto"/>
      </w:divBdr>
    </w:div>
    <w:div w:id="1717195841">
      <w:bodyDiv w:val="1"/>
      <w:marLeft w:val="0"/>
      <w:marRight w:val="0"/>
      <w:marTop w:val="0"/>
      <w:marBottom w:val="0"/>
      <w:divBdr>
        <w:top w:val="none" w:sz="0" w:space="0" w:color="auto"/>
        <w:left w:val="none" w:sz="0" w:space="0" w:color="auto"/>
        <w:bottom w:val="none" w:sz="0" w:space="0" w:color="auto"/>
        <w:right w:val="none" w:sz="0" w:space="0" w:color="auto"/>
      </w:divBdr>
    </w:div>
    <w:div w:id="198196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BA670-9042-4C03-A5DD-D36B2272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102</Pages>
  <Words>21675</Words>
  <Characters>123549</Characters>
  <Application>Microsoft Office Word</Application>
  <DocSecurity>0</DocSecurity>
  <Lines>1029</Lines>
  <Paragraphs>289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Южная ж.д.</Company>
  <LinksUpToDate>false</LinksUpToDate>
  <CharactersWithSpaces>144935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Міщенко Сергій Миколайович</cp:lastModifiedBy>
  <cp:revision>10</cp:revision>
  <cp:lastPrinted>2019-09-11T10:02:00Z</cp:lastPrinted>
  <dcterms:created xsi:type="dcterms:W3CDTF">2019-09-11T10:01:00Z</dcterms:created>
  <dcterms:modified xsi:type="dcterms:W3CDTF">2019-09-11T15:08:00Z</dcterms:modified>
</cp:coreProperties>
</file>