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B5C" w:rsidRDefault="00FB4B5C" w:rsidP="0099022F">
      <w:pPr>
        <w:pStyle w:val="12"/>
        <w:jc w:val="center"/>
        <w:rPr>
          <w:rStyle w:val="af0"/>
          <w:rFonts w:ascii="Times New Roman" w:hAnsi="Times New Roman" w:cs="Times New Roman"/>
          <w:noProof/>
          <w:color w:val="auto"/>
          <w:sz w:val="28"/>
          <w:szCs w:val="28"/>
        </w:rPr>
      </w:pPr>
      <w:bookmarkStart w:id="0" w:name="_Toc5380596"/>
      <w:bookmarkStart w:id="1" w:name="_Toc16864448"/>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FB4B5C">
      <w:pPr>
        <w:pStyle w:val="12"/>
        <w:spacing w:after="240"/>
        <w:jc w:val="center"/>
        <w:rPr>
          <w:rStyle w:val="af0"/>
          <w:rFonts w:ascii="Times New Roman" w:hAnsi="Times New Roman" w:cs="Times New Roman"/>
          <w:noProof/>
          <w:color w:val="auto"/>
          <w:sz w:val="28"/>
          <w:szCs w:val="28"/>
        </w:rPr>
      </w:pPr>
    </w:p>
    <w:p w:rsidR="00FB4B5C" w:rsidRPr="00FB4B5C" w:rsidRDefault="00FB4B5C" w:rsidP="00FB4B5C">
      <w:pPr>
        <w:pStyle w:val="12"/>
        <w:spacing w:after="240"/>
        <w:jc w:val="center"/>
        <w:rPr>
          <w:rStyle w:val="af0"/>
          <w:rFonts w:ascii="Times New Roman" w:hAnsi="Times New Roman" w:cs="Times New Roman"/>
          <w:noProof/>
          <w:color w:val="auto"/>
          <w:sz w:val="28"/>
          <w:szCs w:val="28"/>
          <w:lang w:val="ru-RU"/>
        </w:rPr>
      </w:pPr>
      <w:r w:rsidRPr="00FB4B5C">
        <w:rPr>
          <w:rStyle w:val="af0"/>
          <w:rFonts w:ascii="Times New Roman" w:hAnsi="Times New Roman" w:cs="Times New Roman"/>
          <w:noProof/>
          <w:color w:val="auto"/>
          <w:sz w:val="28"/>
          <w:szCs w:val="28"/>
          <w:lang w:val="ru-RU"/>
        </w:rPr>
        <w:t>ТОМ 1</w:t>
      </w:r>
    </w:p>
    <w:p w:rsidR="00FB4B5C" w:rsidRPr="00FB4B5C" w:rsidRDefault="00FB4B5C" w:rsidP="00FB4B5C">
      <w:pPr>
        <w:pStyle w:val="12"/>
        <w:spacing w:after="240"/>
        <w:jc w:val="center"/>
        <w:rPr>
          <w:rStyle w:val="af0"/>
          <w:rFonts w:ascii="Times New Roman" w:hAnsi="Times New Roman" w:cs="Times New Roman"/>
          <w:noProof/>
          <w:color w:val="auto"/>
          <w:sz w:val="28"/>
          <w:szCs w:val="28"/>
        </w:rPr>
      </w:pPr>
    </w:p>
    <w:p w:rsidR="00FB4B5C" w:rsidRPr="00FB4B5C" w:rsidRDefault="00FB4B5C" w:rsidP="00FB4B5C">
      <w:pPr>
        <w:pStyle w:val="12"/>
        <w:spacing w:after="240"/>
        <w:jc w:val="center"/>
        <w:rPr>
          <w:rStyle w:val="af0"/>
          <w:rFonts w:ascii="Times New Roman" w:hAnsi="Times New Roman" w:cs="Times New Roman"/>
          <w:noProof/>
          <w:color w:val="auto"/>
          <w:sz w:val="28"/>
          <w:szCs w:val="28"/>
        </w:rPr>
      </w:pPr>
    </w:p>
    <w:p w:rsidR="00FB4B5C" w:rsidRDefault="00FB4B5C" w:rsidP="00FB4B5C">
      <w:pPr>
        <w:pStyle w:val="12"/>
        <w:spacing w:after="240"/>
        <w:jc w:val="center"/>
        <w:rPr>
          <w:rStyle w:val="af0"/>
          <w:rFonts w:ascii="Times New Roman" w:hAnsi="Times New Roman" w:cs="Times New Roman"/>
          <w:noProof/>
          <w:color w:val="auto"/>
          <w:sz w:val="28"/>
          <w:szCs w:val="28"/>
          <w:lang w:val="ru-RU"/>
        </w:rPr>
      </w:pPr>
      <w:r w:rsidRPr="00FB4B5C">
        <w:rPr>
          <w:rStyle w:val="af0"/>
          <w:rFonts w:ascii="Times New Roman" w:hAnsi="Times New Roman" w:cs="Times New Roman"/>
          <w:noProof/>
          <w:color w:val="auto"/>
          <w:sz w:val="28"/>
          <w:szCs w:val="28"/>
          <w:lang w:val="ru-RU"/>
        </w:rPr>
        <w:t>План розвитку системи розподілу АТ «Укрзалізниця» на 2020-2024 роки</w:t>
      </w:r>
    </w:p>
    <w:p w:rsidR="00FB4B5C" w:rsidRPr="00FB4B5C" w:rsidRDefault="00FB4B5C" w:rsidP="00FB4B5C">
      <w:pPr>
        <w:rPr>
          <w:lang w:val="ru-RU"/>
        </w:rPr>
      </w:pPr>
    </w:p>
    <w:p w:rsidR="00FB4B5C" w:rsidRPr="00FB4B5C" w:rsidRDefault="00FB4B5C" w:rsidP="00FB4B5C">
      <w:pPr>
        <w:spacing w:after="240"/>
        <w:jc w:val="center"/>
        <w:rPr>
          <w:b/>
          <w:lang w:val="ru-RU"/>
        </w:rPr>
      </w:pPr>
      <w:r w:rsidRPr="00FB4B5C">
        <w:rPr>
          <w:b/>
          <w:lang w:val="ru-RU"/>
        </w:rPr>
        <w:t>Регіональна філія «Донецька залізниця»</w:t>
      </w:r>
    </w:p>
    <w:p w:rsidR="00FB4B5C" w:rsidRDefault="00FB4B5C" w:rsidP="00FB4B5C">
      <w:pPr>
        <w:pStyle w:val="12"/>
        <w:spacing w:after="240"/>
        <w:jc w:val="center"/>
        <w:rPr>
          <w:rStyle w:val="af0"/>
          <w:rFonts w:ascii="Times New Roman" w:hAnsi="Times New Roman" w:cs="Times New Roman"/>
          <w:noProof/>
          <w:color w:val="auto"/>
          <w:sz w:val="28"/>
          <w:szCs w:val="28"/>
        </w:rPr>
      </w:pPr>
    </w:p>
    <w:p w:rsidR="00FB4B5C" w:rsidRDefault="00FB4B5C" w:rsidP="00FB4B5C">
      <w:pPr>
        <w:pStyle w:val="12"/>
        <w:spacing w:after="240"/>
        <w:jc w:val="center"/>
        <w:rPr>
          <w:rStyle w:val="af0"/>
          <w:rFonts w:ascii="Times New Roman" w:hAnsi="Times New Roman" w:cs="Times New Roman"/>
          <w:noProof/>
          <w:color w:val="auto"/>
          <w:sz w:val="28"/>
          <w:szCs w:val="28"/>
        </w:rPr>
      </w:pPr>
    </w:p>
    <w:p w:rsidR="00FB4B5C" w:rsidRDefault="00FB4B5C" w:rsidP="00FB4B5C">
      <w:pPr>
        <w:pStyle w:val="12"/>
        <w:spacing w:after="240"/>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FB4B5C" w:rsidRDefault="00FB4B5C" w:rsidP="0099022F">
      <w:pPr>
        <w:pStyle w:val="12"/>
        <w:jc w:val="center"/>
        <w:rPr>
          <w:rStyle w:val="af0"/>
          <w:rFonts w:ascii="Times New Roman" w:hAnsi="Times New Roman" w:cs="Times New Roman"/>
          <w:noProof/>
          <w:color w:val="auto"/>
          <w:sz w:val="28"/>
          <w:szCs w:val="28"/>
        </w:rPr>
      </w:pPr>
    </w:p>
    <w:p w:rsidR="0099022F" w:rsidRPr="0099022F" w:rsidRDefault="0099022F" w:rsidP="0099022F">
      <w:pPr>
        <w:pStyle w:val="12"/>
        <w:jc w:val="center"/>
        <w:rPr>
          <w:rStyle w:val="af0"/>
          <w:rFonts w:ascii="Times New Roman" w:hAnsi="Times New Roman" w:cs="Times New Roman"/>
          <w:noProof/>
          <w:color w:val="auto"/>
          <w:sz w:val="28"/>
          <w:szCs w:val="28"/>
        </w:rPr>
      </w:pPr>
      <w:r w:rsidRPr="0099022F">
        <w:rPr>
          <w:rStyle w:val="af0"/>
          <w:rFonts w:ascii="Times New Roman" w:hAnsi="Times New Roman" w:cs="Times New Roman"/>
          <w:noProof/>
          <w:color w:val="auto"/>
          <w:sz w:val="28"/>
          <w:szCs w:val="28"/>
        </w:rPr>
        <w:lastRenderedPageBreak/>
        <w:t>ЗМІСТ</w:t>
      </w:r>
    </w:p>
    <w:p w:rsidR="0099022F" w:rsidRPr="00FD52D5" w:rsidRDefault="00F1316F" w:rsidP="00FB4B5C">
      <w:pPr>
        <w:pStyle w:val="12"/>
        <w:tabs>
          <w:tab w:val="clear" w:pos="10053"/>
          <w:tab w:val="right" w:leader="dot" w:pos="9354"/>
        </w:tabs>
        <w:rPr>
          <w:rFonts w:ascii="Times New Roman" w:eastAsiaTheme="minorEastAsia" w:hAnsi="Times New Roman" w:cs="Times New Roman"/>
          <w:b w:val="0"/>
          <w:bCs w:val="0"/>
          <w:noProof/>
          <w:sz w:val="28"/>
          <w:szCs w:val="28"/>
          <w:lang w:val="ru-RU"/>
        </w:rPr>
      </w:pPr>
      <w:hyperlink w:anchor="_Toc16864448" w:history="1">
        <w:r w:rsidR="0099022F" w:rsidRPr="0099022F">
          <w:rPr>
            <w:rStyle w:val="af0"/>
            <w:rFonts w:ascii="Times New Roman" w:hAnsi="Times New Roman" w:cs="Times New Roman"/>
            <w:noProof/>
            <w:color w:val="auto"/>
            <w:sz w:val="28"/>
            <w:szCs w:val="28"/>
          </w:rPr>
          <w:t>1.</w:t>
        </w:r>
        <w:r w:rsidR="0099022F" w:rsidRPr="00EA42F0">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Вступ</w:t>
        </w:r>
        <w:r w:rsidR="0099022F" w:rsidRPr="0099022F">
          <w:rPr>
            <w:rFonts w:ascii="Times New Roman" w:hAnsi="Times New Roman" w:cs="Times New Roman"/>
            <w:noProof/>
            <w:webHidden/>
            <w:sz w:val="28"/>
            <w:szCs w:val="28"/>
          </w:rPr>
          <w:tab/>
        </w:r>
      </w:hyperlink>
      <w:r w:rsidR="00FD52D5">
        <w:rPr>
          <w:rFonts w:ascii="Times New Roman" w:hAnsi="Times New Roman" w:cs="Times New Roman"/>
          <w:noProof/>
          <w:sz w:val="28"/>
          <w:szCs w:val="28"/>
          <w:lang w:val="ru-RU"/>
        </w:rPr>
        <w:t>4</w:t>
      </w:r>
    </w:p>
    <w:p w:rsidR="0099022F" w:rsidRPr="00FD52D5" w:rsidRDefault="00F1316F" w:rsidP="0099022F">
      <w:pPr>
        <w:pStyle w:val="12"/>
        <w:rPr>
          <w:rFonts w:ascii="Times New Roman" w:eastAsiaTheme="minorEastAsia" w:hAnsi="Times New Roman" w:cs="Times New Roman"/>
          <w:b w:val="0"/>
          <w:bCs w:val="0"/>
          <w:noProof/>
          <w:sz w:val="28"/>
          <w:szCs w:val="28"/>
          <w:lang w:val="ru-RU"/>
        </w:rPr>
      </w:pPr>
      <w:hyperlink w:anchor="_Toc16864449" w:history="1">
        <w:r w:rsidR="0099022F" w:rsidRPr="0099022F">
          <w:rPr>
            <w:rStyle w:val="af0"/>
            <w:rFonts w:ascii="Times New Roman" w:hAnsi="Times New Roman" w:cs="Times New Roman"/>
            <w:noProof/>
            <w:color w:val="auto"/>
            <w:sz w:val="28"/>
            <w:szCs w:val="28"/>
          </w:rPr>
          <w:t>2.</w:t>
        </w:r>
        <w:r w:rsidR="0099022F" w:rsidRPr="0099022F">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 xml:space="preserve">Характеристика </w:t>
        </w:r>
        <w:r w:rsidR="0099022F" w:rsidRPr="0099022F">
          <w:rPr>
            <w:rFonts w:ascii="Times New Roman" w:hAnsi="Times New Roman" w:cs="Times New Roman"/>
            <w:noProof/>
            <w:webHidden/>
            <w:sz w:val="28"/>
            <w:szCs w:val="28"/>
          </w:rPr>
          <w:tab/>
        </w:r>
      </w:hyperlink>
      <w:r w:rsidR="00FD52D5">
        <w:rPr>
          <w:rFonts w:ascii="Times New Roman" w:hAnsi="Times New Roman" w:cs="Times New Roman"/>
          <w:noProof/>
          <w:sz w:val="28"/>
          <w:szCs w:val="28"/>
          <w:lang w:val="ru-RU"/>
        </w:rPr>
        <w:t>6</w:t>
      </w:r>
    </w:p>
    <w:p w:rsidR="0099022F" w:rsidRPr="00FD52D5" w:rsidRDefault="00F1316F" w:rsidP="0099022F">
      <w:pPr>
        <w:pStyle w:val="12"/>
        <w:rPr>
          <w:rFonts w:ascii="Times New Roman" w:eastAsiaTheme="minorEastAsia" w:hAnsi="Times New Roman" w:cs="Times New Roman"/>
          <w:b w:val="0"/>
          <w:bCs w:val="0"/>
          <w:noProof/>
          <w:sz w:val="28"/>
          <w:szCs w:val="28"/>
          <w:lang w:val="ru-RU"/>
        </w:rPr>
      </w:pPr>
      <w:hyperlink w:anchor="_Toc16864450" w:history="1">
        <w:r w:rsidR="0099022F" w:rsidRPr="0099022F">
          <w:rPr>
            <w:rStyle w:val="af0"/>
            <w:rFonts w:ascii="Times New Roman" w:hAnsi="Times New Roman" w:cs="Times New Roman"/>
            <w:noProof/>
            <w:color w:val="auto"/>
            <w:sz w:val="28"/>
            <w:szCs w:val="28"/>
          </w:rPr>
          <w:t>3.</w:t>
        </w:r>
        <w:r w:rsidR="0099022F" w:rsidRPr="0099022F">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Технічний стан електричних мереж</w:t>
        </w:r>
        <w:r w:rsidR="0099022F" w:rsidRPr="0099022F">
          <w:rPr>
            <w:rFonts w:ascii="Times New Roman" w:hAnsi="Times New Roman" w:cs="Times New Roman"/>
            <w:noProof/>
            <w:webHidden/>
            <w:sz w:val="28"/>
            <w:szCs w:val="28"/>
          </w:rPr>
          <w:tab/>
        </w:r>
      </w:hyperlink>
      <w:r w:rsidR="00FD52D5">
        <w:rPr>
          <w:rFonts w:ascii="Times New Roman" w:hAnsi="Times New Roman" w:cs="Times New Roman"/>
          <w:noProof/>
          <w:sz w:val="28"/>
          <w:szCs w:val="28"/>
          <w:lang w:val="ru-RU"/>
        </w:rPr>
        <w:t>8</w:t>
      </w:r>
    </w:p>
    <w:p w:rsidR="0099022F" w:rsidRPr="00F1316F" w:rsidRDefault="00F1316F" w:rsidP="0099022F">
      <w:pPr>
        <w:pStyle w:val="24"/>
        <w:rPr>
          <w:rFonts w:ascii="Times New Roman" w:eastAsiaTheme="minorEastAsia" w:hAnsi="Times New Roman" w:cs="Times New Roman"/>
          <w:noProof/>
          <w:sz w:val="28"/>
          <w:szCs w:val="28"/>
          <w:lang w:val="ru-RU"/>
        </w:rPr>
      </w:pPr>
      <w:hyperlink w:anchor="_Toc16864451" w:history="1">
        <w:r w:rsidR="0099022F" w:rsidRPr="0099022F">
          <w:rPr>
            <w:rStyle w:val="af0"/>
            <w:rFonts w:ascii="Times New Roman" w:hAnsi="Times New Roman" w:cs="Times New Roman"/>
            <w:noProof/>
            <w:color w:val="auto"/>
            <w:sz w:val="28"/>
            <w:szCs w:val="28"/>
          </w:rPr>
          <w:t>3.1.</w:t>
        </w:r>
        <w:r w:rsidR="0099022F" w:rsidRPr="0099022F">
          <w:rPr>
            <w:rFonts w:ascii="Times New Roman" w:eastAsiaTheme="minorEastAsia" w:hAnsi="Times New Roman" w:cs="Times New Roman"/>
            <w:noProof/>
            <w:sz w:val="28"/>
            <w:szCs w:val="28"/>
            <w:lang w:val="ru-RU"/>
          </w:rPr>
          <w:tab/>
        </w:r>
        <w:r w:rsidR="0099022F" w:rsidRPr="0099022F">
          <w:rPr>
            <w:rStyle w:val="af0"/>
            <w:rFonts w:ascii="Times New Roman" w:hAnsi="Times New Roman" w:cs="Times New Roman"/>
            <w:noProof/>
            <w:color w:val="auto"/>
            <w:sz w:val="28"/>
            <w:szCs w:val="28"/>
          </w:rPr>
          <w:t>Технічний стан підстанцій 35 та 110 кВ</w:t>
        </w:r>
        <w:r w:rsidR="0099022F" w:rsidRPr="0099022F">
          <w:rPr>
            <w:rFonts w:ascii="Times New Roman" w:hAnsi="Times New Roman" w:cs="Times New Roman"/>
            <w:noProof/>
            <w:webHidden/>
            <w:sz w:val="28"/>
            <w:szCs w:val="28"/>
          </w:rPr>
          <w:tab/>
        </w:r>
      </w:hyperlink>
      <w:r>
        <w:rPr>
          <w:rFonts w:ascii="Times New Roman" w:hAnsi="Times New Roman" w:cs="Times New Roman"/>
          <w:noProof/>
          <w:sz w:val="28"/>
          <w:szCs w:val="28"/>
          <w:lang w:val="ru-RU"/>
        </w:rPr>
        <w:t>13</w:t>
      </w:r>
    </w:p>
    <w:p w:rsidR="0099022F" w:rsidRPr="00FD52D5" w:rsidRDefault="00F1316F" w:rsidP="0099022F">
      <w:pPr>
        <w:pStyle w:val="24"/>
        <w:rPr>
          <w:rFonts w:ascii="Times New Roman" w:eastAsiaTheme="minorEastAsia" w:hAnsi="Times New Roman" w:cs="Times New Roman"/>
          <w:noProof/>
          <w:sz w:val="28"/>
          <w:szCs w:val="28"/>
          <w:lang w:val="ru-RU"/>
        </w:rPr>
      </w:pPr>
      <w:hyperlink w:anchor="_Toc16864452" w:history="1">
        <w:r w:rsidR="0099022F" w:rsidRPr="0099022F">
          <w:rPr>
            <w:rStyle w:val="af0"/>
            <w:rFonts w:ascii="Times New Roman" w:hAnsi="Times New Roman" w:cs="Times New Roman"/>
            <w:noProof/>
            <w:color w:val="auto"/>
            <w:sz w:val="28"/>
            <w:szCs w:val="28"/>
          </w:rPr>
          <w:t>3.2.</w:t>
        </w:r>
        <w:r w:rsidR="0099022F" w:rsidRPr="0099022F">
          <w:rPr>
            <w:rFonts w:ascii="Times New Roman" w:eastAsiaTheme="minorEastAsia" w:hAnsi="Times New Roman" w:cs="Times New Roman"/>
            <w:noProof/>
            <w:sz w:val="28"/>
            <w:szCs w:val="28"/>
            <w:lang w:val="ru-RU"/>
          </w:rPr>
          <w:tab/>
        </w:r>
        <w:r w:rsidR="0099022F" w:rsidRPr="0099022F">
          <w:rPr>
            <w:rStyle w:val="af0"/>
            <w:rFonts w:ascii="Times New Roman" w:hAnsi="Times New Roman" w:cs="Times New Roman"/>
            <w:noProof/>
            <w:color w:val="auto"/>
            <w:sz w:val="28"/>
            <w:szCs w:val="28"/>
          </w:rPr>
          <w:t>Технічний стан ліній електропередавання 35 та 110 кВ</w:t>
        </w:r>
        <w:r w:rsidR="0099022F" w:rsidRPr="0099022F">
          <w:rPr>
            <w:rFonts w:ascii="Times New Roman" w:hAnsi="Times New Roman" w:cs="Times New Roman"/>
            <w:noProof/>
            <w:webHidden/>
            <w:sz w:val="28"/>
            <w:szCs w:val="28"/>
          </w:rPr>
          <w:tab/>
        </w:r>
      </w:hyperlink>
      <w:r w:rsidR="00FD52D5">
        <w:rPr>
          <w:rFonts w:ascii="Times New Roman" w:hAnsi="Times New Roman" w:cs="Times New Roman"/>
          <w:noProof/>
          <w:sz w:val="28"/>
          <w:szCs w:val="28"/>
          <w:lang w:val="ru-RU"/>
        </w:rPr>
        <w:t>1</w:t>
      </w:r>
      <w:r>
        <w:rPr>
          <w:rFonts w:ascii="Times New Roman" w:hAnsi="Times New Roman" w:cs="Times New Roman"/>
          <w:noProof/>
          <w:sz w:val="28"/>
          <w:szCs w:val="28"/>
          <w:lang w:val="ru-RU"/>
        </w:rPr>
        <w:t>4</w:t>
      </w:r>
    </w:p>
    <w:p w:rsidR="0099022F" w:rsidRPr="00FD52D5" w:rsidRDefault="00F1316F" w:rsidP="0099022F">
      <w:pPr>
        <w:pStyle w:val="12"/>
        <w:rPr>
          <w:rFonts w:ascii="Times New Roman" w:eastAsiaTheme="minorEastAsia" w:hAnsi="Times New Roman" w:cs="Times New Roman"/>
          <w:b w:val="0"/>
          <w:bCs w:val="0"/>
          <w:noProof/>
          <w:sz w:val="28"/>
          <w:szCs w:val="28"/>
          <w:lang w:val="ru-RU"/>
        </w:rPr>
      </w:pPr>
      <w:hyperlink w:anchor="_Toc16864453" w:history="1">
        <w:r w:rsidR="0099022F" w:rsidRPr="0099022F">
          <w:rPr>
            <w:rStyle w:val="af0"/>
            <w:rFonts w:ascii="Times New Roman" w:hAnsi="Times New Roman" w:cs="Times New Roman"/>
            <w:noProof/>
            <w:color w:val="auto"/>
            <w:sz w:val="28"/>
            <w:szCs w:val="28"/>
          </w:rPr>
          <w:t>4.</w:t>
        </w:r>
        <w:r w:rsidR="0099022F" w:rsidRPr="00EA42F0">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Фактичні та прогнозні обсяги попиту на електричну енергію та потужність у системі розподілу, обсяги розподілу (у т.ч. транзиту) електричної енергії мережами ОСР</w:t>
        </w:r>
        <w:r w:rsidR="0099022F" w:rsidRPr="0099022F">
          <w:rPr>
            <w:rFonts w:ascii="Times New Roman" w:hAnsi="Times New Roman" w:cs="Times New Roman"/>
            <w:noProof/>
            <w:webHidden/>
            <w:sz w:val="28"/>
            <w:szCs w:val="28"/>
          </w:rPr>
          <w:tab/>
        </w:r>
      </w:hyperlink>
      <w:r w:rsidR="00FD52D5">
        <w:rPr>
          <w:rFonts w:ascii="Times New Roman" w:hAnsi="Times New Roman" w:cs="Times New Roman"/>
          <w:noProof/>
          <w:sz w:val="28"/>
          <w:szCs w:val="28"/>
          <w:lang w:val="ru-RU"/>
        </w:rPr>
        <w:t>1</w:t>
      </w:r>
      <w:r>
        <w:rPr>
          <w:rFonts w:ascii="Times New Roman" w:hAnsi="Times New Roman" w:cs="Times New Roman"/>
          <w:noProof/>
          <w:sz w:val="28"/>
          <w:szCs w:val="28"/>
          <w:lang w:val="ru-RU"/>
        </w:rPr>
        <w:t>5</w:t>
      </w:r>
    </w:p>
    <w:p w:rsidR="0099022F" w:rsidRPr="00FD52D5" w:rsidRDefault="00F1316F" w:rsidP="0099022F">
      <w:pPr>
        <w:pStyle w:val="12"/>
        <w:rPr>
          <w:rFonts w:ascii="Times New Roman" w:eastAsiaTheme="minorEastAsia" w:hAnsi="Times New Roman" w:cs="Times New Roman"/>
          <w:b w:val="0"/>
          <w:bCs w:val="0"/>
          <w:noProof/>
          <w:sz w:val="28"/>
          <w:szCs w:val="28"/>
          <w:lang w:val="ru-RU"/>
        </w:rPr>
      </w:pPr>
      <w:hyperlink w:anchor="_Toc16864454" w:history="1">
        <w:r w:rsidR="0099022F" w:rsidRPr="0099022F">
          <w:rPr>
            <w:rStyle w:val="af0"/>
            <w:rFonts w:ascii="Times New Roman" w:hAnsi="Times New Roman" w:cs="Times New Roman"/>
            <w:noProof/>
            <w:color w:val="auto"/>
            <w:sz w:val="28"/>
            <w:szCs w:val="28"/>
          </w:rPr>
          <w:t>5.</w:t>
        </w:r>
        <w:r w:rsidR="0099022F" w:rsidRPr="00EA42F0">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Фактичні та обґрунтовані прогнозні обсяги відпуску електричної енергії виробників електричної енергії, приєднаних до системи розподілу (визначені, де необхідно, у координації з ОСП)</w:t>
        </w:r>
        <w:r w:rsidR="0099022F" w:rsidRPr="0099022F">
          <w:rPr>
            <w:rFonts w:ascii="Times New Roman" w:hAnsi="Times New Roman" w:cs="Times New Roman"/>
            <w:noProof/>
            <w:webHidden/>
            <w:sz w:val="28"/>
            <w:szCs w:val="28"/>
          </w:rPr>
          <w:tab/>
        </w:r>
      </w:hyperlink>
      <w:r w:rsidR="00FD52D5">
        <w:rPr>
          <w:rFonts w:ascii="Times New Roman" w:hAnsi="Times New Roman" w:cs="Times New Roman"/>
          <w:noProof/>
          <w:sz w:val="28"/>
          <w:szCs w:val="28"/>
          <w:lang w:val="ru-RU"/>
        </w:rPr>
        <w:t>1</w:t>
      </w:r>
      <w:r>
        <w:rPr>
          <w:rFonts w:ascii="Times New Roman" w:hAnsi="Times New Roman" w:cs="Times New Roman"/>
          <w:noProof/>
          <w:sz w:val="28"/>
          <w:szCs w:val="28"/>
          <w:lang w:val="ru-RU"/>
        </w:rPr>
        <w:t>6</w:t>
      </w:r>
    </w:p>
    <w:p w:rsidR="0099022F" w:rsidRPr="00FD52D5" w:rsidRDefault="00F1316F" w:rsidP="0099022F">
      <w:pPr>
        <w:pStyle w:val="12"/>
        <w:rPr>
          <w:rFonts w:ascii="Times New Roman" w:eastAsiaTheme="minorEastAsia" w:hAnsi="Times New Roman" w:cs="Times New Roman"/>
          <w:b w:val="0"/>
          <w:bCs w:val="0"/>
          <w:noProof/>
          <w:sz w:val="28"/>
          <w:szCs w:val="28"/>
          <w:lang w:val="ru-RU"/>
        </w:rPr>
      </w:pPr>
      <w:hyperlink w:anchor="_Toc16864455" w:history="1">
        <w:r w:rsidR="0099022F" w:rsidRPr="0099022F">
          <w:rPr>
            <w:rStyle w:val="af0"/>
            <w:rFonts w:ascii="Times New Roman" w:hAnsi="Times New Roman" w:cs="Times New Roman"/>
            <w:noProof/>
            <w:color w:val="auto"/>
            <w:sz w:val="28"/>
            <w:szCs w:val="28"/>
          </w:rPr>
          <w:t>6.</w:t>
        </w:r>
        <w:r w:rsidR="0099022F" w:rsidRPr="00EA42F0">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Інформація щодо існуючих електроустановок виробництва електричної енергії, які приєднані до системи розподілу</w:t>
        </w:r>
        <w:r w:rsidR="0099022F" w:rsidRPr="0099022F">
          <w:rPr>
            <w:rFonts w:ascii="Times New Roman" w:hAnsi="Times New Roman" w:cs="Times New Roman"/>
            <w:noProof/>
            <w:webHidden/>
            <w:sz w:val="28"/>
            <w:szCs w:val="28"/>
          </w:rPr>
          <w:tab/>
        </w:r>
      </w:hyperlink>
      <w:r w:rsidR="00FD52D5">
        <w:rPr>
          <w:rFonts w:ascii="Times New Roman" w:hAnsi="Times New Roman" w:cs="Times New Roman"/>
          <w:noProof/>
          <w:sz w:val="28"/>
          <w:szCs w:val="28"/>
          <w:lang w:val="ru-RU"/>
        </w:rPr>
        <w:t>1</w:t>
      </w:r>
      <w:r>
        <w:rPr>
          <w:rFonts w:ascii="Times New Roman" w:hAnsi="Times New Roman" w:cs="Times New Roman"/>
          <w:noProof/>
          <w:sz w:val="28"/>
          <w:szCs w:val="28"/>
          <w:lang w:val="ru-RU"/>
        </w:rPr>
        <w:t>7</w:t>
      </w:r>
    </w:p>
    <w:p w:rsidR="0099022F" w:rsidRPr="00F1316F" w:rsidRDefault="00F1316F" w:rsidP="0099022F">
      <w:pPr>
        <w:pStyle w:val="12"/>
        <w:rPr>
          <w:rFonts w:ascii="Times New Roman" w:eastAsiaTheme="minorEastAsia" w:hAnsi="Times New Roman" w:cs="Times New Roman"/>
          <w:b w:val="0"/>
          <w:bCs w:val="0"/>
          <w:noProof/>
          <w:sz w:val="28"/>
          <w:szCs w:val="28"/>
          <w:lang w:val="ru-RU"/>
        </w:rPr>
      </w:pPr>
      <w:hyperlink w:anchor="_Toc16864456" w:history="1">
        <w:r w:rsidR="0099022F" w:rsidRPr="0099022F">
          <w:rPr>
            <w:rStyle w:val="af0"/>
            <w:rFonts w:ascii="Times New Roman" w:hAnsi="Times New Roman" w:cs="Times New Roman"/>
            <w:noProof/>
            <w:color w:val="auto"/>
            <w:sz w:val="28"/>
            <w:szCs w:val="28"/>
          </w:rPr>
          <w:t>7.</w:t>
        </w:r>
        <w:r w:rsidR="0099022F" w:rsidRPr="00EA42F0">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Інформація щодо нових електроустановок виробництва електричної енергії, які мають бути приєднані до системи розподілу (на основі заяв про приєднання та іншої інформації, наявної в ОСР)</w:t>
        </w:r>
        <w:r w:rsidR="0099022F" w:rsidRPr="0099022F">
          <w:rPr>
            <w:rFonts w:ascii="Times New Roman" w:hAnsi="Times New Roman" w:cs="Times New Roman"/>
            <w:noProof/>
            <w:webHidden/>
            <w:sz w:val="28"/>
            <w:szCs w:val="28"/>
          </w:rPr>
          <w:tab/>
        </w:r>
      </w:hyperlink>
      <w:r>
        <w:rPr>
          <w:rFonts w:ascii="Times New Roman" w:hAnsi="Times New Roman" w:cs="Times New Roman"/>
          <w:noProof/>
          <w:sz w:val="28"/>
          <w:szCs w:val="28"/>
          <w:lang w:val="ru-RU"/>
        </w:rPr>
        <w:t>18</w:t>
      </w:r>
    </w:p>
    <w:p w:rsidR="0099022F" w:rsidRPr="00F1316F" w:rsidRDefault="00F1316F" w:rsidP="0099022F">
      <w:pPr>
        <w:pStyle w:val="12"/>
        <w:rPr>
          <w:rFonts w:ascii="Times New Roman" w:eastAsiaTheme="minorEastAsia" w:hAnsi="Times New Roman" w:cs="Times New Roman"/>
          <w:b w:val="0"/>
          <w:bCs w:val="0"/>
          <w:noProof/>
          <w:sz w:val="28"/>
          <w:szCs w:val="28"/>
          <w:lang w:val="ru-RU"/>
        </w:rPr>
      </w:pPr>
      <w:hyperlink w:anchor="_Toc16864457" w:history="1">
        <w:r w:rsidR="0099022F" w:rsidRPr="0099022F">
          <w:rPr>
            <w:rStyle w:val="af0"/>
            <w:rFonts w:ascii="Times New Roman" w:hAnsi="Times New Roman" w:cs="Times New Roman"/>
            <w:noProof/>
            <w:color w:val="auto"/>
            <w:sz w:val="28"/>
            <w:szCs w:val="28"/>
          </w:rPr>
          <w:t>8.</w:t>
        </w:r>
        <w:r w:rsidR="0099022F" w:rsidRPr="0099022F">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r w:rsidR="0099022F" w:rsidRPr="0099022F">
          <w:rPr>
            <w:rFonts w:ascii="Times New Roman" w:hAnsi="Times New Roman" w:cs="Times New Roman"/>
            <w:noProof/>
            <w:webHidden/>
            <w:sz w:val="28"/>
            <w:szCs w:val="28"/>
          </w:rPr>
          <w:tab/>
        </w:r>
      </w:hyperlink>
      <w:r>
        <w:rPr>
          <w:rFonts w:ascii="Times New Roman" w:hAnsi="Times New Roman" w:cs="Times New Roman"/>
          <w:noProof/>
          <w:sz w:val="28"/>
          <w:szCs w:val="28"/>
          <w:lang w:val="ru-RU"/>
        </w:rPr>
        <w:t>19</w:t>
      </w:r>
    </w:p>
    <w:p w:rsidR="0099022F" w:rsidRPr="00F1316F" w:rsidRDefault="00F1316F" w:rsidP="0099022F">
      <w:pPr>
        <w:pStyle w:val="12"/>
        <w:rPr>
          <w:rFonts w:ascii="Times New Roman" w:eastAsiaTheme="minorEastAsia" w:hAnsi="Times New Roman" w:cs="Times New Roman"/>
          <w:b w:val="0"/>
          <w:bCs w:val="0"/>
          <w:noProof/>
          <w:sz w:val="28"/>
          <w:szCs w:val="28"/>
          <w:lang w:val="ru-RU"/>
        </w:rPr>
      </w:pPr>
      <w:hyperlink w:anchor="_Toc16864458" w:history="1">
        <w:r w:rsidR="0099022F" w:rsidRPr="0099022F">
          <w:rPr>
            <w:rStyle w:val="af0"/>
            <w:rFonts w:ascii="Times New Roman" w:hAnsi="Times New Roman" w:cs="Times New Roman"/>
            <w:noProof/>
            <w:color w:val="auto"/>
            <w:sz w:val="28"/>
            <w:szCs w:val="28"/>
          </w:rPr>
          <w:t>9.</w:t>
        </w:r>
        <w:r w:rsidR="0099022F" w:rsidRPr="00EA42F0">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Заплановані та прогнозні рівні потужності в кожній точці приєднання системи розподілу до системи передачі та до систем розподілу інших ОСР та/або збільшення потужності для існуючих точок приєднання</w:t>
        </w:r>
        <w:r w:rsidR="0099022F" w:rsidRPr="0099022F">
          <w:rPr>
            <w:rFonts w:ascii="Times New Roman" w:hAnsi="Times New Roman" w:cs="Times New Roman"/>
            <w:noProof/>
            <w:webHidden/>
            <w:sz w:val="28"/>
            <w:szCs w:val="28"/>
          </w:rPr>
          <w:tab/>
        </w:r>
      </w:hyperlink>
      <w:r>
        <w:rPr>
          <w:rFonts w:ascii="Times New Roman" w:hAnsi="Times New Roman" w:cs="Times New Roman"/>
          <w:noProof/>
          <w:sz w:val="28"/>
          <w:szCs w:val="28"/>
          <w:lang w:val="ru-RU"/>
        </w:rPr>
        <w:t>21</w:t>
      </w:r>
    </w:p>
    <w:p w:rsidR="0099022F" w:rsidRPr="00F1316F" w:rsidRDefault="00F1316F" w:rsidP="0099022F">
      <w:pPr>
        <w:pStyle w:val="12"/>
        <w:rPr>
          <w:rFonts w:ascii="Times New Roman" w:eastAsiaTheme="minorEastAsia" w:hAnsi="Times New Roman" w:cs="Times New Roman"/>
          <w:b w:val="0"/>
          <w:bCs w:val="0"/>
          <w:noProof/>
          <w:sz w:val="28"/>
          <w:szCs w:val="28"/>
          <w:lang w:val="ru-RU"/>
        </w:rPr>
      </w:pPr>
      <w:hyperlink w:anchor="_Toc16864459" w:history="1">
        <w:r w:rsidR="0099022F" w:rsidRPr="0099022F">
          <w:rPr>
            <w:rStyle w:val="af0"/>
            <w:rFonts w:ascii="Times New Roman" w:hAnsi="Times New Roman" w:cs="Times New Roman"/>
            <w:noProof/>
            <w:color w:val="auto"/>
            <w:sz w:val="28"/>
            <w:szCs w:val="28"/>
          </w:rPr>
          <w:t>10.</w:t>
        </w:r>
        <w:r w:rsidR="0099022F" w:rsidRPr="00EA42F0">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Дані щодо потужності в енерговузлах системи розподілу, ураховуючи формування переліку елементів мережі, що спричиняють обмеження та/або неналежну якість електропостачання споживачів, які потребують виконання заходів щодо підсилення з метою забезпечення інтеграції нового навантаження та виробництва до системи розподілу</w:t>
        </w:r>
        <w:r w:rsidR="0099022F" w:rsidRPr="0099022F">
          <w:rPr>
            <w:rFonts w:ascii="Times New Roman" w:hAnsi="Times New Roman" w:cs="Times New Roman"/>
            <w:noProof/>
            <w:webHidden/>
            <w:sz w:val="28"/>
            <w:szCs w:val="28"/>
          </w:rPr>
          <w:tab/>
        </w:r>
      </w:hyperlink>
      <w:r>
        <w:rPr>
          <w:rFonts w:ascii="Times New Roman" w:hAnsi="Times New Roman" w:cs="Times New Roman"/>
          <w:noProof/>
          <w:sz w:val="28"/>
          <w:szCs w:val="28"/>
          <w:lang w:val="ru-RU"/>
        </w:rPr>
        <w:t>24</w:t>
      </w:r>
    </w:p>
    <w:p w:rsidR="0099022F" w:rsidRPr="00F1316F" w:rsidRDefault="00F1316F" w:rsidP="0099022F">
      <w:pPr>
        <w:pStyle w:val="24"/>
        <w:rPr>
          <w:rFonts w:ascii="Times New Roman" w:eastAsiaTheme="minorEastAsia" w:hAnsi="Times New Roman" w:cs="Times New Roman"/>
          <w:noProof/>
          <w:sz w:val="28"/>
          <w:szCs w:val="28"/>
          <w:lang w:val="ru-RU"/>
        </w:rPr>
      </w:pPr>
      <w:hyperlink w:anchor="_Toc16864460" w:history="1">
        <w:r w:rsidR="0099022F" w:rsidRPr="0099022F">
          <w:rPr>
            <w:rStyle w:val="af0"/>
            <w:rFonts w:ascii="Times New Roman" w:hAnsi="Times New Roman" w:cs="Times New Roman"/>
            <w:noProof/>
            <w:color w:val="auto"/>
            <w:sz w:val="28"/>
            <w:szCs w:val="28"/>
          </w:rPr>
          <w:t>10.1.</w:t>
        </w:r>
        <w:r w:rsidR="0099022F" w:rsidRPr="0099022F">
          <w:rPr>
            <w:rFonts w:ascii="Times New Roman" w:eastAsiaTheme="minorEastAsia" w:hAnsi="Times New Roman" w:cs="Times New Roman"/>
            <w:noProof/>
            <w:sz w:val="28"/>
            <w:szCs w:val="28"/>
            <w:lang w:val="ru-RU"/>
          </w:rPr>
          <w:tab/>
        </w:r>
        <w:r w:rsidR="0099022F" w:rsidRPr="0099022F">
          <w:rPr>
            <w:rStyle w:val="af0"/>
            <w:rFonts w:ascii="Times New Roman" w:hAnsi="Times New Roman" w:cs="Times New Roman"/>
            <w:noProof/>
            <w:color w:val="auto"/>
            <w:sz w:val="28"/>
            <w:szCs w:val="28"/>
          </w:rPr>
          <w:t>Необхідність реконструкції та модернізації підстанцій 35 та 110 кВ</w:t>
        </w:r>
        <w:r w:rsidR="0099022F" w:rsidRPr="0099022F">
          <w:rPr>
            <w:rFonts w:ascii="Times New Roman" w:hAnsi="Times New Roman" w:cs="Times New Roman"/>
            <w:noProof/>
            <w:webHidden/>
            <w:sz w:val="28"/>
            <w:szCs w:val="28"/>
          </w:rPr>
          <w:tab/>
        </w:r>
      </w:hyperlink>
      <w:r>
        <w:rPr>
          <w:rFonts w:ascii="Times New Roman" w:hAnsi="Times New Roman" w:cs="Times New Roman"/>
          <w:noProof/>
          <w:sz w:val="28"/>
          <w:szCs w:val="28"/>
          <w:lang w:val="ru-RU"/>
        </w:rPr>
        <w:t>24</w:t>
      </w:r>
    </w:p>
    <w:p w:rsidR="0099022F" w:rsidRPr="0034590C" w:rsidRDefault="00F1316F" w:rsidP="0099022F">
      <w:pPr>
        <w:pStyle w:val="24"/>
        <w:rPr>
          <w:rFonts w:ascii="Times New Roman" w:eastAsiaTheme="minorEastAsia" w:hAnsi="Times New Roman" w:cs="Times New Roman"/>
          <w:noProof/>
          <w:sz w:val="28"/>
          <w:szCs w:val="28"/>
          <w:lang w:val="ru-RU"/>
        </w:rPr>
      </w:pPr>
      <w:hyperlink w:anchor="_Toc16864461" w:history="1">
        <w:r w:rsidR="0099022F" w:rsidRPr="0099022F">
          <w:rPr>
            <w:rStyle w:val="af0"/>
            <w:rFonts w:ascii="Times New Roman" w:hAnsi="Times New Roman" w:cs="Times New Roman"/>
            <w:noProof/>
            <w:color w:val="auto"/>
            <w:sz w:val="28"/>
            <w:szCs w:val="28"/>
          </w:rPr>
          <w:t>10.2.</w:t>
        </w:r>
        <w:r w:rsidR="0099022F" w:rsidRPr="0099022F">
          <w:rPr>
            <w:rFonts w:ascii="Times New Roman" w:eastAsiaTheme="minorEastAsia" w:hAnsi="Times New Roman" w:cs="Times New Roman"/>
            <w:noProof/>
            <w:sz w:val="28"/>
            <w:szCs w:val="28"/>
            <w:lang w:val="ru-RU"/>
          </w:rPr>
          <w:tab/>
        </w:r>
        <w:r w:rsidR="0099022F" w:rsidRPr="0099022F">
          <w:rPr>
            <w:rStyle w:val="af0"/>
            <w:rFonts w:ascii="Times New Roman" w:hAnsi="Times New Roman" w:cs="Times New Roman"/>
            <w:noProof/>
            <w:color w:val="auto"/>
            <w:sz w:val="28"/>
            <w:szCs w:val="28"/>
          </w:rPr>
          <w:t>Необхідність реконструкції та модернізації ПЛ 35 та 110 кВ</w:t>
        </w:r>
        <w:r w:rsidR="0099022F" w:rsidRPr="0099022F">
          <w:rPr>
            <w:rFonts w:ascii="Times New Roman" w:hAnsi="Times New Roman" w:cs="Times New Roman"/>
            <w:noProof/>
            <w:webHidden/>
            <w:sz w:val="28"/>
            <w:szCs w:val="28"/>
          </w:rPr>
          <w:tab/>
        </w:r>
      </w:hyperlink>
      <w:r w:rsidR="0034590C">
        <w:rPr>
          <w:rFonts w:ascii="Times New Roman" w:hAnsi="Times New Roman" w:cs="Times New Roman"/>
          <w:noProof/>
          <w:sz w:val="28"/>
          <w:szCs w:val="28"/>
          <w:lang w:val="ru-RU"/>
        </w:rPr>
        <w:t>2</w:t>
      </w:r>
      <w:r>
        <w:rPr>
          <w:rFonts w:ascii="Times New Roman" w:hAnsi="Times New Roman" w:cs="Times New Roman"/>
          <w:noProof/>
          <w:sz w:val="28"/>
          <w:szCs w:val="28"/>
          <w:lang w:val="ru-RU"/>
        </w:rPr>
        <w:t>5</w:t>
      </w:r>
    </w:p>
    <w:p w:rsidR="0099022F" w:rsidRPr="0034590C" w:rsidRDefault="00F1316F" w:rsidP="0099022F">
      <w:pPr>
        <w:pStyle w:val="12"/>
        <w:rPr>
          <w:rFonts w:ascii="Times New Roman" w:eastAsiaTheme="minorEastAsia" w:hAnsi="Times New Roman" w:cs="Times New Roman"/>
          <w:b w:val="0"/>
          <w:bCs w:val="0"/>
          <w:noProof/>
          <w:sz w:val="28"/>
          <w:szCs w:val="28"/>
          <w:lang w:val="ru-RU"/>
        </w:rPr>
      </w:pPr>
      <w:hyperlink w:anchor="_Toc16864462" w:history="1">
        <w:r w:rsidR="0099022F" w:rsidRPr="0099022F">
          <w:rPr>
            <w:rStyle w:val="af0"/>
            <w:rFonts w:ascii="Times New Roman" w:hAnsi="Times New Roman" w:cs="Times New Roman"/>
            <w:noProof/>
            <w:color w:val="auto"/>
            <w:sz w:val="28"/>
            <w:szCs w:val="28"/>
          </w:rPr>
          <w:t>11.</w:t>
        </w:r>
        <w:r w:rsidR="0099022F" w:rsidRPr="00EA42F0">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Заходи з будівництва об’єктів системи розподілу, включаючи засоби РЗА, ПА і зв’язку, потреба в яких визначена ОСП відповідно до вимог підтримання належного рівня операційної безпеки</w:t>
        </w:r>
        <w:r w:rsidR="0099022F" w:rsidRPr="0099022F">
          <w:rPr>
            <w:rFonts w:ascii="Times New Roman" w:hAnsi="Times New Roman" w:cs="Times New Roman"/>
            <w:noProof/>
            <w:webHidden/>
            <w:sz w:val="28"/>
            <w:szCs w:val="28"/>
          </w:rPr>
          <w:tab/>
        </w:r>
      </w:hyperlink>
      <w:r w:rsidR="0034590C">
        <w:rPr>
          <w:rFonts w:ascii="Times New Roman" w:hAnsi="Times New Roman" w:cs="Times New Roman"/>
          <w:noProof/>
          <w:sz w:val="28"/>
          <w:szCs w:val="28"/>
          <w:lang w:val="ru-RU"/>
        </w:rPr>
        <w:t>2</w:t>
      </w:r>
      <w:r>
        <w:rPr>
          <w:rFonts w:ascii="Times New Roman" w:hAnsi="Times New Roman" w:cs="Times New Roman"/>
          <w:noProof/>
          <w:sz w:val="28"/>
          <w:szCs w:val="28"/>
          <w:lang w:val="ru-RU"/>
        </w:rPr>
        <w:t>6</w:t>
      </w:r>
    </w:p>
    <w:p w:rsidR="0099022F" w:rsidRPr="0034590C" w:rsidRDefault="00F1316F" w:rsidP="0099022F">
      <w:pPr>
        <w:pStyle w:val="12"/>
        <w:rPr>
          <w:rFonts w:ascii="Times New Roman" w:eastAsiaTheme="minorEastAsia" w:hAnsi="Times New Roman" w:cs="Times New Roman"/>
          <w:b w:val="0"/>
          <w:bCs w:val="0"/>
          <w:noProof/>
          <w:sz w:val="28"/>
          <w:szCs w:val="28"/>
          <w:lang w:val="ru-RU"/>
        </w:rPr>
      </w:pPr>
      <w:hyperlink w:anchor="_Toc16864463" w:history="1">
        <w:r w:rsidR="0099022F" w:rsidRPr="0099022F">
          <w:rPr>
            <w:rStyle w:val="af0"/>
            <w:rFonts w:ascii="Times New Roman" w:hAnsi="Times New Roman" w:cs="Times New Roman"/>
            <w:noProof/>
            <w:color w:val="auto"/>
            <w:sz w:val="28"/>
            <w:szCs w:val="28"/>
          </w:rPr>
          <w:t>12.</w:t>
        </w:r>
        <w:r w:rsidR="0099022F" w:rsidRPr="00EA42F0">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Заходи з будівництва об’єктів системи розподілу, включаючи засоби РЗА, ПА і зв’язку, потреба в яких визначена ОСР відповідно до вимог підтримання належного рівня операційної безпеки</w:t>
        </w:r>
        <w:r w:rsidR="0099022F" w:rsidRPr="0099022F">
          <w:rPr>
            <w:rFonts w:ascii="Times New Roman" w:hAnsi="Times New Roman" w:cs="Times New Roman"/>
            <w:noProof/>
            <w:webHidden/>
            <w:sz w:val="28"/>
            <w:szCs w:val="28"/>
          </w:rPr>
          <w:tab/>
        </w:r>
      </w:hyperlink>
      <w:r w:rsidR="0034590C">
        <w:rPr>
          <w:rFonts w:ascii="Times New Roman" w:hAnsi="Times New Roman" w:cs="Times New Roman"/>
          <w:noProof/>
          <w:sz w:val="28"/>
          <w:szCs w:val="28"/>
          <w:lang w:val="ru-RU"/>
        </w:rPr>
        <w:t>2</w:t>
      </w:r>
      <w:r>
        <w:rPr>
          <w:rFonts w:ascii="Times New Roman" w:hAnsi="Times New Roman" w:cs="Times New Roman"/>
          <w:noProof/>
          <w:sz w:val="28"/>
          <w:szCs w:val="28"/>
          <w:lang w:val="ru-RU"/>
        </w:rPr>
        <w:t>6</w:t>
      </w:r>
    </w:p>
    <w:p w:rsidR="0099022F" w:rsidRPr="0034590C" w:rsidRDefault="00F1316F" w:rsidP="0099022F">
      <w:pPr>
        <w:pStyle w:val="24"/>
        <w:rPr>
          <w:rFonts w:ascii="Times New Roman" w:eastAsiaTheme="minorEastAsia" w:hAnsi="Times New Roman" w:cs="Times New Roman"/>
          <w:noProof/>
          <w:sz w:val="28"/>
          <w:szCs w:val="28"/>
          <w:lang w:val="ru-RU"/>
        </w:rPr>
      </w:pPr>
      <w:hyperlink w:anchor="_Toc16864464" w:history="1">
        <w:r w:rsidR="0099022F" w:rsidRPr="0099022F">
          <w:rPr>
            <w:rStyle w:val="af0"/>
            <w:rFonts w:ascii="Times New Roman" w:hAnsi="Times New Roman" w:cs="Times New Roman"/>
            <w:noProof/>
            <w:color w:val="auto"/>
            <w:sz w:val="28"/>
            <w:szCs w:val="28"/>
          </w:rPr>
          <w:t>12.1.</w:t>
        </w:r>
        <w:r w:rsidR="0099022F" w:rsidRPr="0099022F">
          <w:rPr>
            <w:rFonts w:ascii="Times New Roman" w:eastAsiaTheme="minorEastAsia" w:hAnsi="Times New Roman" w:cs="Times New Roman"/>
            <w:noProof/>
            <w:sz w:val="28"/>
            <w:szCs w:val="28"/>
            <w:lang w:val="ru-RU"/>
          </w:rPr>
          <w:tab/>
        </w:r>
        <w:r w:rsidR="0099022F" w:rsidRPr="0099022F">
          <w:rPr>
            <w:rStyle w:val="af0"/>
            <w:rFonts w:ascii="Times New Roman" w:hAnsi="Times New Roman" w:cs="Times New Roman"/>
            <w:noProof/>
            <w:color w:val="auto"/>
            <w:sz w:val="28"/>
            <w:szCs w:val="28"/>
          </w:rPr>
          <w:t>Аналіз технічного стану РЗА на ПС 110 та 35 кВ</w:t>
        </w:r>
        <w:r w:rsidR="0099022F" w:rsidRPr="0099022F">
          <w:rPr>
            <w:rFonts w:ascii="Times New Roman" w:hAnsi="Times New Roman" w:cs="Times New Roman"/>
            <w:noProof/>
            <w:webHidden/>
            <w:sz w:val="28"/>
            <w:szCs w:val="28"/>
          </w:rPr>
          <w:tab/>
        </w:r>
      </w:hyperlink>
      <w:r w:rsidR="0034590C">
        <w:rPr>
          <w:rFonts w:ascii="Times New Roman" w:hAnsi="Times New Roman" w:cs="Times New Roman"/>
          <w:noProof/>
          <w:sz w:val="28"/>
          <w:szCs w:val="28"/>
          <w:lang w:val="ru-RU"/>
        </w:rPr>
        <w:t>2</w:t>
      </w:r>
      <w:r>
        <w:rPr>
          <w:rFonts w:ascii="Times New Roman" w:hAnsi="Times New Roman" w:cs="Times New Roman"/>
          <w:noProof/>
          <w:sz w:val="28"/>
          <w:szCs w:val="28"/>
          <w:lang w:val="ru-RU"/>
        </w:rPr>
        <w:t>7</w:t>
      </w:r>
    </w:p>
    <w:p w:rsidR="0099022F" w:rsidRPr="0034590C" w:rsidRDefault="00F1316F" w:rsidP="0099022F">
      <w:pPr>
        <w:pStyle w:val="24"/>
        <w:rPr>
          <w:rFonts w:ascii="Times New Roman" w:eastAsiaTheme="minorEastAsia" w:hAnsi="Times New Roman" w:cs="Times New Roman"/>
          <w:noProof/>
          <w:sz w:val="28"/>
          <w:szCs w:val="28"/>
          <w:lang w:val="ru-RU"/>
        </w:rPr>
      </w:pPr>
      <w:hyperlink w:anchor="_Toc16864465" w:history="1">
        <w:r w:rsidR="0099022F" w:rsidRPr="0099022F">
          <w:rPr>
            <w:rStyle w:val="af0"/>
            <w:rFonts w:ascii="Times New Roman" w:hAnsi="Times New Roman" w:cs="Times New Roman"/>
            <w:noProof/>
            <w:color w:val="auto"/>
            <w:sz w:val="28"/>
            <w:szCs w:val="28"/>
          </w:rPr>
          <w:t>12.2.</w:t>
        </w:r>
        <w:r w:rsidR="0099022F" w:rsidRPr="0099022F">
          <w:rPr>
            <w:rFonts w:ascii="Times New Roman" w:eastAsiaTheme="minorEastAsia" w:hAnsi="Times New Roman" w:cs="Times New Roman"/>
            <w:noProof/>
            <w:sz w:val="28"/>
            <w:szCs w:val="28"/>
            <w:lang w:val="ru-RU"/>
          </w:rPr>
          <w:tab/>
        </w:r>
        <w:r w:rsidR="0099022F" w:rsidRPr="0099022F">
          <w:rPr>
            <w:rStyle w:val="af0"/>
            <w:rFonts w:ascii="Times New Roman" w:hAnsi="Times New Roman" w:cs="Times New Roman"/>
            <w:noProof/>
            <w:color w:val="auto"/>
            <w:sz w:val="28"/>
            <w:szCs w:val="28"/>
          </w:rPr>
          <w:t>Необхідність реконструкції та модернізації РЗА</w:t>
        </w:r>
        <w:r w:rsidR="0099022F" w:rsidRPr="0099022F">
          <w:rPr>
            <w:rFonts w:ascii="Times New Roman" w:hAnsi="Times New Roman" w:cs="Times New Roman"/>
            <w:noProof/>
            <w:webHidden/>
            <w:sz w:val="28"/>
            <w:szCs w:val="28"/>
          </w:rPr>
          <w:tab/>
        </w:r>
      </w:hyperlink>
      <w:r w:rsidR="0034590C">
        <w:rPr>
          <w:rFonts w:ascii="Times New Roman" w:hAnsi="Times New Roman" w:cs="Times New Roman"/>
          <w:noProof/>
          <w:sz w:val="28"/>
          <w:szCs w:val="28"/>
          <w:lang w:val="ru-RU"/>
        </w:rPr>
        <w:t>2</w:t>
      </w:r>
      <w:r>
        <w:rPr>
          <w:rFonts w:ascii="Times New Roman" w:hAnsi="Times New Roman" w:cs="Times New Roman"/>
          <w:noProof/>
          <w:sz w:val="28"/>
          <w:szCs w:val="28"/>
          <w:lang w:val="ru-RU"/>
        </w:rPr>
        <w:t>7</w:t>
      </w:r>
    </w:p>
    <w:p w:rsidR="0099022F" w:rsidRPr="00F1316F" w:rsidRDefault="00F1316F" w:rsidP="0099022F">
      <w:pPr>
        <w:pStyle w:val="24"/>
        <w:rPr>
          <w:rFonts w:ascii="Times New Roman" w:eastAsiaTheme="minorEastAsia" w:hAnsi="Times New Roman" w:cs="Times New Roman"/>
          <w:noProof/>
          <w:sz w:val="28"/>
          <w:szCs w:val="28"/>
          <w:lang w:val="ru-RU"/>
        </w:rPr>
      </w:pPr>
      <w:hyperlink w:anchor="_Toc16864466" w:history="1">
        <w:r w:rsidR="0099022F" w:rsidRPr="0099022F">
          <w:rPr>
            <w:rStyle w:val="af0"/>
            <w:rFonts w:ascii="Times New Roman" w:hAnsi="Times New Roman" w:cs="Times New Roman"/>
            <w:noProof/>
            <w:color w:val="auto"/>
            <w:sz w:val="28"/>
            <w:szCs w:val="28"/>
          </w:rPr>
          <w:t>12.3.</w:t>
        </w:r>
        <w:r w:rsidR="0099022F" w:rsidRPr="0099022F">
          <w:rPr>
            <w:rFonts w:ascii="Times New Roman" w:eastAsiaTheme="minorEastAsia" w:hAnsi="Times New Roman" w:cs="Times New Roman"/>
            <w:noProof/>
            <w:sz w:val="28"/>
            <w:szCs w:val="28"/>
            <w:lang w:val="ru-RU"/>
          </w:rPr>
          <w:tab/>
        </w:r>
        <w:r w:rsidR="0099022F" w:rsidRPr="0099022F">
          <w:rPr>
            <w:rStyle w:val="af0"/>
            <w:rFonts w:ascii="Times New Roman" w:hAnsi="Times New Roman" w:cs="Times New Roman"/>
            <w:noProof/>
            <w:color w:val="auto"/>
            <w:sz w:val="28"/>
            <w:szCs w:val="28"/>
          </w:rPr>
          <w:t>Оцінка відповідності параметрів комутаційного обладнання струмам к.з.</w:t>
        </w:r>
        <w:r w:rsidR="0099022F" w:rsidRPr="0099022F">
          <w:rPr>
            <w:rFonts w:ascii="Times New Roman" w:hAnsi="Times New Roman" w:cs="Times New Roman"/>
            <w:noProof/>
            <w:webHidden/>
            <w:sz w:val="28"/>
            <w:szCs w:val="28"/>
          </w:rPr>
          <w:tab/>
        </w:r>
      </w:hyperlink>
      <w:r>
        <w:rPr>
          <w:rFonts w:ascii="Times New Roman" w:hAnsi="Times New Roman" w:cs="Times New Roman"/>
          <w:noProof/>
          <w:sz w:val="28"/>
          <w:szCs w:val="28"/>
          <w:lang w:val="ru-RU"/>
        </w:rPr>
        <w:t>28</w:t>
      </w:r>
    </w:p>
    <w:p w:rsidR="0099022F" w:rsidRPr="00F1316F" w:rsidRDefault="00F1316F" w:rsidP="00F1316F">
      <w:pPr>
        <w:pStyle w:val="12"/>
        <w:ind w:right="140"/>
        <w:rPr>
          <w:rFonts w:ascii="Times New Roman" w:eastAsiaTheme="minorEastAsia" w:hAnsi="Times New Roman" w:cs="Times New Roman"/>
          <w:b w:val="0"/>
          <w:bCs w:val="0"/>
          <w:noProof/>
          <w:sz w:val="28"/>
          <w:szCs w:val="28"/>
          <w:lang w:val="ru-RU"/>
        </w:rPr>
      </w:pPr>
      <w:hyperlink w:anchor="_Toc16864467" w:history="1">
        <w:r w:rsidR="0099022F" w:rsidRPr="0099022F">
          <w:rPr>
            <w:rStyle w:val="af0"/>
            <w:rFonts w:ascii="Times New Roman" w:hAnsi="Times New Roman" w:cs="Times New Roman"/>
            <w:noProof/>
            <w:color w:val="auto"/>
            <w:sz w:val="28"/>
            <w:szCs w:val="28"/>
          </w:rPr>
          <w:t>13.</w:t>
        </w:r>
        <w:r w:rsidR="0099022F" w:rsidRPr="0099022F">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Дані щодо завантаження електричних мереж напругою 20 кВ та вище в характерні періоди їх роботи для нормальних та ремонтних режимів</w:t>
        </w:r>
        <w:r w:rsidR="0099022F" w:rsidRPr="0099022F">
          <w:rPr>
            <w:rFonts w:ascii="Times New Roman" w:hAnsi="Times New Roman" w:cs="Times New Roman"/>
            <w:noProof/>
            <w:webHidden/>
            <w:sz w:val="28"/>
            <w:szCs w:val="28"/>
          </w:rPr>
          <w:tab/>
        </w:r>
      </w:hyperlink>
      <w:r>
        <w:rPr>
          <w:rFonts w:ascii="Times New Roman" w:hAnsi="Times New Roman" w:cs="Times New Roman"/>
          <w:noProof/>
          <w:sz w:val="28"/>
          <w:szCs w:val="28"/>
          <w:lang w:val="ru-RU"/>
        </w:rPr>
        <w:t>29</w:t>
      </w:r>
    </w:p>
    <w:p w:rsidR="0099022F" w:rsidRPr="0034590C" w:rsidRDefault="00F1316F" w:rsidP="0099022F">
      <w:pPr>
        <w:pStyle w:val="12"/>
        <w:rPr>
          <w:rFonts w:ascii="Times New Roman" w:eastAsiaTheme="minorEastAsia" w:hAnsi="Times New Roman" w:cs="Times New Roman"/>
          <w:b w:val="0"/>
          <w:bCs w:val="0"/>
          <w:noProof/>
          <w:sz w:val="28"/>
          <w:szCs w:val="28"/>
          <w:lang w:val="ru-RU"/>
        </w:rPr>
      </w:pPr>
      <w:hyperlink w:anchor="_Toc16864475" w:history="1">
        <w:r w:rsidR="0099022F" w:rsidRPr="0099022F">
          <w:rPr>
            <w:rStyle w:val="af0"/>
            <w:rFonts w:ascii="Times New Roman" w:hAnsi="Times New Roman" w:cs="Times New Roman"/>
            <w:noProof/>
            <w:color w:val="auto"/>
            <w:sz w:val="28"/>
            <w:szCs w:val="28"/>
          </w:rPr>
          <w:t>14.</w:t>
        </w:r>
        <w:r w:rsidR="0099022F" w:rsidRPr="00EA42F0">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 xml:space="preserve">Інформація (фактичні та заплановані рівні показників) щодо якості електропостачання (комерційна якість послуг, надійність </w:t>
        </w:r>
        <w:r w:rsidR="0099022F" w:rsidRPr="0099022F">
          <w:rPr>
            <w:rStyle w:val="af0"/>
            <w:rFonts w:ascii="Times New Roman" w:hAnsi="Times New Roman" w:cs="Times New Roman"/>
            <w:noProof/>
            <w:color w:val="auto"/>
            <w:sz w:val="28"/>
            <w:szCs w:val="28"/>
          </w:rPr>
          <w:lastRenderedPageBreak/>
          <w:t>(безперервність) та якість електроенергії) та заходів, направлених на її підвищення</w:t>
        </w:r>
        <w:r w:rsidR="0099022F" w:rsidRPr="0099022F">
          <w:rPr>
            <w:rFonts w:ascii="Times New Roman" w:hAnsi="Times New Roman" w:cs="Times New Roman"/>
            <w:noProof/>
            <w:webHidden/>
            <w:sz w:val="28"/>
            <w:szCs w:val="28"/>
          </w:rPr>
          <w:tab/>
        </w:r>
      </w:hyperlink>
      <w:r w:rsidR="0034590C">
        <w:rPr>
          <w:rFonts w:ascii="Times New Roman" w:hAnsi="Times New Roman" w:cs="Times New Roman"/>
          <w:noProof/>
          <w:sz w:val="28"/>
          <w:szCs w:val="28"/>
          <w:lang w:val="ru-RU"/>
        </w:rPr>
        <w:t>3</w:t>
      </w:r>
      <w:r>
        <w:rPr>
          <w:rFonts w:ascii="Times New Roman" w:hAnsi="Times New Roman" w:cs="Times New Roman"/>
          <w:noProof/>
          <w:sz w:val="28"/>
          <w:szCs w:val="28"/>
          <w:lang w:val="ru-RU"/>
        </w:rPr>
        <w:t>4</w:t>
      </w:r>
    </w:p>
    <w:p w:rsidR="0099022F" w:rsidRPr="0034590C" w:rsidRDefault="00F1316F" w:rsidP="0099022F">
      <w:pPr>
        <w:pStyle w:val="12"/>
        <w:rPr>
          <w:rFonts w:ascii="Times New Roman" w:eastAsiaTheme="minorEastAsia" w:hAnsi="Times New Roman" w:cs="Times New Roman"/>
          <w:b w:val="0"/>
          <w:bCs w:val="0"/>
          <w:noProof/>
          <w:sz w:val="28"/>
          <w:szCs w:val="28"/>
          <w:lang w:val="ru-RU"/>
        </w:rPr>
      </w:pPr>
      <w:hyperlink w:anchor="_Toc16864476" w:history="1">
        <w:r w:rsidR="0099022F" w:rsidRPr="0099022F">
          <w:rPr>
            <w:rStyle w:val="af0"/>
            <w:rFonts w:ascii="Times New Roman" w:hAnsi="Times New Roman" w:cs="Times New Roman"/>
            <w:noProof/>
            <w:color w:val="auto"/>
            <w:sz w:val="28"/>
            <w:szCs w:val="28"/>
          </w:rPr>
          <w:t>15.</w:t>
        </w:r>
        <w:r w:rsidR="0099022F" w:rsidRPr="00EA42F0">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Інформащія щодо розміщення пристроїв фіксації/аналізу показників якості електроенергії та планів щодо їх встановлення</w:t>
        </w:r>
        <w:r w:rsidR="0099022F" w:rsidRPr="0099022F">
          <w:rPr>
            <w:rFonts w:ascii="Times New Roman" w:hAnsi="Times New Roman" w:cs="Times New Roman"/>
            <w:noProof/>
            <w:webHidden/>
            <w:sz w:val="28"/>
            <w:szCs w:val="28"/>
          </w:rPr>
          <w:tab/>
        </w:r>
      </w:hyperlink>
      <w:r w:rsidR="0034590C">
        <w:rPr>
          <w:rFonts w:ascii="Times New Roman" w:hAnsi="Times New Roman" w:cs="Times New Roman"/>
          <w:noProof/>
          <w:sz w:val="28"/>
          <w:szCs w:val="28"/>
          <w:lang w:val="ru-RU"/>
        </w:rPr>
        <w:t>3</w:t>
      </w:r>
      <w:r>
        <w:rPr>
          <w:rFonts w:ascii="Times New Roman" w:hAnsi="Times New Roman" w:cs="Times New Roman"/>
          <w:noProof/>
          <w:sz w:val="28"/>
          <w:szCs w:val="28"/>
          <w:lang w:val="ru-RU"/>
        </w:rPr>
        <w:t>6</w:t>
      </w:r>
    </w:p>
    <w:p w:rsidR="0099022F" w:rsidRPr="0034590C" w:rsidRDefault="00F1316F" w:rsidP="0099022F">
      <w:pPr>
        <w:pStyle w:val="12"/>
        <w:rPr>
          <w:rFonts w:ascii="Times New Roman" w:eastAsiaTheme="minorEastAsia" w:hAnsi="Times New Roman" w:cs="Times New Roman"/>
          <w:b w:val="0"/>
          <w:bCs w:val="0"/>
          <w:noProof/>
          <w:sz w:val="28"/>
          <w:szCs w:val="28"/>
          <w:lang w:val="ru-RU"/>
        </w:rPr>
      </w:pPr>
      <w:hyperlink w:anchor="_Toc16864477" w:history="1">
        <w:r w:rsidR="0099022F" w:rsidRPr="0099022F">
          <w:rPr>
            <w:rStyle w:val="af0"/>
            <w:rFonts w:ascii="Times New Roman" w:hAnsi="Times New Roman" w:cs="Times New Roman"/>
            <w:noProof/>
            <w:color w:val="auto"/>
            <w:sz w:val="28"/>
            <w:szCs w:val="28"/>
          </w:rPr>
          <w:t>16.</w:t>
        </w:r>
        <w:r w:rsidR="0099022F" w:rsidRPr="0099022F">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Інформація щодо запланованого виведення обладнання системи розподілу з експлуатації та оцінка впливу такого виведення</w:t>
        </w:r>
        <w:r w:rsidR="0099022F" w:rsidRPr="0099022F">
          <w:rPr>
            <w:rFonts w:ascii="Times New Roman" w:hAnsi="Times New Roman" w:cs="Times New Roman"/>
            <w:noProof/>
            <w:webHidden/>
            <w:sz w:val="28"/>
            <w:szCs w:val="28"/>
          </w:rPr>
          <w:tab/>
        </w:r>
      </w:hyperlink>
      <w:r w:rsidR="0034590C">
        <w:rPr>
          <w:rFonts w:ascii="Times New Roman" w:hAnsi="Times New Roman" w:cs="Times New Roman"/>
          <w:noProof/>
          <w:sz w:val="28"/>
          <w:szCs w:val="28"/>
          <w:lang w:val="ru-RU"/>
        </w:rPr>
        <w:t>3</w:t>
      </w:r>
      <w:r>
        <w:rPr>
          <w:rFonts w:ascii="Times New Roman" w:hAnsi="Times New Roman" w:cs="Times New Roman"/>
          <w:noProof/>
          <w:sz w:val="28"/>
          <w:szCs w:val="28"/>
          <w:lang w:val="ru-RU"/>
        </w:rPr>
        <w:t>7</w:t>
      </w:r>
    </w:p>
    <w:p w:rsidR="0099022F" w:rsidRPr="0034590C" w:rsidRDefault="00F1316F" w:rsidP="0099022F">
      <w:pPr>
        <w:pStyle w:val="12"/>
        <w:rPr>
          <w:rFonts w:ascii="Times New Roman" w:eastAsiaTheme="minorEastAsia" w:hAnsi="Times New Roman" w:cs="Times New Roman"/>
          <w:b w:val="0"/>
          <w:bCs w:val="0"/>
          <w:noProof/>
          <w:sz w:val="28"/>
          <w:szCs w:val="28"/>
          <w:lang w:val="ru-RU"/>
        </w:rPr>
      </w:pPr>
      <w:hyperlink w:anchor="_Toc16864478" w:history="1">
        <w:r w:rsidR="0099022F" w:rsidRPr="0099022F">
          <w:rPr>
            <w:rStyle w:val="af0"/>
            <w:rFonts w:ascii="Times New Roman" w:hAnsi="Times New Roman" w:cs="Times New Roman"/>
            <w:noProof/>
            <w:color w:val="auto"/>
            <w:sz w:val="28"/>
            <w:szCs w:val="28"/>
          </w:rPr>
          <w:t>17.</w:t>
        </w:r>
        <w:r w:rsidR="0099022F" w:rsidRPr="0099022F">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Плани в частині заходів з компенсації реактивної потужності</w:t>
        </w:r>
        <w:r w:rsidR="0099022F" w:rsidRPr="0099022F">
          <w:rPr>
            <w:rFonts w:ascii="Times New Roman" w:hAnsi="Times New Roman" w:cs="Times New Roman"/>
            <w:noProof/>
            <w:webHidden/>
            <w:sz w:val="28"/>
            <w:szCs w:val="28"/>
          </w:rPr>
          <w:tab/>
        </w:r>
      </w:hyperlink>
      <w:r w:rsidR="0034590C">
        <w:rPr>
          <w:rFonts w:ascii="Times New Roman" w:hAnsi="Times New Roman" w:cs="Times New Roman"/>
          <w:noProof/>
          <w:sz w:val="28"/>
          <w:szCs w:val="28"/>
          <w:lang w:val="ru-RU"/>
        </w:rPr>
        <w:t>3</w:t>
      </w:r>
      <w:r>
        <w:rPr>
          <w:rFonts w:ascii="Times New Roman" w:hAnsi="Times New Roman" w:cs="Times New Roman"/>
          <w:noProof/>
          <w:sz w:val="28"/>
          <w:szCs w:val="28"/>
          <w:lang w:val="ru-RU"/>
        </w:rPr>
        <w:t>8</w:t>
      </w:r>
    </w:p>
    <w:p w:rsidR="0099022F" w:rsidRPr="00F1316F" w:rsidRDefault="00F1316F" w:rsidP="0099022F">
      <w:pPr>
        <w:pStyle w:val="12"/>
        <w:rPr>
          <w:rFonts w:ascii="Times New Roman" w:eastAsiaTheme="minorEastAsia" w:hAnsi="Times New Roman" w:cs="Times New Roman"/>
          <w:b w:val="0"/>
          <w:bCs w:val="0"/>
          <w:noProof/>
          <w:sz w:val="28"/>
          <w:szCs w:val="28"/>
          <w:lang w:val="ru-RU"/>
        </w:rPr>
      </w:pPr>
      <w:hyperlink w:anchor="_Toc16864479" w:history="1">
        <w:r w:rsidR="0099022F" w:rsidRPr="0099022F">
          <w:rPr>
            <w:rStyle w:val="af0"/>
            <w:rFonts w:ascii="Times New Roman" w:hAnsi="Times New Roman" w:cs="Times New Roman"/>
            <w:noProof/>
            <w:color w:val="auto"/>
            <w:sz w:val="28"/>
            <w:szCs w:val="28"/>
          </w:rPr>
          <w:t>18.</w:t>
        </w:r>
        <w:r w:rsidR="0099022F" w:rsidRPr="0099022F">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Плани в частині улаштування "інтелектуального" обліку електричної енергії</w:t>
        </w:r>
        <w:r w:rsidR="0099022F" w:rsidRPr="0099022F">
          <w:rPr>
            <w:rFonts w:ascii="Times New Roman" w:hAnsi="Times New Roman" w:cs="Times New Roman"/>
            <w:noProof/>
            <w:webHidden/>
            <w:sz w:val="28"/>
            <w:szCs w:val="28"/>
          </w:rPr>
          <w:tab/>
        </w:r>
      </w:hyperlink>
      <w:r>
        <w:rPr>
          <w:rFonts w:ascii="Times New Roman" w:hAnsi="Times New Roman" w:cs="Times New Roman"/>
          <w:noProof/>
          <w:sz w:val="28"/>
          <w:szCs w:val="28"/>
          <w:lang w:val="ru-RU"/>
        </w:rPr>
        <w:t>39</w:t>
      </w:r>
    </w:p>
    <w:p w:rsidR="0099022F" w:rsidRPr="0034590C" w:rsidRDefault="00F1316F" w:rsidP="0099022F">
      <w:pPr>
        <w:pStyle w:val="12"/>
        <w:rPr>
          <w:rFonts w:ascii="Times New Roman" w:eastAsiaTheme="minorEastAsia" w:hAnsi="Times New Roman" w:cs="Times New Roman"/>
          <w:b w:val="0"/>
          <w:bCs w:val="0"/>
          <w:noProof/>
          <w:sz w:val="28"/>
          <w:szCs w:val="28"/>
          <w:lang w:val="ru-RU"/>
        </w:rPr>
      </w:pPr>
      <w:hyperlink w:anchor="_Toc16864480" w:history="1">
        <w:r w:rsidR="0099022F" w:rsidRPr="0099022F">
          <w:rPr>
            <w:rStyle w:val="af0"/>
            <w:rFonts w:ascii="Times New Roman" w:hAnsi="Times New Roman" w:cs="Times New Roman"/>
            <w:noProof/>
            <w:color w:val="auto"/>
            <w:sz w:val="28"/>
            <w:szCs w:val="28"/>
          </w:rPr>
          <w:t>19.</w:t>
        </w:r>
        <w:r w:rsidR="0099022F" w:rsidRPr="0099022F">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Заходи з розвитку телемеханізації</w:t>
        </w:r>
        <w:r w:rsidR="0099022F" w:rsidRPr="0099022F">
          <w:rPr>
            <w:rFonts w:ascii="Times New Roman" w:hAnsi="Times New Roman" w:cs="Times New Roman"/>
            <w:noProof/>
            <w:webHidden/>
            <w:sz w:val="28"/>
            <w:szCs w:val="28"/>
          </w:rPr>
          <w:tab/>
        </w:r>
      </w:hyperlink>
      <w:r w:rsidR="0034590C">
        <w:rPr>
          <w:rFonts w:ascii="Times New Roman" w:hAnsi="Times New Roman" w:cs="Times New Roman"/>
          <w:noProof/>
          <w:sz w:val="28"/>
          <w:szCs w:val="28"/>
          <w:lang w:val="ru-RU"/>
        </w:rPr>
        <w:t>42</w:t>
      </w:r>
    </w:p>
    <w:p w:rsidR="0099022F" w:rsidRPr="0034590C" w:rsidRDefault="00F1316F" w:rsidP="0099022F">
      <w:pPr>
        <w:pStyle w:val="12"/>
        <w:rPr>
          <w:rFonts w:ascii="Times New Roman" w:eastAsiaTheme="minorEastAsia" w:hAnsi="Times New Roman" w:cs="Times New Roman"/>
          <w:b w:val="0"/>
          <w:bCs w:val="0"/>
          <w:noProof/>
          <w:sz w:val="28"/>
          <w:szCs w:val="28"/>
          <w:lang w:val="ru-RU"/>
        </w:rPr>
      </w:pPr>
      <w:hyperlink w:anchor="_Toc16864481" w:history="1">
        <w:r w:rsidR="0099022F" w:rsidRPr="0099022F">
          <w:rPr>
            <w:rStyle w:val="af0"/>
            <w:rFonts w:ascii="Times New Roman" w:hAnsi="Times New Roman" w:cs="Times New Roman"/>
            <w:noProof/>
            <w:color w:val="auto"/>
            <w:sz w:val="28"/>
            <w:szCs w:val="28"/>
          </w:rPr>
          <w:t>20.</w:t>
        </w:r>
        <w:r w:rsidR="0099022F" w:rsidRPr="0099022F">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Фактичні та прогнозні витрати електроенергії в системі розподілу та заходи, направлені на їх зниження</w:t>
        </w:r>
        <w:r w:rsidR="0099022F" w:rsidRPr="0099022F">
          <w:rPr>
            <w:rFonts w:ascii="Times New Roman" w:hAnsi="Times New Roman" w:cs="Times New Roman"/>
            <w:noProof/>
            <w:webHidden/>
            <w:sz w:val="28"/>
            <w:szCs w:val="28"/>
          </w:rPr>
          <w:tab/>
        </w:r>
      </w:hyperlink>
      <w:r w:rsidR="0034590C">
        <w:rPr>
          <w:rFonts w:ascii="Times New Roman" w:hAnsi="Times New Roman" w:cs="Times New Roman"/>
          <w:noProof/>
          <w:sz w:val="28"/>
          <w:szCs w:val="28"/>
          <w:lang w:val="ru-RU"/>
        </w:rPr>
        <w:t>43</w:t>
      </w:r>
    </w:p>
    <w:p w:rsidR="0099022F" w:rsidRPr="0034590C" w:rsidRDefault="00F1316F" w:rsidP="0099022F">
      <w:pPr>
        <w:pStyle w:val="12"/>
        <w:rPr>
          <w:rFonts w:ascii="Times New Roman" w:eastAsiaTheme="minorEastAsia" w:hAnsi="Times New Roman" w:cs="Times New Roman"/>
          <w:b w:val="0"/>
          <w:bCs w:val="0"/>
          <w:noProof/>
          <w:sz w:val="28"/>
          <w:szCs w:val="28"/>
          <w:lang w:val="ru-RU"/>
        </w:rPr>
      </w:pPr>
      <w:hyperlink w:anchor="_Toc16864482" w:history="1">
        <w:r w:rsidR="0099022F" w:rsidRPr="0099022F">
          <w:rPr>
            <w:rStyle w:val="af0"/>
            <w:rFonts w:ascii="Times New Roman" w:hAnsi="Times New Roman" w:cs="Times New Roman"/>
            <w:noProof/>
            <w:color w:val="auto"/>
            <w:sz w:val="28"/>
            <w:szCs w:val="28"/>
          </w:rPr>
          <w:t>21.</w:t>
        </w:r>
        <w:r w:rsidR="0099022F" w:rsidRPr="0099022F">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Аналіз переведення мереж 6 (10) кВ на клас напруги 20 кВ</w:t>
        </w:r>
        <w:r w:rsidR="0099022F" w:rsidRPr="0099022F">
          <w:rPr>
            <w:rFonts w:ascii="Times New Roman" w:hAnsi="Times New Roman" w:cs="Times New Roman"/>
            <w:noProof/>
            <w:webHidden/>
            <w:sz w:val="28"/>
            <w:szCs w:val="28"/>
          </w:rPr>
          <w:tab/>
        </w:r>
      </w:hyperlink>
      <w:r w:rsidR="0034590C">
        <w:rPr>
          <w:rFonts w:ascii="Times New Roman" w:hAnsi="Times New Roman" w:cs="Times New Roman"/>
          <w:noProof/>
          <w:sz w:val="28"/>
          <w:szCs w:val="28"/>
          <w:lang w:val="ru-RU"/>
        </w:rPr>
        <w:t>4</w:t>
      </w:r>
      <w:r>
        <w:rPr>
          <w:rFonts w:ascii="Times New Roman" w:hAnsi="Times New Roman" w:cs="Times New Roman"/>
          <w:noProof/>
          <w:sz w:val="28"/>
          <w:szCs w:val="28"/>
          <w:lang w:val="ru-RU"/>
        </w:rPr>
        <w:t>8</w:t>
      </w:r>
    </w:p>
    <w:p w:rsidR="0099022F" w:rsidRPr="0034590C" w:rsidRDefault="00F1316F" w:rsidP="0099022F">
      <w:pPr>
        <w:pStyle w:val="12"/>
        <w:rPr>
          <w:rFonts w:ascii="Times New Roman" w:eastAsiaTheme="minorEastAsia" w:hAnsi="Times New Roman" w:cs="Times New Roman"/>
          <w:b w:val="0"/>
          <w:bCs w:val="0"/>
          <w:noProof/>
          <w:sz w:val="28"/>
          <w:szCs w:val="28"/>
          <w:lang w:val="ru-RU"/>
        </w:rPr>
      </w:pPr>
      <w:hyperlink w:anchor="_Toc16864483" w:history="1">
        <w:r w:rsidR="0099022F" w:rsidRPr="0099022F">
          <w:rPr>
            <w:rStyle w:val="af0"/>
            <w:rFonts w:ascii="Times New Roman" w:hAnsi="Times New Roman" w:cs="Times New Roman"/>
            <w:noProof/>
            <w:color w:val="auto"/>
            <w:sz w:val="28"/>
            <w:szCs w:val="28"/>
          </w:rPr>
          <w:t>22.</w:t>
        </w:r>
        <w:r w:rsidR="0099022F" w:rsidRPr="0099022F">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Заходи з впровадження мереж "Smart Grids"</w:t>
        </w:r>
        <w:r w:rsidR="0099022F" w:rsidRPr="0099022F">
          <w:rPr>
            <w:rFonts w:ascii="Times New Roman" w:hAnsi="Times New Roman" w:cs="Times New Roman"/>
            <w:noProof/>
            <w:webHidden/>
            <w:sz w:val="28"/>
            <w:szCs w:val="28"/>
          </w:rPr>
          <w:tab/>
        </w:r>
      </w:hyperlink>
      <w:r w:rsidR="0034590C">
        <w:rPr>
          <w:rFonts w:ascii="Times New Roman" w:hAnsi="Times New Roman" w:cs="Times New Roman"/>
          <w:noProof/>
          <w:sz w:val="28"/>
          <w:szCs w:val="28"/>
          <w:lang w:val="ru-RU"/>
        </w:rPr>
        <w:t>4</w:t>
      </w:r>
      <w:r>
        <w:rPr>
          <w:rFonts w:ascii="Times New Roman" w:hAnsi="Times New Roman" w:cs="Times New Roman"/>
          <w:noProof/>
          <w:sz w:val="28"/>
          <w:szCs w:val="28"/>
          <w:lang w:val="ru-RU"/>
        </w:rPr>
        <w:t>9</w:t>
      </w:r>
    </w:p>
    <w:p w:rsidR="0099022F" w:rsidRPr="00F1316F" w:rsidRDefault="00F1316F" w:rsidP="0099022F">
      <w:pPr>
        <w:pStyle w:val="12"/>
        <w:rPr>
          <w:rFonts w:ascii="Times New Roman" w:eastAsiaTheme="minorEastAsia" w:hAnsi="Times New Roman" w:cs="Times New Roman"/>
          <w:b w:val="0"/>
          <w:bCs w:val="0"/>
          <w:noProof/>
          <w:sz w:val="28"/>
          <w:szCs w:val="28"/>
          <w:lang w:val="ru-RU"/>
        </w:rPr>
      </w:pPr>
      <w:hyperlink w:anchor="_Toc16864484" w:history="1">
        <w:r w:rsidR="0099022F" w:rsidRPr="0099022F">
          <w:rPr>
            <w:rStyle w:val="af0"/>
            <w:rFonts w:ascii="Times New Roman" w:hAnsi="Times New Roman" w:cs="Times New Roman"/>
            <w:noProof/>
            <w:color w:val="auto"/>
            <w:sz w:val="28"/>
            <w:szCs w:val="28"/>
          </w:rPr>
          <w:t>23.</w:t>
        </w:r>
        <w:r w:rsidR="0099022F" w:rsidRPr="0099022F">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Узагальнений перелік та стан мереж 0,4-10 кВ</w:t>
        </w:r>
        <w:r w:rsidR="0099022F" w:rsidRPr="0099022F">
          <w:rPr>
            <w:rFonts w:ascii="Times New Roman" w:hAnsi="Times New Roman" w:cs="Times New Roman"/>
            <w:noProof/>
            <w:webHidden/>
            <w:sz w:val="28"/>
            <w:szCs w:val="28"/>
          </w:rPr>
          <w:tab/>
        </w:r>
      </w:hyperlink>
      <w:r>
        <w:rPr>
          <w:rFonts w:ascii="Times New Roman" w:hAnsi="Times New Roman" w:cs="Times New Roman"/>
          <w:noProof/>
          <w:sz w:val="28"/>
          <w:szCs w:val="28"/>
          <w:lang w:val="ru-RU"/>
        </w:rPr>
        <w:t>50</w:t>
      </w:r>
    </w:p>
    <w:p w:rsidR="0099022F" w:rsidRPr="0034590C" w:rsidRDefault="00F1316F" w:rsidP="0099022F">
      <w:pPr>
        <w:pStyle w:val="12"/>
        <w:rPr>
          <w:rFonts w:ascii="Times New Roman" w:eastAsiaTheme="minorEastAsia" w:hAnsi="Times New Roman" w:cs="Times New Roman"/>
          <w:b w:val="0"/>
          <w:bCs w:val="0"/>
          <w:noProof/>
          <w:sz w:val="28"/>
          <w:szCs w:val="28"/>
          <w:lang w:val="ru-RU"/>
        </w:rPr>
      </w:pPr>
      <w:hyperlink w:anchor="_Toc16864485" w:history="1">
        <w:r w:rsidR="0099022F" w:rsidRPr="0099022F">
          <w:rPr>
            <w:rStyle w:val="af0"/>
            <w:rFonts w:ascii="Times New Roman" w:hAnsi="Times New Roman" w:cs="Times New Roman"/>
            <w:noProof/>
            <w:color w:val="auto"/>
            <w:sz w:val="28"/>
            <w:szCs w:val="28"/>
          </w:rPr>
          <w:t>24.</w:t>
        </w:r>
        <w:r w:rsidR="0099022F" w:rsidRPr="0099022F">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Інформація щодо об'єктів незавершеного будівництва, реконструкції та технічного переоснащення</w:t>
        </w:r>
        <w:r w:rsidR="0099022F" w:rsidRPr="0099022F">
          <w:rPr>
            <w:rFonts w:ascii="Times New Roman" w:hAnsi="Times New Roman" w:cs="Times New Roman"/>
            <w:noProof/>
            <w:webHidden/>
            <w:sz w:val="28"/>
            <w:szCs w:val="28"/>
          </w:rPr>
          <w:tab/>
        </w:r>
      </w:hyperlink>
      <w:r w:rsidR="0034590C">
        <w:rPr>
          <w:rFonts w:ascii="Times New Roman" w:hAnsi="Times New Roman" w:cs="Times New Roman"/>
          <w:noProof/>
          <w:sz w:val="28"/>
          <w:szCs w:val="28"/>
          <w:lang w:val="ru-RU"/>
        </w:rPr>
        <w:t>5</w:t>
      </w:r>
      <w:r>
        <w:rPr>
          <w:rFonts w:ascii="Times New Roman" w:hAnsi="Times New Roman" w:cs="Times New Roman"/>
          <w:noProof/>
          <w:sz w:val="28"/>
          <w:szCs w:val="28"/>
          <w:lang w:val="ru-RU"/>
        </w:rPr>
        <w:t>1</w:t>
      </w:r>
    </w:p>
    <w:p w:rsidR="0099022F" w:rsidRPr="0034590C" w:rsidRDefault="00F1316F" w:rsidP="0099022F">
      <w:pPr>
        <w:pStyle w:val="12"/>
        <w:rPr>
          <w:rFonts w:ascii="Times New Roman" w:eastAsiaTheme="minorEastAsia" w:hAnsi="Times New Roman" w:cs="Times New Roman"/>
          <w:b w:val="0"/>
          <w:bCs w:val="0"/>
          <w:noProof/>
          <w:sz w:val="28"/>
          <w:szCs w:val="28"/>
          <w:lang w:val="ru-RU"/>
        </w:rPr>
      </w:pPr>
      <w:hyperlink w:anchor="_Toc16864486" w:history="1">
        <w:r w:rsidR="0099022F" w:rsidRPr="0099022F">
          <w:rPr>
            <w:rStyle w:val="af0"/>
            <w:rFonts w:ascii="Times New Roman" w:hAnsi="Times New Roman" w:cs="Times New Roman"/>
            <w:noProof/>
            <w:color w:val="auto"/>
            <w:sz w:val="28"/>
            <w:szCs w:val="28"/>
          </w:rPr>
          <w:t>25.</w:t>
        </w:r>
        <w:r w:rsidR="0099022F" w:rsidRPr="0099022F">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Інформація щодо раніше виконаних ТЕО та плани з реалізації заходів по таким ТЕО</w:t>
        </w:r>
        <w:r w:rsidR="0099022F" w:rsidRPr="0099022F">
          <w:rPr>
            <w:rFonts w:ascii="Times New Roman" w:hAnsi="Times New Roman" w:cs="Times New Roman"/>
            <w:noProof/>
            <w:webHidden/>
            <w:sz w:val="28"/>
            <w:szCs w:val="28"/>
          </w:rPr>
          <w:tab/>
        </w:r>
      </w:hyperlink>
      <w:r w:rsidR="0034590C">
        <w:rPr>
          <w:rFonts w:ascii="Times New Roman" w:hAnsi="Times New Roman" w:cs="Times New Roman"/>
          <w:noProof/>
          <w:sz w:val="28"/>
          <w:szCs w:val="28"/>
          <w:lang w:val="ru-RU"/>
        </w:rPr>
        <w:t>5</w:t>
      </w:r>
      <w:r>
        <w:rPr>
          <w:rFonts w:ascii="Times New Roman" w:hAnsi="Times New Roman" w:cs="Times New Roman"/>
          <w:noProof/>
          <w:sz w:val="28"/>
          <w:szCs w:val="28"/>
          <w:lang w:val="ru-RU"/>
        </w:rPr>
        <w:t>3</w:t>
      </w:r>
    </w:p>
    <w:p w:rsidR="0099022F" w:rsidRPr="00F1316F" w:rsidRDefault="00F1316F" w:rsidP="0099022F">
      <w:pPr>
        <w:pStyle w:val="12"/>
        <w:rPr>
          <w:rFonts w:ascii="Times New Roman" w:eastAsiaTheme="minorEastAsia" w:hAnsi="Times New Roman" w:cs="Times New Roman"/>
          <w:b w:val="0"/>
          <w:bCs w:val="0"/>
          <w:noProof/>
          <w:sz w:val="28"/>
          <w:szCs w:val="28"/>
        </w:rPr>
      </w:pPr>
      <w:hyperlink w:anchor="_Toc16864487" w:history="1">
        <w:r w:rsidR="0099022F" w:rsidRPr="0099022F">
          <w:rPr>
            <w:rStyle w:val="af0"/>
            <w:rFonts w:ascii="Times New Roman" w:hAnsi="Times New Roman" w:cs="Times New Roman"/>
            <w:noProof/>
            <w:color w:val="auto"/>
            <w:sz w:val="28"/>
            <w:szCs w:val="28"/>
          </w:rPr>
          <w:t>26.</w:t>
        </w:r>
        <w:r w:rsidR="0099022F" w:rsidRPr="0099022F">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Заходи з розвитку системи розподілу, що виконуються в рамках виконання Плану розвитку системи передачі на наступні 10 років та/або інших стратегічних документів України.</w:t>
        </w:r>
        <w:r w:rsidR="0099022F" w:rsidRPr="0099022F">
          <w:rPr>
            <w:rFonts w:ascii="Times New Roman" w:hAnsi="Times New Roman" w:cs="Times New Roman"/>
            <w:noProof/>
            <w:webHidden/>
            <w:sz w:val="28"/>
            <w:szCs w:val="28"/>
          </w:rPr>
          <w:tab/>
        </w:r>
      </w:hyperlink>
      <w:r w:rsidR="0034590C" w:rsidRPr="0034590C">
        <w:rPr>
          <w:rFonts w:ascii="Times New Roman" w:hAnsi="Times New Roman" w:cs="Times New Roman"/>
          <w:noProof/>
          <w:sz w:val="28"/>
          <w:szCs w:val="28"/>
        </w:rPr>
        <w:t>5</w:t>
      </w:r>
      <w:r w:rsidRPr="00F1316F">
        <w:rPr>
          <w:rFonts w:ascii="Times New Roman" w:hAnsi="Times New Roman" w:cs="Times New Roman"/>
          <w:noProof/>
          <w:sz w:val="28"/>
          <w:szCs w:val="28"/>
        </w:rPr>
        <w:t>4</w:t>
      </w:r>
    </w:p>
    <w:p w:rsidR="0099022F" w:rsidRPr="00F1316F" w:rsidRDefault="00F1316F" w:rsidP="0099022F">
      <w:pPr>
        <w:pStyle w:val="12"/>
        <w:rPr>
          <w:rFonts w:ascii="Times New Roman" w:eastAsiaTheme="minorEastAsia" w:hAnsi="Times New Roman" w:cs="Times New Roman"/>
          <w:b w:val="0"/>
          <w:bCs w:val="0"/>
          <w:noProof/>
          <w:sz w:val="28"/>
          <w:szCs w:val="28"/>
        </w:rPr>
      </w:pPr>
      <w:hyperlink w:anchor="_Toc16864488" w:history="1">
        <w:r w:rsidR="0099022F" w:rsidRPr="0099022F">
          <w:rPr>
            <w:rStyle w:val="af0"/>
            <w:rFonts w:ascii="Times New Roman" w:hAnsi="Times New Roman" w:cs="Times New Roman"/>
            <w:noProof/>
            <w:color w:val="auto"/>
            <w:sz w:val="28"/>
            <w:szCs w:val="28"/>
          </w:rPr>
          <w:t>27.</w:t>
        </w:r>
        <w:r w:rsidR="0099022F" w:rsidRPr="0034590C">
          <w:rPr>
            <w:rFonts w:ascii="Times New Roman" w:eastAsiaTheme="minorEastAsia" w:hAnsi="Times New Roman" w:cs="Times New Roman"/>
            <w:b w:val="0"/>
            <w:bCs w:val="0"/>
            <w:noProof/>
            <w:sz w:val="28"/>
            <w:szCs w:val="28"/>
          </w:rPr>
          <w:tab/>
        </w:r>
        <w:r w:rsidR="0099022F" w:rsidRPr="0099022F">
          <w:rPr>
            <w:rStyle w:val="af0"/>
            <w:rFonts w:ascii="Times New Roman" w:hAnsi="Times New Roman" w:cs="Times New Roman"/>
            <w:noProof/>
            <w:color w:val="auto"/>
            <w:sz w:val="28"/>
            <w:szCs w:val="28"/>
          </w:rPr>
          <w:t>Плани щодо реконструкції електричних мереж у точках забезпечення потужності або створення нових точок забезпечення потужності із зазначенням резервів потужності, які створюються при реалізації цих планів для можливості приєднання нових замовників</w:t>
        </w:r>
        <w:r w:rsidR="0099022F" w:rsidRPr="0099022F">
          <w:rPr>
            <w:rFonts w:ascii="Times New Roman" w:hAnsi="Times New Roman" w:cs="Times New Roman"/>
            <w:noProof/>
            <w:webHidden/>
            <w:sz w:val="28"/>
            <w:szCs w:val="28"/>
          </w:rPr>
          <w:tab/>
        </w:r>
      </w:hyperlink>
      <w:r w:rsidR="0034590C" w:rsidRPr="0034590C">
        <w:rPr>
          <w:rFonts w:ascii="Times New Roman" w:hAnsi="Times New Roman" w:cs="Times New Roman"/>
          <w:noProof/>
          <w:sz w:val="28"/>
          <w:szCs w:val="28"/>
        </w:rPr>
        <w:t>5</w:t>
      </w:r>
      <w:r w:rsidRPr="00F1316F">
        <w:rPr>
          <w:rFonts w:ascii="Times New Roman" w:hAnsi="Times New Roman" w:cs="Times New Roman"/>
          <w:noProof/>
          <w:sz w:val="28"/>
          <w:szCs w:val="28"/>
        </w:rPr>
        <w:t>5</w:t>
      </w:r>
    </w:p>
    <w:p w:rsidR="0099022F" w:rsidRPr="00F1316F" w:rsidRDefault="00F1316F" w:rsidP="0099022F">
      <w:pPr>
        <w:pStyle w:val="12"/>
        <w:rPr>
          <w:rFonts w:ascii="Times New Roman" w:eastAsiaTheme="minorEastAsia" w:hAnsi="Times New Roman" w:cs="Times New Roman"/>
          <w:b w:val="0"/>
          <w:bCs w:val="0"/>
          <w:noProof/>
          <w:sz w:val="28"/>
          <w:szCs w:val="28"/>
        </w:rPr>
      </w:pPr>
      <w:hyperlink w:anchor="_Toc16864489" w:history="1">
        <w:r w:rsidR="0099022F" w:rsidRPr="0099022F">
          <w:rPr>
            <w:rStyle w:val="af0"/>
            <w:rFonts w:ascii="Times New Roman" w:hAnsi="Times New Roman" w:cs="Times New Roman"/>
            <w:noProof/>
            <w:color w:val="auto"/>
            <w:sz w:val="28"/>
            <w:szCs w:val="28"/>
          </w:rPr>
          <w:t>28.</w:t>
        </w:r>
        <w:r w:rsidR="0099022F" w:rsidRPr="0034590C">
          <w:rPr>
            <w:rFonts w:ascii="Times New Roman" w:eastAsiaTheme="minorEastAsia" w:hAnsi="Times New Roman" w:cs="Times New Roman"/>
            <w:b w:val="0"/>
            <w:bCs w:val="0"/>
            <w:noProof/>
            <w:sz w:val="28"/>
            <w:szCs w:val="28"/>
          </w:rPr>
          <w:tab/>
        </w:r>
        <w:r w:rsidR="0099022F" w:rsidRPr="0099022F">
          <w:rPr>
            <w:rStyle w:val="af0"/>
            <w:rFonts w:ascii="Times New Roman" w:hAnsi="Times New Roman" w:cs="Times New Roman"/>
            <w:noProof/>
            <w:color w:val="auto"/>
            <w:sz w:val="28"/>
            <w:szCs w:val="28"/>
          </w:rPr>
          <w:t>Пооб'єктний перелік проектів з нового будівництва, реконструкції та технічного переоснащення елементів системи розподілу рівня напруги 20 кВ і вище з зазначенням відповідного обсягу інвестицій і сроків виконання впродовж наступних 5 календарних років</w:t>
        </w:r>
        <w:r w:rsidR="0099022F" w:rsidRPr="0099022F">
          <w:rPr>
            <w:rFonts w:ascii="Times New Roman" w:hAnsi="Times New Roman" w:cs="Times New Roman"/>
            <w:noProof/>
            <w:webHidden/>
            <w:sz w:val="28"/>
            <w:szCs w:val="28"/>
          </w:rPr>
          <w:tab/>
        </w:r>
      </w:hyperlink>
      <w:r w:rsidR="0034590C" w:rsidRPr="0034590C">
        <w:rPr>
          <w:rFonts w:ascii="Times New Roman" w:hAnsi="Times New Roman" w:cs="Times New Roman"/>
          <w:noProof/>
          <w:sz w:val="28"/>
          <w:szCs w:val="28"/>
        </w:rPr>
        <w:t>7</w:t>
      </w:r>
      <w:r w:rsidRPr="00F1316F">
        <w:rPr>
          <w:rFonts w:ascii="Times New Roman" w:hAnsi="Times New Roman" w:cs="Times New Roman"/>
          <w:noProof/>
          <w:sz w:val="28"/>
          <w:szCs w:val="28"/>
        </w:rPr>
        <w:t>3</w:t>
      </w:r>
    </w:p>
    <w:p w:rsidR="0099022F" w:rsidRPr="0034590C" w:rsidRDefault="00F1316F" w:rsidP="0099022F">
      <w:pPr>
        <w:pStyle w:val="12"/>
        <w:rPr>
          <w:rFonts w:ascii="Times New Roman" w:eastAsiaTheme="minorEastAsia" w:hAnsi="Times New Roman" w:cs="Times New Roman"/>
          <w:b w:val="0"/>
          <w:bCs w:val="0"/>
          <w:noProof/>
          <w:sz w:val="28"/>
          <w:szCs w:val="28"/>
          <w:lang w:val="ru-RU"/>
        </w:rPr>
      </w:pPr>
      <w:hyperlink w:anchor="_Toc16864490" w:history="1">
        <w:r w:rsidR="0099022F" w:rsidRPr="0099022F">
          <w:rPr>
            <w:rStyle w:val="af0"/>
            <w:rFonts w:ascii="Times New Roman" w:hAnsi="Times New Roman" w:cs="Times New Roman"/>
            <w:noProof/>
            <w:color w:val="auto"/>
            <w:sz w:val="28"/>
            <w:szCs w:val="28"/>
          </w:rPr>
          <w:t>29.</w:t>
        </w:r>
        <w:r w:rsidR="0099022F" w:rsidRPr="0099022F">
          <w:rPr>
            <w:rFonts w:ascii="Times New Roman" w:eastAsiaTheme="minorEastAsia" w:hAnsi="Times New Roman" w:cs="Times New Roman"/>
            <w:b w:val="0"/>
            <w:bCs w:val="0"/>
            <w:noProof/>
            <w:sz w:val="28"/>
            <w:szCs w:val="28"/>
            <w:lang w:val="ru-RU"/>
          </w:rPr>
          <w:tab/>
        </w:r>
        <w:r w:rsidR="0099022F" w:rsidRPr="0099022F">
          <w:rPr>
            <w:rStyle w:val="af0"/>
            <w:rFonts w:ascii="Times New Roman" w:hAnsi="Times New Roman" w:cs="Times New Roman"/>
            <w:noProof/>
            <w:color w:val="auto"/>
            <w:sz w:val="28"/>
            <w:szCs w:val="28"/>
          </w:rPr>
          <w:t>Аналіз витрат та вигод (з урахуванням техніко-економічних показників) проектів з розвитку системи розподілу</w:t>
        </w:r>
        <w:r w:rsidR="0099022F" w:rsidRPr="0099022F">
          <w:rPr>
            <w:rFonts w:ascii="Times New Roman" w:hAnsi="Times New Roman" w:cs="Times New Roman"/>
            <w:noProof/>
            <w:webHidden/>
            <w:sz w:val="28"/>
            <w:szCs w:val="28"/>
          </w:rPr>
          <w:tab/>
        </w:r>
      </w:hyperlink>
      <w:r w:rsidR="0034590C">
        <w:rPr>
          <w:rFonts w:ascii="Times New Roman" w:hAnsi="Times New Roman" w:cs="Times New Roman"/>
          <w:noProof/>
          <w:sz w:val="28"/>
          <w:szCs w:val="28"/>
          <w:lang w:val="ru-RU"/>
        </w:rPr>
        <w:t>7</w:t>
      </w:r>
      <w:r>
        <w:rPr>
          <w:rFonts w:ascii="Times New Roman" w:hAnsi="Times New Roman" w:cs="Times New Roman"/>
          <w:noProof/>
          <w:sz w:val="28"/>
          <w:szCs w:val="28"/>
          <w:lang w:val="ru-RU"/>
        </w:rPr>
        <w:t>7</w:t>
      </w:r>
    </w:p>
    <w:p w:rsidR="009A69A2" w:rsidRPr="00F1316F" w:rsidRDefault="00F1316F" w:rsidP="0099022F">
      <w:pPr>
        <w:pStyle w:val="12"/>
        <w:rPr>
          <w:rFonts w:ascii="Times New Roman" w:hAnsi="Times New Roman" w:cs="Times New Roman"/>
          <w:noProof/>
          <w:sz w:val="28"/>
          <w:szCs w:val="28"/>
          <w:lang w:val="ru-RU"/>
        </w:rPr>
      </w:pPr>
      <w:hyperlink w:anchor="_Toc16864491" w:history="1">
        <w:r w:rsidR="0099022F" w:rsidRPr="0099022F">
          <w:rPr>
            <w:rStyle w:val="af0"/>
            <w:rFonts w:ascii="Times New Roman" w:hAnsi="Times New Roman" w:cs="Times New Roman"/>
            <w:noProof/>
            <w:color w:val="auto"/>
            <w:sz w:val="28"/>
            <w:szCs w:val="28"/>
          </w:rPr>
          <w:t>30.</w:t>
        </w:r>
        <w:r w:rsidR="0099022F" w:rsidRPr="0099022F">
          <w:rPr>
            <w:rFonts w:ascii="Times New Roman" w:eastAsiaTheme="minorEastAsia" w:hAnsi="Times New Roman" w:cs="Times New Roman"/>
            <w:b w:val="0"/>
            <w:bCs w:val="0"/>
            <w:noProof/>
            <w:sz w:val="28"/>
            <w:szCs w:val="28"/>
            <w:lang w:val="en-US"/>
          </w:rPr>
          <w:tab/>
        </w:r>
        <w:r w:rsidR="0099022F" w:rsidRPr="0099022F">
          <w:rPr>
            <w:rStyle w:val="af0"/>
            <w:rFonts w:ascii="Times New Roman" w:hAnsi="Times New Roman" w:cs="Times New Roman"/>
            <w:noProof/>
            <w:color w:val="auto"/>
            <w:sz w:val="28"/>
            <w:szCs w:val="28"/>
          </w:rPr>
          <w:t>Висновки</w:t>
        </w:r>
        <w:r w:rsidR="0099022F" w:rsidRPr="0099022F">
          <w:rPr>
            <w:rFonts w:ascii="Times New Roman" w:hAnsi="Times New Roman" w:cs="Times New Roman"/>
            <w:noProof/>
            <w:webHidden/>
            <w:sz w:val="28"/>
            <w:szCs w:val="28"/>
          </w:rPr>
          <w:tab/>
        </w:r>
      </w:hyperlink>
      <w:bookmarkEnd w:id="0"/>
      <w:bookmarkEnd w:id="1"/>
      <w:r>
        <w:rPr>
          <w:rFonts w:ascii="Times New Roman" w:hAnsi="Times New Roman" w:cs="Times New Roman"/>
          <w:noProof/>
          <w:sz w:val="28"/>
          <w:szCs w:val="28"/>
          <w:lang w:val="ru-RU"/>
        </w:rPr>
        <w:t>80</w:t>
      </w:r>
      <w:bookmarkStart w:id="2" w:name="_GoBack"/>
      <w:bookmarkEnd w:id="2"/>
    </w:p>
    <w:p w:rsidR="009A69A2" w:rsidRDefault="009A69A2" w:rsidP="009A69A2">
      <w:pPr>
        <w:rPr>
          <w:noProof/>
        </w:rPr>
      </w:pPr>
      <w:r>
        <w:rPr>
          <w:noProof/>
        </w:rPr>
        <w:br w:type="page"/>
      </w:r>
    </w:p>
    <w:p w:rsidR="009A69A2" w:rsidRPr="00C72775" w:rsidRDefault="009A69A2" w:rsidP="009A69A2">
      <w:pPr>
        <w:pStyle w:val="1"/>
        <w:rPr>
          <w:rFonts w:ascii="Times New Roman" w:hAnsi="Times New Roman"/>
          <w:color w:val="000000" w:themeColor="text1"/>
        </w:rPr>
      </w:pPr>
      <w:r w:rsidRPr="00C72775">
        <w:rPr>
          <w:rFonts w:ascii="Times New Roman" w:hAnsi="Times New Roman"/>
          <w:color w:val="000000" w:themeColor="text1"/>
        </w:rPr>
        <w:lastRenderedPageBreak/>
        <w:t>Вступ</w:t>
      </w:r>
    </w:p>
    <w:p w:rsidR="009A69A2" w:rsidRPr="00C72775" w:rsidRDefault="00C91E07" w:rsidP="009A69A2">
      <w:pPr>
        <w:tabs>
          <w:tab w:val="left" w:pos="142"/>
        </w:tabs>
        <w:ind w:firstLine="708"/>
        <w:rPr>
          <w:rFonts w:ascii="Times New Roman" w:hAnsi="Times New Roman"/>
          <w:sz w:val="28"/>
          <w:szCs w:val="28"/>
        </w:rPr>
      </w:pPr>
      <w:bookmarkStart w:id="3" w:name="_Toc16864449"/>
      <w:r>
        <w:rPr>
          <w:rFonts w:ascii="Times New Roman" w:hAnsi="Times New Roman"/>
          <w:sz w:val="28"/>
          <w:szCs w:val="28"/>
        </w:rPr>
        <w:t xml:space="preserve">Регіональна філія «Донецька залізниця» </w:t>
      </w:r>
      <w:r w:rsidR="009A69A2" w:rsidRPr="00C72775">
        <w:rPr>
          <w:rFonts w:ascii="Times New Roman" w:hAnsi="Times New Roman"/>
          <w:sz w:val="28"/>
          <w:szCs w:val="28"/>
        </w:rPr>
        <w:t xml:space="preserve">АТ «Укрзалізниця» </w:t>
      </w:r>
      <w:r>
        <w:rPr>
          <w:rFonts w:ascii="Times New Roman" w:hAnsi="Times New Roman"/>
          <w:sz w:val="28"/>
          <w:szCs w:val="28"/>
        </w:rPr>
        <w:t xml:space="preserve">(далі – Товариство) </w:t>
      </w:r>
      <w:r w:rsidR="009A69A2" w:rsidRPr="00C72775">
        <w:rPr>
          <w:rFonts w:ascii="Times New Roman" w:hAnsi="Times New Roman"/>
          <w:sz w:val="28"/>
          <w:szCs w:val="28"/>
        </w:rPr>
        <w:t xml:space="preserve">забезпечує </w:t>
      </w:r>
      <w:r>
        <w:rPr>
          <w:rFonts w:ascii="Times New Roman" w:hAnsi="Times New Roman"/>
          <w:sz w:val="28"/>
          <w:szCs w:val="28"/>
        </w:rPr>
        <w:t>розподіл</w:t>
      </w:r>
      <w:r w:rsidR="009A69A2" w:rsidRPr="00C72775">
        <w:rPr>
          <w:rFonts w:ascii="Times New Roman" w:hAnsi="Times New Roman"/>
          <w:sz w:val="28"/>
          <w:szCs w:val="28"/>
        </w:rPr>
        <w:t xml:space="preserve"> електричної енергії </w:t>
      </w:r>
      <w:r>
        <w:rPr>
          <w:rFonts w:ascii="Times New Roman" w:hAnsi="Times New Roman"/>
          <w:sz w:val="28"/>
          <w:szCs w:val="28"/>
        </w:rPr>
        <w:t>на</w:t>
      </w:r>
      <w:r w:rsidR="009A69A2" w:rsidRPr="00C72775">
        <w:rPr>
          <w:rFonts w:ascii="Times New Roman" w:hAnsi="Times New Roman"/>
          <w:sz w:val="28"/>
          <w:szCs w:val="28"/>
        </w:rPr>
        <w:t xml:space="preserve"> територі</w:t>
      </w:r>
      <w:r>
        <w:rPr>
          <w:rFonts w:ascii="Times New Roman" w:hAnsi="Times New Roman"/>
          <w:sz w:val="28"/>
          <w:szCs w:val="28"/>
        </w:rPr>
        <w:t xml:space="preserve">ях Донецької та Луганської областей, а також частково </w:t>
      </w:r>
      <w:r w:rsidR="00F53E80">
        <w:rPr>
          <w:rFonts w:ascii="Times New Roman" w:hAnsi="Times New Roman"/>
          <w:sz w:val="28"/>
          <w:szCs w:val="28"/>
        </w:rPr>
        <w:t>на територіях</w:t>
      </w:r>
      <w:r>
        <w:rPr>
          <w:rFonts w:ascii="Times New Roman" w:hAnsi="Times New Roman"/>
          <w:sz w:val="28"/>
          <w:szCs w:val="28"/>
        </w:rPr>
        <w:t xml:space="preserve"> </w:t>
      </w:r>
      <w:r w:rsidR="004846CB" w:rsidRPr="004846CB">
        <w:rPr>
          <w:rFonts w:ascii="Times New Roman" w:hAnsi="Times New Roman"/>
          <w:sz w:val="28"/>
          <w:szCs w:val="28"/>
        </w:rPr>
        <w:t xml:space="preserve">Харківської, Запорізької та Дніпропетровської </w:t>
      </w:r>
      <w:r>
        <w:rPr>
          <w:rFonts w:ascii="Times New Roman" w:hAnsi="Times New Roman"/>
          <w:sz w:val="28"/>
          <w:szCs w:val="28"/>
        </w:rPr>
        <w:t>област</w:t>
      </w:r>
      <w:r w:rsidR="00F53E80">
        <w:rPr>
          <w:rFonts w:ascii="Times New Roman" w:hAnsi="Times New Roman"/>
          <w:sz w:val="28"/>
          <w:szCs w:val="28"/>
        </w:rPr>
        <w:t>ей</w:t>
      </w:r>
      <w:r w:rsidR="009A69A2" w:rsidRPr="00C72775">
        <w:rPr>
          <w:rFonts w:ascii="Times New Roman" w:hAnsi="Times New Roman"/>
          <w:sz w:val="28"/>
          <w:szCs w:val="28"/>
        </w:rPr>
        <w:t xml:space="preserve"> України.  Товариство  обслуговує  понад </w:t>
      </w:r>
      <w:r>
        <w:rPr>
          <w:rFonts w:ascii="Times New Roman" w:hAnsi="Times New Roman"/>
          <w:sz w:val="28"/>
          <w:szCs w:val="28"/>
        </w:rPr>
        <w:t>13500</w:t>
      </w:r>
      <w:r w:rsidR="009A69A2" w:rsidRPr="00C72775">
        <w:rPr>
          <w:rFonts w:ascii="Times New Roman" w:hAnsi="Times New Roman"/>
          <w:sz w:val="28"/>
          <w:szCs w:val="28"/>
        </w:rPr>
        <w:t xml:space="preserve"> споживачів в межах </w:t>
      </w:r>
      <w:r>
        <w:rPr>
          <w:rFonts w:ascii="Times New Roman" w:hAnsi="Times New Roman"/>
          <w:sz w:val="28"/>
          <w:szCs w:val="28"/>
        </w:rPr>
        <w:t>здійснення ліцензованої діяльності</w:t>
      </w:r>
      <w:r w:rsidR="009A69A2" w:rsidRPr="00C72775">
        <w:rPr>
          <w:rFonts w:ascii="Times New Roman" w:hAnsi="Times New Roman"/>
          <w:sz w:val="28"/>
          <w:szCs w:val="28"/>
        </w:rPr>
        <w:t xml:space="preserve">. </w:t>
      </w:r>
    </w:p>
    <w:p w:rsidR="009A69A2" w:rsidRPr="00C72775" w:rsidRDefault="009A69A2" w:rsidP="009A69A2">
      <w:pPr>
        <w:tabs>
          <w:tab w:val="left" w:pos="142"/>
        </w:tabs>
        <w:ind w:firstLine="708"/>
        <w:rPr>
          <w:rFonts w:ascii="Times New Roman" w:hAnsi="Times New Roman"/>
          <w:sz w:val="28"/>
          <w:szCs w:val="28"/>
        </w:rPr>
      </w:pPr>
      <w:r w:rsidRPr="00C72775">
        <w:rPr>
          <w:rFonts w:ascii="Times New Roman" w:hAnsi="Times New Roman"/>
          <w:sz w:val="28"/>
          <w:szCs w:val="28"/>
        </w:rPr>
        <w:t xml:space="preserve">Головні напрямки технічного розвитку </w:t>
      </w:r>
      <w:r w:rsidR="00C91E07">
        <w:rPr>
          <w:rFonts w:ascii="Times New Roman" w:hAnsi="Times New Roman"/>
          <w:sz w:val="28"/>
          <w:szCs w:val="28"/>
        </w:rPr>
        <w:t xml:space="preserve">Товариства </w:t>
      </w:r>
      <w:r w:rsidRPr="00C72775">
        <w:rPr>
          <w:rFonts w:ascii="Times New Roman" w:hAnsi="Times New Roman"/>
          <w:sz w:val="28"/>
          <w:szCs w:val="28"/>
        </w:rPr>
        <w:t>на період 2020-2024 роки відображені в «Плані розвитку електричних мереж напругою    35 – 154 кВ та визначення обсягів реконструкції електричних мереж напругою 0</w:t>
      </w:r>
      <w:r w:rsidR="008247D4">
        <w:rPr>
          <w:rFonts w:ascii="Times New Roman" w:hAnsi="Times New Roman"/>
          <w:sz w:val="28"/>
          <w:szCs w:val="28"/>
        </w:rPr>
        <w:t xml:space="preserve">,4 – 10 кВ на 2020 - 2024 роки </w:t>
      </w:r>
      <w:r w:rsidRPr="00C72775">
        <w:rPr>
          <w:rFonts w:ascii="Times New Roman" w:hAnsi="Times New Roman"/>
          <w:sz w:val="28"/>
          <w:szCs w:val="28"/>
        </w:rPr>
        <w:t xml:space="preserve">АТ «Укрзалізниця» (далі – «План розвитку»). </w:t>
      </w:r>
    </w:p>
    <w:p w:rsidR="009A69A2" w:rsidRPr="00C72775" w:rsidRDefault="009A69A2" w:rsidP="009A69A2">
      <w:pPr>
        <w:pStyle w:val="37"/>
        <w:tabs>
          <w:tab w:val="left" w:pos="142"/>
        </w:tabs>
        <w:spacing w:after="0"/>
        <w:ind w:firstLine="708"/>
        <w:jc w:val="both"/>
        <w:rPr>
          <w:sz w:val="28"/>
          <w:szCs w:val="28"/>
          <w:lang w:val="ru-RU"/>
        </w:rPr>
      </w:pPr>
      <w:r w:rsidRPr="00C72775">
        <w:rPr>
          <w:sz w:val="28"/>
          <w:szCs w:val="28"/>
        </w:rPr>
        <w:t xml:space="preserve">План </w:t>
      </w:r>
      <w:r w:rsidR="008247D4">
        <w:rPr>
          <w:sz w:val="28"/>
          <w:szCs w:val="28"/>
        </w:rPr>
        <w:t xml:space="preserve">розвитку </w:t>
      </w:r>
      <w:r w:rsidRPr="00C72775">
        <w:rPr>
          <w:sz w:val="28"/>
          <w:szCs w:val="28"/>
        </w:rPr>
        <w:t xml:space="preserve">формувався </w:t>
      </w:r>
      <w:r w:rsidRPr="00C72775">
        <w:rPr>
          <w:sz w:val="28"/>
          <w:szCs w:val="28"/>
          <w:lang w:val="ru-RU"/>
        </w:rPr>
        <w:t xml:space="preserve">згідно вимог </w:t>
      </w:r>
      <w:r w:rsidRPr="00C72775">
        <w:rPr>
          <w:bCs/>
          <w:sz w:val="28"/>
          <w:szCs w:val="28"/>
          <w:lang w:val="ru-RU"/>
        </w:rPr>
        <w:t>СОУ-Н ЕЕ 40.1-00100227-103:2014</w:t>
      </w:r>
      <w:r w:rsidRPr="00C72775">
        <w:rPr>
          <w:b/>
          <w:bCs/>
          <w:sz w:val="28"/>
          <w:szCs w:val="28"/>
          <w:lang w:val="ru-RU"/>
        </w:rPr>
        <w:t xml:space="preserve"> </w:t>
      </w:r>
      <w:r w:rsidRPr="00C72775">
        <w:rPr>
          <w:sz w:val="28"/>
          <w:szCs w:val="28"/>
        </w:rPr>
        <w:t>на підставі аналізу виконання заходів по модернізації пристроїв електропостачання за 201</w:t>
      </w:r>
      <w:r w:rsidRPr="00C72775">
        <w:rPr>
          <w:sz w:val="28"/>
          <w:szCs w:val="28"/>
          <w:lang w:val="ru-RU"/>
        </w:rPr>
        <w:t>4</w:t>
      </w:r>
      <w:r w:rsidRPr="00C72775">
        <w:rPr>
          <w:sz w:val="28"/>
          <w:szCs w:val="28"/>
        </w:rPr>
        <w:t xml:space="preserve">-2019 роки. </w:t>
      </w:r>
    </w:p>
    <w:p w:rsidR="009A69A2" w:rsidRPr="00C72775" w:rsidRDefault="009A69A2" w:rsidP="009A69A2">
      <w:pPr>
        <w:tabs>
          <w:tab w:val="left" w:pos="142"/>
        </w:tabs>
        <w:ind w:firstLine="708"/>
        <w:rPr>
          <w:rFonts w:ascii="Times New Roman" w:hAnsi="Times New Roman"/>
          <w:sz w:val="28"/>
          <w:szCs w:val="28"/>
        </w:rPr>
      </w:pPr>
      <w:r w:rsidRPr="00C72775">
        <w:rPr>
          <w:rFonts w:ascii="Times New Roman" w:hAnsi="Times New Roman"/>
          <w:sz w:val="28"/>
          <w:szCs w:val="28"/>
        </w:rPr>
        <w:t xml:space="preserve">Основною метою </w:t>
      </w:r>
      <w:r w:rsidR="00C72790">
        <w:rPr>
          <w:rFonts w:ascii="Times New Roman" w:hAnsi="Times New Roman"/>
          <w:sz w:val="28"/>
          <w:szCs w:val="28"/>
        </w:rPr>
        <w:t>Плану розвитку</w:t>
      </w:r>
      <w:r w:rsidRPr="00C72775">
        <w:rPr>
          <w:rFonts w:ascii="Times New Roman" w:hAnsi="Times New Roman"/>
          <w:sz w:val="28"/>
          <w:szCs w:val="28"/>
        </w:rPr>
        <w:t xml:space="preserve"> стало визначення шляхів і напрямків розвитку Товариства, прийняття технічних рішень, які забезпечать на встановлену перспективу попит споживачів  на якісне та надійне енергопостачання, а саме: </w:t>
      </w:r>
    </w:p>
    <w:p w:rsidR="009A69A2" w:rsidRPr="00C72775" w:rsidRDefault="009A69A2" w:rsidP="00496EAF">
      <w:pPr>
        <w:numPr>
          <w:ilvl w:val="0"/>
          <w:numId w:val="15"/>
        </w:numPr>
        <w:tabs>
          <w:tab w:val="clear" w:pos="1260"/>
          <w:tab w:val="num" w:pos="-1985"/>
          <w:tab w:val="left" w:pos="142"/>
        </w:tabs>
        <w:spacing w:before="0" w:after="0"/>
        <w:ind w:left="0" w:firstLine="708"/>
        <w:rPr>
          <w:rFonts w:ascii="Times New Roman" w:hAnsi="Times New Roman"/>
          <w:sz w:val="28"/>
          <w:szCs w:val="28"/>
        </w:rPr>
      </w:pPr>
      <w:r w:rsidRPr="00C72775">
        <w:rPr>
          <w:rFonts w:ascii="Times New Roman" w:hAnsi="Times New Roman"/>
          <w:sz w:val="28"/>
          <w:szCs w:val="28"/>
        </w:rPr>
        <w:t>суттєвого покращення стану електричних мереж;</w:t>
      </w:r>
    </w:p>
    <w:p w:rsidR="009A69A2" w:rsidRPr="00C72775" w:rsidRDefault="009A69A2" w:rsidP="00496EAF">
      <w:pPr>
        <w:numPr>
          <w:ilvl w:val="0"/>
          <w:numId w:val="14"/>
        </w:numPr>
        <w:tabs>
          <w:tab w:val="clear" w:pos="1335"/>
          <w:tab w:val="num" w:pos="-1985"/>
          <w:tab w:val="left" w:pos="142"/>
        </w:tabs>
        <w:spacing w:before="0" w:after="0"/>
        <w:ind w:left="0" w:firstLine="708"/>
        <w:rPr>
          <w:rFonts w:ascii="Times New Roman" w:hAnsi="Times New Roman"/>
          <w:sz w:val="28"/>
          <w:szCs w:val="28"/>
        </w:rPr>
      </w:pPr>
      <w:r w:rsidRPr="00C72775">
        <w:rPr>
          <w:rFonts w:ascii="Times New Roman" w:hAnsi="Times New Roman"/>
          <w:sz w:val="28"/>
          <w:szCs w:val="28"/>
        </w:rPr>
        <w:t>зниження технічних та  понаднормативних втрат електроенергії на передачу її по мережам Товариства;</w:t>
      </w:r>
    </w:p>
    <w:p w:rsidR="009A69A2" w:rsidRPr="00C72775" w:rsidRDefault="009A69A2" w:rsidP="00496EAF">
      <w:pPr>
        <w:numPr>
          <w:ilvl w:val="0"/>
          <w:numId w:val="14"/>
        </w:numPr>
        <w:tabs>
          <w:tab w:val="num" w:pos="-1985"/>
          <w:tab w:val="left" w:pos="142"/>
        </w:tabs>
        <w:spacing w:before="0" w:after="0"/>
        <w:ind w:left="0" w:firstLine="708"/>
        <w:rPr>
          <w:rFonts w:ascii="Times New Roman" w:hAnsi="Times New Roman"/>
          <w:sz w:val="28"/>
          <w:szCs w:val="28"/>
        </w:rPr>
      </w:pPr>
      <w:r w:rsidRPr="00C72775">
        <w:rPr>
          <w:rFonts w:ascii="Times New Roman" w:hAnsi="Times New Roman"/>
          <w:sz w:val="28"/>
          <w:szCs w:val="28"/>
        </w:rPr>
        <w:t>покращення якості та зменшення термінів ремонтно-відновлювальних робіт;</w:t>
      </w:r>
    </w:p>
    <w:p w:rsidR="009A69A2" w:rsidRPr="00C72775" w:rsidRDefault="009A69A2" w:rsidP="00496EAF">
      <w:pPr>
        <w:numPr>
          <w:ilvl w:val="0"/>
          <w:numId w:val="14"/>
        </w:numPr>
        <w:tabs>
          <w:tab w:val="num" w:pos="-1985"/>
          <w:tab w:val="left" w:pos="142"/>
        </w:tabs>
        <w:spacing w:before="0" w:after="0"/>
        <w:ind w:left="0" w:firstLine="708"/>
        <w:rPr>
          <w:rFonts w:ascii="Times New Roman" w:hAnsi="Times New Roman"/>
          <w:sz w:val="28"/>
          <w:szCs w:val="28"/>
        </w:rPr>
      </w:pPr>
      <w:r w:rsidRPr="00C72775">
        <w:rPr>
          <w:rFonts w:ascii="Times New Roman" w:hAnsi="Times New Roman"/>
          <w:sz w:val="28"/>
          <w:szCs w:val="28"/>
        </w:rPr>
        <w:t xml:space="preserve"> удосконалення системи керування енергосистемою;</w:t>
      </w:r>
    </w:p>
    <w:p w:rsidR="009A69A2" w:rsidRPr="00C72775" w:rsidRDefault="009A69A2" w:rsidP="00496EAF">
      <w:pPr>
        <w:numPr>
          <w:ilvl w:val="0"/>
          <w:numId w:val="14"/>
        </w:numPr>
        <w:tabs>
          <w:tab w:val="num" w:pos="-1985"/>
          <w:tab w:val="left" w:pos="142"/>
        </w:tabs>
        <w:spacing w:before="0" w:after="0"/>
        <w:ind w:left="0" w:firstLine="708"/>
        <w:rPr>
          <w:rFonts w:ascii="Times New Roman" w:hAnsi="Times New Roman"/>
          <w:sz w:val="28"/>
          <w:szCs w:val="28"/>
        </w:rPr>
      </w:pPr>
      <w:r w:rsidRPr="00C72775">
        <w:rPr>
          <w:rFonts w:ascii="Times New Roman" w:hAnsi="Times New Roman"/>
          <w:sz w:val="28"/>
          <w:szCs w:val="28"/>
        </w:rPr>
        <w:t>розвитку системи та засобів зв’язку Товариства;</w:t>
      </w:r>
    </w:p>
    <w:p w:rsidR="009A69A2" w:rsidRPr="00C72775" w:rsidRDefault="009A69A2" w:rsidP="00496EAF">
      <w:pPr>
        <w:numPr>
          <w:ilvl w:val="0"/>
          <w:numId w:val="14"/>
        </w:numPr>
        <w:tabs>
          <w:tab w:val="num" w:pos="-1985"/>
          <w:tab w:val="left" w:pos="142"/>
        </w:tabs>
        <w:spacing w:before="0" w:after="0"/>
        <w:ind w:left="0" w:firstLine="708"/>
        <w:rPr>
          <w:rFonts w:ascii="Times New Roman" w:hAnsi="Times New Roman"/>
          <w:sz w:val="28"/>
          <w:szCs w:val="28"/>
        </w:rPr>
      </w:pPr>
      <w:r w:rsidRPr="00C72775">
        <w:rPr>
          <w:rFonts w:ascii="Times New Roman" w:hAnsi="Times New Roman"/>
          <w:sz w:val="28"/>
          <w:szCs w:val="28"/>
        </w:rPr>
        <w:t>впровадження прогресивних технічних засобів, систем та технологій енергозабезпечення.</w:t>
      </w:r>
    </w:p>
    <w:p w:rsidR="009A69A2" w:rsidRPr="00C72775" w:rsidRDefault="00C72790" w:rsidP="009A69A2">
      <w:pPr>
        <w:tabs>
          <w:tab w:val="left" w:pos="142"/>
        </w:tabs>
        <w:ind w:firstLine="708"/>
        <w:rPr>
          <w:rFonts w:ascii="Times New Roman" w:hAnsi="Times New Roman"/>
          <w:sz w:val="28"/>
          <w:szCs w:val="28"/>
          <w:lang w:val="ru-RU"/>
        </w:rPr>
      </w:pPr>
      <w:r>
        <w:rPr>
          <w:rFonts w:ascii="Times New Roman" w:hAnsi="Times New Roman"/>
          <w:sz w:val="28"/>
          <w:szCs w:val="28"/>
          <w:lang w:val="ru-RU"/>
        </w:rPr>
        <w:t>План розвитку</w:t>
      </w:r>
      <w:r w:rsidR="009A69A2" w:rsidRPr="00C72775">
        <w:rPr>
          <w:rFonts w:ascii="Times New Roman" w:hAnsi="Times New Roman"/>
          <w:sz w:val="28"/>
          <w:szCs w:val="28"/>
          <w:lang w:val="ru-RU"/>
        </w:rPr>
        <w:t xml:space="preserve"> передбачає виконання наступних організаційно-технічних заходів:</w:t>
      </w:r>
    </w:p>
    <w:p w:rsidR="009A69A2" w:rsidRPr="00C72775" w:rsidRDefault="009A69A2" w:rsidP="00496EAF">
      <w:pPr>
        <w:numPr>
          <w:ilvl w:val="0"/>
          <w:numId w:val="15"/>
        </w:numPr>
        <w:tabs>
          <w:tab w:val="clear" w:pos="1260"/>
          <w:tab w:val="num" w:pos="-1985"/>
          <w:tab w:val="left" w:pos="142"/>
        </w:tabs>
        <w:spacing w:before="0" w:after="0"/>
        <w:ind w:left="0" w:firstLine="708"/>
        <w:rPr>
          <w:rFonts w:ascii="Times New Roman" w:hAnsi="Times New Roman"/>
          <w:sz w:val="28"/>
          <w:szCs w:val="28"/>
        </w:rPr>
      </w:pPr>
      <w:r w:rsidRPr="00C72775">
        <w:rPr>
          <w:rFonts w:ascii="Times New Roman" w:hAnsi="Times New Roman"/>
          <w:sz w:val="28"/>
          <w:szCs w:val="28"/>
        </w:rPr>
        <w:t>заходи, які забезпечують надійну та економічну роботу Товариства (експлуатація та розвиток електричних мереж та електрообладнання);</w:t>
      </w:r>
    </w:p>
    <w:p w:rsidR="009A69A2" w:rsidRPr="00C72775" w:rsidRDefault="009A69A2" w:rsidP="00496EAF">
      <w:pPr>
        <w:numPr>
          <w:ilvl w:val="0"/>
          <w:numId w:val="15"/>
        </w:numPr>
        <w:tabs>
          <w:tab w:val="clear" w:pos="1260"/>
          <w:tab w:val="num" w:pos="-1985"/>
          <w:tab w:val="left" w:pos="142"/>
        </w:tabs>
        <w:spacing w:before="0" w:after="0"/>
        <w:ind w:left="0" w:firstLine="708"/>
        <w:rPr>
          <w:rFonts w:ascii="Times New Roman" w:hAnsi="Times New Roman"/>
          <w:sz w:val="28"/>
          <w:szCs w:val="28"/>
        </w:rPr>
      </w:pPr>
      <w:r w:rsidRPr="00C72775">
        <w:rPr>
          <w:rFonts w:ascii="Times New Roman" w:hAnsi="Times New Roman"/>
          <w:sz w:val="28"/>
          <w:szCs w:val="28"/>
        </w:rPr>
        <w:t>заходи, які забезпечують підвищення рівня керування та оптимізації структури Товариства;</w:t>
      </w:r>
    </w:p>
    <w:p w:rsidR="009A69A2" w:rsidRPr="00C72775" w:rsidRDefault="009A69A2" w:rsidP="00496EAF">
      <w:pPr>
        <w:numPr>
          <w:ilvl w:val="0"/>
          <w:numId w:val="15"/>
        </w:numPr>
        <w:tabs>
          <w:tab w:val="clear" w:pos="1260"/>
          <w:tab w:val="num" w:pos="-1985"/>
          <w:tab w:val="left" w:pos="142"/>
        </w:tabs>
        <w:spacing w:before="0" w:after="0"/>
        <w:ind w:left="0" w:firstLine="708"/>
        <w:rPr>
          <w:rFonts w:ascii="Times New Roman" w:hAnsi="Times New Roman"/>
          <w:sz w:val="28"/>
          <w:szCs w:val="28"/>
        </w:rPr>
      </w:pPr>
      <w:r w:rsidRPr="00C72775">
        <w:rPr>
          <w:rFonts w:ascii="Times New Roman" w:hAnsi="Times New Roman"/>
          <w:sz w:val="28"/>
          <w:szCs w:val="28"/>
        </w:rPr>
        <w:t>заходи, які дозволяють підвищити прибуток Товариства (збільшення корисної відпустки електроенергії, зниження технічних та понаднормативних втрат та ін.)</w:t>
      </w:r>
    </w:p>
    <w:p w:rsidR="009A69A2" w:rsidRPr="00C72775" w:rsidRDefault="00C72790" w:rsidP="009A69A2">
      <w:pPr>
        <w:tabs>
          <w:tab w:val="left" w:pos="142"/>
        </w:tabs>
        <w:ind w:firstLine="708"/>
        <w:rPr>
          <w:rFonts w:ascii="Times New Roman" w:hAnsi="Times New Roman"/>
          <w:sz w:val="28"/>
          <w:szCs w:val="28"/>
        </w:rPr>
      </w:pPr>
      <w:r>
        <w:rPr>
          <w:rFonts w:ascii="Times New Roman" w:hAnsi="Times New Roman"/>
          <w:sz w:val="28"/>
          <w:szCs w:val="28"/>
        </w:rPr>
        <w:t>Всі проекти  Плану розвитку</w:t>
      </w:r>
      <w:r w:rsidR="009A69A2" w:rsidRPr="00C72775">
        <w:rPr>
          <w:rFonts w:ascii="Times New Roman" w:hAnsi="Times New Roman"/>
          <w:sz w:val="28"/>
          <w:szCs w:val="28"/>
        </w:rPr>
        <w:t xml:space="preserve"> мають комплексний характер та пов’язані з іншими заходами, які впроваджує Товариство.</w:t>
      </w:r>
    </w:p>
    <w:p w:rsidR="009A69A2" w:rsidRPr="00C72775" w:rsidRDefault="009A69A2" w:rsidP="009A69A2">
      <w:pPr>
        <w:tabs>
          <w:tab w:val="left" w:pos="142"/>
        </w:tabs>
        <w:ind w:firstLine="708"/>
        <w:rPr>
          <w:rFonts w:ascii="Times New Roman" w:hAnsi="Times New Roman"/>
          <w:sz w:val="28"/>
          <w:szCs w:val="28"/>
        </w:rPr>
      </w:pPr>
      <w:r w:rsidRPr="00C72775">
        <w:rPr>
          <w:rFonts w:ascii="Times New Roman" w:hAnsi="Times New Roman"/>
          <w:sz w:val="28"/>
          <w:szCs w:val="28"/>
        </w:rPr>
        <w:t>Проекти, що прийняті до реалізації узгоджені з основними напрямками розвитку єдиної енергосистеми та її станом.</w:t>
      </w:r>
    </w:p>
    <w:p w:rsidR="009A69A2" w:rsidRPr="00C72775" w:rsidRDefault="009A69A2" w:rsidP="009A69A2">
      <w:pPr>
        <w:tabs>
          <w:tab w:val="left" w:pos="142"/>
        </w:tabs>
        <w:ind w:firstLine="708"/>
        <w:rPr>
          <w:rFonts w:ascii="Times New Roman" w:hAnsi="Times New Roman"/>
          <w:sz w:val="28"/>
          <w:szCs w:val="28"/>
        </w:rPr>
      </w:pPr>
      <w:r w:rsidRPr="00C72775">
        <w:rPr>
          <w:rFonts w:ascii="Times New Roman" w:hAnsi="Times New Roman"/>
          <w:sz w:val="28"/>
          <w:szCs w:val="28"/>
        </w:rPr>
        <w:t>Проведення технічних заходів по впровадженню нової техніки супроводжується підвищенням кваліфікації або перепідготовкою персоналу усіх рівнів.</w:t>
      </w:r>
    </w:p>
    <w:p w:rsidR="009A69A2" w:rsidRPr="00C72775" w:rsidRDefault="00490FB6" w:rsidP="009A69A2">
      <w:pPr>
        <w:tabs>
          <w:tab w:val="left" w:pos="142"/>
        </w:tabs>
        <w:ind w:firstLine="708"/>
        <w:rPr>
          <w:rFonts w:ascii="Times New Roman" w:hAnsi="Times New Roman"/>
          <w:sz w:val="28"/>
          <w:szCs w:val="28"/>
        </w:rPr>
      </w:pPr>
      <w:r>
        <w:rPr>
          <w:rFonts w:ascii="Times New Roman" w:hAnsi="Times New Roman"/>
          <w:sz w:val="28"/>
          <w:szCs w:val="28"/>
        </w:rPr>
        <w:lastRenderedPageBreak/>
        <w:t>Основними напрямками Плану розвитку</w:t>
      </w:r>
      <w:r w:rsidR="009A69A2" w:rsidRPr="00C72775">
        <w:rPr>
          <w:rFonts w:ascii="Times New Roman" w:hAnsi="Times New Roman"/>
          <w:sz w:val="28"/>
          <w:szCs w:val="28"/>
        </w:rPr>
        <w:t xml:space="preserve"> залишаються будівництво, реконструкція та модернізація електричних мереж 0,4 - 154 кВ в межах здійснення діяльності Товариства.</w:t>
      </w:r>
    </w:p>
    <w:p w:rsidR="009A69A2" w:rsidRPr="00C72775" w:rsidRDefault="009A69A2" w:rsidP="009A69A2">
      <w:pPr>
        <w:tabs>
          <w:tab w:val="left" w:pos="142"/>
        </w:tabs>
        <w:ind w:firstLine="708"/>
        <w:rPr>
          <w:rFonts w:ascii="Times New Roman" w:hAnsi="Times New Roman"/>
          <w:sz w:val="28"/>
          <w:szCs w:val="28"/>
        </w:rPr>
      </w:pPr>
      <w:r w:rsidRPr="00C72775">
        <w:rPr>
          <w:rFonts w:ascii="Times New Roman" w:hAnsi="Times New Roman"/>
          <w:sz w:val="28"/>
          <w:szCs w:val="28"/>
        </w:rPr>
        <w:t xml:space="preserve">План </w:t>
      </w:r>
      <w:r w:rsidR="00490FB6">
        <w:rPr>
          <w:rFonts w:ascii="Times New Roman" w:hAnsi="Times New Roman"/>
          <w:sz w:val="28"/>
          <w:szCs w:val="28"/>
        </w:rPr>
        <w:t xml:space="preserve">розвитку </w:t>
      </w:r>
      <w:r w:rsidRPr="00C72775">
        <w:rPr>
          <w:rFonts w:ascii="Times New Roman" w:hAnsi="Times New Roman"/>
          <w:sz w:val="28"/>
          <w:szCs w:val="28"/>
        </w:rPr>
        <w:t>передбачає комплекс заходів, спрямованих на поліпшення технічного стану електричних мереж з урахуванням підготовки їх роботи в несприятливих погодних умовах, осінньо-зимовий період на найближчі роки, що поліпшить надійність та дозволить забезпечити безперервне електропостачання споживачів Товариства. До таких заходів відносяться модернізація та реконструкція кабельних та повітряних ліній, а також електрообладнання 6 - 154 кВ. Ряд заходів передбачає модернізацію і реконструкцію мереж з впровадженням перспективного устаткування, автоматизованих систем керування, систем релейного захисту та протиаварійної автоматики.</w:t>
      </w:r>
    </w:p>
    <w:p w:rsidR="009A69A2" w:rsidRPr="00C72775" w:rsidRDefault="009A69A2" w:rsidP="009A69A2">
      <w:pPr>
        <w:pStyle w:val="afc"/>
        <w:tabs>
          <w:tab w:val="left" w:pos="142"/>
        </w:tabs>
        <w:spacing w:line="240" w:lineRule="auto"/>
        <w:ind w:left="0" w:firstLine="708"/>
        <w:rPr>
          <w:rFonts w:ascii="Times New Roman" w:hAnsi="Times New Roman"/>
          <w:sz w:val="28"/>
          <w:szCs w:val="28"/>
        </w:rPr>
      </w:pPr>
      <w:r w:rsidRPr="00C72775">
        <w:rPr>
          <w:rFonts w:ascii="Times New Roman" w:hAnsi="Times New Roman"/>
          <w:sz w:val="28"/>
          <w:szCs w:val="28"/>
        </w:rPr>
        <w:t>Також на період 20</w:t>
      </w:r>
      <w:r w:rsidRPr="00C72775">
        <w:rPr>
          <w:rFonts w:ascii="Times New Roman" w:hAnsi="Times New Roman"/>
          <w:sz w:val="28"/>
          <w:szCs w:val="28"/>
          <w:lang w:val="ru-RU"/>
        </w:rPr>
        <w:t>20</w:t>
      </w:r>
      <w:r w:rsidRPr="00C72775">
        <w:rPr>
          <w:rFonts w:ascii="Times New Roman" w:hAnsi="Times New Roman"/>
          <w:sz w:val="28"/>
          <w:szCs w:val="28"/>
        </w:rPr>
        <w:t xml:space="preserve"> - 202</w:t>
      </w:r>
      <w:r w:rsidRPr="00C72775">
        <w:rPr>
          <w:rFonts w:ascii="Times New Roman" w:hAnsi="Times New Roman"/>
          <w:sz w:val="28"/>
          <w:szCs w:val="28"/>
          <w:lang w:val="ru-RU"/>
        </w:rPr>
        <w:t>4</w:t>
      </w:r>
      <w:r w:rsidRPr="00C72775">
        <w:rPr>
          <w:rFonts w:ascii="Times New Roman" w:hAnsi="Times New Roman"/>
          <w:sz w:val="28"/>
          <w:szCs w:val="28"/>
        </w:rPr>
        <w:t xml:space="preserve"> рр. запланована реконструкція електричних мереж 0,4 кВ з використанням ізольованого самоутримуючого проводу, що є  ефективним заходом для підвищення надійності електропостачання та зниження ТВЕ. Одним  із  важливих  напрямків  у  ситуації, яка склалася, є  боротьба з  крадіжками  електричної  енергії  за  рахунок  удосконалювання  схем  вводів  у  житлові  будинки,  із  застосуванням  ізольованого  проводу,   тому що багаторічний  досвід  експлуатації  показав,  що  традиційні  повітряні  лінії  0,4 кВ  із  неізольованими  проводами  мають  ряд  недоліків: підвищена  небезпека  для  населення; високі  експлуатаційні  витрати  на  їх  обслуговування та ін.</w:t>
      </w:r>
    </w:p>
    <w:p w:rsidR="009A69A2" w:rsidRPr="00C72775" w:rsidRDefault="009A69A2" w:rsidP="009A69A2">
      <w:pPr>
        <w:pStyle w:val="37"/>
        <w:tabs>
          <w:tab w:val="left" w:pos="142"/>
        </w:tabs>
        <w:spacing w:after="0"/>
        <w:ind w:firstLine="708"/>
        <w:jc w:val="both"/>
        <w:rPr>
          <w:sz w:val="28"/>
          <w:szCs w:val="28"/>
        </w:rPr>
      </w:pPr>
      <w:r w:rsidRPr="00C72775">
        <w:rPr>
          <w:sz w:val="28"/>
          <w:szCs w:val="28"/>
        </w:rPr>
        <w:t>При розгляді «Плану розвитку» необхідно враховувати ряд факторів, які можуть вплинути на її реалізацію, а саме: зміни у державному законодавстві, зміни на ринку електроенергії, нестабільність політичної та економічної</w:t>
      </w:r>
      <w:r w:rsidR="000E7CC9">
        <w:rPr>
          <w:sz w:val="28"/>
          <w:szCs w:val="28"/>
        </w:rPr>
        <w:t xml:space="preserve"> ситуації у країні та ін. Тому Плану розвитку Товариства</w:t>
      </w:r>
      <w:r w:rsidRPr="00C72775">
        <w:rPr>
          <w:sz w:val="28"/>
          <w:szCs w:val="28"/>
        </w:rPr>
        <w:t>, який розроблено на період  20</w:t>
      </w:r>
      <w:r w:rsidRPr="00C72775">
        <w:rPr>
          <w:sz w:val="28"/>
          <w:szCs w:val="28"/>
          <w:lang w:val="ru-RU"/>
        </w:rPr>
        <w:t>20</w:t>
      </w:r>
      <w:r w:rsidRPr="00C72775">
        <w:rPr>
          <w:sz w:val="28"/>
          <w:szCs w:val="28"/>
        </w:rPr>
        <w:t xml:space="preserve"> - 202</w:t>
      </w:r>
      <w:r w:rsidRPr="00C72775">
        <w:rPr>
          <w:sz w:val="28"/>
          <w:szCs w:val="28"/>
          <w:lang w:val="ru-RU"/>
        </w:rPr>
        <w:t>4</w:t>
      </w:r>
      <w:r w:rsidRPr="00C72775">
        <w:rPr>
          <w:sz w:val="28"/>
          <w:szCs w:val="28"/>
        </w:rPr>
        <w:t xml:space="preserve"> рр., підлягає щорічному  доопрацюванню та доповненню, з урахуванням реальних результатів виконаних заходів, запланованих на поточний рік.</w:t>
      </w:r>
    </w:p>
    <w:p w:rsidR="009A69A2" w:rsidRPr="00C72775" w:rsidRDefault="009A69A2" w:rsidP="009A69A2">
      <w:pPr>
        <w:rPr>
          <w:lang w:eastAsia="ru-RU"/>
        </w:rPr>
      </w:pPr>
    </w:p>
    <w:p w:rsidR="009A69A2" w:rsidRPr="00C72775" w:rsidRDefault="009A69A2" w:rsidP="009A69A2">
      <w:pPr>
        <w:rPr>
          <w:lang w:eastAsia="ru-RU"/>
        </w:rPr>
      </w:pPr>
    </w:p>
    <w:p w:rsidR="009A69A2" w:rsidRPr="00C72775" w:rsidRDefault="009A69A2" w:rsidP="009A69A2">
      <w:pPr>
        <w:pStyle w:val="1"/>
      </w:pPr>
      <w:r w:rsidRPr="00C72775">
        <w:lastRenderedPageBreak/>
        <w:t xml:space="preserve">Характеристика </w:t>
      </w:r>
      <w:bookmarkEnd w:id="3"/>
      <w:r w:rsidRPr="00C72775">
        <w:t>господарства електропостачання регіональної філії «Донецька Залізниця»</w:t>
      </w:r>
    </w:p>
    <w:p w:rsidR="009A69A2" w:rsidRPr="007079CE" w:rsidRDefault="009A69A2" w:rsidP="009A69A2">
      <w:pPr>
        <w:rPr>
          <w:rFonts w:ascii="Times New Roman" w:hAnsi="Times New Roman"/>
          <w:color w:val="000000" w:themeColor="text1"/>
          <w:sz w:val="28"/>
          <w:szCs w:val="28"/>
        </w:rPr>
      </w:pPr>
      <w:r w:rsidRPr="007079CE">
        <w:rPr>
          <w:rFonts w:ascii="Times New Roman" w:hAnsi="Times New Roman"/>
          <w:color w:val="000000" w:themeColor="text1"/>
          <w:sz w:val="28"/>
          <w:szCs w:val="28"/>
        </w:rPr>
        <w:t>Забезпечує електропостачання споживачів на території Донецької, Луганської та частково Харківської, Запорізької та Дніпропетровської областей.</w:t>
      </w:r>
    </w:p>
    <w:p w:rsidR="009A69A2" w:rsidRPr="007079CE" w:rsidRDefault="009A69A2" w:rsidP="009A69A2">
      <w:pPr>
        <w:rPr>
          <w:rFonts w:ascii="Times New Roman" w:hAnsi="Times New Roman"/>
          <w:b/>
          <w:i/>
          <w:color w:val="000000" w:themeColor="text1"/>
          <w:sz w:val="28"/>
          <w:szCs w:val="28"/>
        </w:rPr>
      </w:pPr>
      <w:r w:rsidRPr="007079CE">
        <w:rPr>
          <w:rFonts w:ascii="Times New Roman" w:hAnsi="Times New Roman"/>
          <w:b/>
          <w:i/>
          <w:color w:val="000000" w:themeColor="text1"/>
          <w:sz w:val="28"/>
          <w:szCs w:val="28"/>
        </w:rPr>
        <w:t>До складу господарства електропостачання регіональної філії Донецька залізниця входять</w:t>
      </w:r>
      <w:r w:rsidRPr="007079CE">
        <w:rPr>
          <w:rFonts w:ascii="Times New Roman" w:hAnsi="Times New Roman"/>
          <w:b/>
          <w:bCs/>
          <w:i/>
          <w:color w:val="000000" w:themeColor="text1"/>
          <w:sz w:val="28"/>
          <w:szCs w:val="28"/>
        </w:rPr>
        <w:t>:</w:t>
      </w:r>
    </w:p>
    <w:p w:rsidR="009A69A2" w:rsidRPr="007079CE" w:rsidRDefault="009A69A2" w:rsidP="009A69A2">
      <w:pPr>
        <w:pStyle w:val="a0"/>
        <w:rPr>
          <w:rFonts w:ascii="Times New Roman" w:hAnsi="Times New Roman"/>
          <w:color w:val="000000" w:themeColor="text1"/>
          <w:sz w:val="28"/>
          <w:szCs w:val="28"/>
        </w:rPr>
      </w:pPr>
      <w:r w:rsidRPr="007079CE">
        <w:rPr>
          <w:rFonts w:ascii="Times New Roman" w:hAnsi="Times New Roman"/>
          <w:color w:val="000000" w:themeColor="text1"/>
          <w:sz w:val="28"/>
          <w:szCs w:val="28"/>
        </w:rPr>
        <w:t>Структурний підрозділ «Лиманська дистанція електропостачання»;</w:t>
      </w:r>
    </w:p>
    <w:p w:rsidR="009A69A2" w:rsidRPr="007079CE" w:rsidRDefault="009A69A2" w:rsidP="009A69A2">
      <w:pPr>
        <w:pStyle w:val="a0"/>
        <w:rPr>
          <w:rFonts w:ascii="Times New Roman" w:hAnsi="Times New Roman"/>
          <w:color w:val="000000" w:themeColor="text1"/>
          <w:sz w:val="28"/>
          <w:szCs w:val="28"/>
        </w:rPr>
      </w:pPr>
      <w:r w:rsidRPr="007079CE">
        <w:rPr>
          <w:rFonts w:ascii="Times New Roman" w:hAnsi="Times New Roman"/>
          <w:color w:val="000000" w:themeColor="text1"/>
          <w:sz w:val="28"/>
          <w:szCs w:val="28"/>
        </w:rPr>
        <w:t>Структурний підрозділ «Волноваська дистанція електропостачання»;</w:t>
      </w:r>
    </w:p>
    <w:p w:rsidR="009A69A2" w:rsidRPr="007079CE" w:rsidRDefault="009A69A2" w:rsidP="009A69A2">
      <w:pPr>
        <w:pStyle w:val="a0"/>
        <w:rPr>
          <w:rFonts w:ascii="Times New Roman" w:hAnsi="Times New Roman"/>
          <w:color w:val="000000" w:themeColor="text1"/>
          <w:sz w:val="28"/>
          <w:szCs w:val="28"/>
        </w:rPr>
      </w:pPr>
      <w:r w:rsidRPr="007079CE">
        <w:rPr>
          <w:rFonts w:ascii="Times New Roman" w:hAnsi="Times New Roman"/>
          <w:color w:val="000000" w:themeColor="text1"/>
          <w:sz w:val="28"/>
          <w:szCs w:val="28"/>
        </w:rPr>
        <w:t>Структурний підрозділ «Попаснянська дистанція електропостачання»;</w:t>
      </w:r>
    </w:p>
    <w:p w:rsidR="009A69A2" w:rsidRPr="007079CE" w:rsidRDefault="009A69A2" w:rsidP="009A69A2">
      <w:pPr>
        <w:pStyle w:val="a0"/>
        <w:rPr>
          <w:rFonts w:ascii="Times New Roman" w:hAnsi="Times New Roman"/>
          <w:color w:val="000000" w:themeColor="text1"/>
          <w:sz w:val="28"/>
          <w:szCs w:val="28"/>
        </w:rPr>
      </w:pPr>
      <w:r w:rsidRPr="007079CE">
        <w:rPr>
          <w:rFonts w:ascii="Times New Roman" w:hAnsi="Times New Roman"/>
          <w:color w:val="000000" w:themeColor="text1"/>
          <w:sz w:val="28"/>
          <w:szCs w:val="28"/>
        </w:rPr>
        <w:t>Структурний підрозділ «Покровська дистанція електропостачання»;</w:t>
      </w:r>
    </w:p>
    <w:p w:rsidR="009A69A2" w:rsidRPr="007079CE" w:rsidRDefault="009A69A2" w:rsidP="009A69A2">
      <w:pPr>
        <w:pStyle w:val="a0"/>
        <w:rPr>
          <w:rFonts w:ascii="Times New Roman" w:hAnsi="Times New Roman"/>
          <w:color w:val="000000" w:themeColor="text1"/>
          <w:sz w:val="28"/>
          <w:szCs w:val="28"/>
        </w:rPr>
      </w:pPr>
      <w:r w:rsidRPr="007079CE">
        <w:rPr>
          <w:rFonts w:ascii="Times New Roman" w:hAnsi="Times New Roman"/>
          <w:color w:val="000000" w:themeColor="text1"/>
          <w:sz w:val="28"/>
          <w:szCs w:val="28"/>
        </w:rPr>
        <w:t>Структурний підрозділ «Слов’янська дистанція електропостачання»;</w:t>
      </w:r>
    </w:p>
    <w:p w:rsidR="009A69A2" w:rsidRPr="007079CE" w:rsidRDefault="009A69A2" w:rsidP="009A69A2">
      <w:pPr>
        <w:rPr>
          <w:rFonts w:ascii="Times New Roman" w:hAnsi="Times New Roman"/>
          <w:b/>
          <w:i/>
          <w:color w:val="000000" w:themeColor="text1"/>
          <w:sz w:val="28"/>
          <w:szCs w:val="28"/>
        </w:rPr>
      </w:pPr>
      <w:r w:rsidRPr="007079CE">
        <w:rPr>
          <w:rFonts w:ascii="Times New Roman" w:hAnsi="Times New Roman"/>
          <w:b/>
          <w:i/>
          <w:color w:val="000000" w:themeColor="text1"/>
          <w:sz w:val="28"/>
          <w:szCs w:val="28"/>
        </w:rPr>
        <w:t>Основними цілями діяльності господарства є:</w:t>
      </w:r>
    </w:p>
    <w:p w:rsidR="009A69A2" w:rsidRPr="007079CE" w:rsidRDefault="009A69A2" w:rsidP="009A69A2">
      <w:pPr>
        <w:pStyle w:val="a0"/>
        <w:rPr>
          <w:rFonts w:ascii="Times New Roman" w:hAnsi="Times New Roman"/>
          <w:color w:val="000000" w:themeColor="text1"/>
          <w:sz w:val="28"/>
          <w:szCs w:val="28"/>
        </w:rPr>
      </w:pPr>
      <w:r w:rsidRPr="007079CE">
        <w:rPr>
          <w:rFonts w:ascii="Times New Roman" w:hAnsi="Times New Roman"/>
          <w:color w:val="000000" w:themeColor="text1"/>
          <w:sz w:val="28"/>
          <w:szCs w:val="28"/>
        </w:rPr>
        <w:t>Здійснення діяльності у сфері експлуатації пристроїв контактної  мережі, тягових підстанцій, одладнання електропостачання, службово-технічних та інших будівель та споруд, які знаходяться на балансі дистанцій електрпопостачання;</w:t>
      </w:r>
    </w:p>
    <w:p w:rsidR="009A69A2" w:rsidRPr="007079CE" w:rsidRDefault="009A69A2" w:rsidP="009A69A2">
      <w:pPr>
        <w:pStyle w:val="a0"/>
        <w:rPr>
          <w:rFonts w:ascii="Times New Roman" w:hAnsi="Times New Roman"/>
          <w:color w:val="000000" w:themeColor="text1"/>
          <w:sz w:val="28"/>
          <w:szCs w:val="28"/>
        </w:rPr>
      </w:pPr>
      <w:r w:rsidRPr="007079CE">
        <w:rPr>
          <w:rFonts w:ascii="Times New Roman" w:hAnsi="Times New Roman"/>
          <w:color w:val="000000" w:themeColor="text1"/>
          <w:sz w:val="28"/>
          <w:szCs w:val="28"/>
        </w:rPr>
        <w:t>здійснення діяльності з питань безперебійного, надійного та ефективного фуннкціонування електричних мереж господарства;</w:t>
      </w:r>
    </w:p>
    <w:p w:rsidR="009A69A2" w:rsidRPr="007079CE" w:rsidRDefault="009A69A2" w:rsidP="009A69A2">
      <w:pPr>
        <w:pStyle w:val="a0"/>
        <w:rPr>
          <w:rFonts w:ascii="Times New Roman" w:hAnsi="Times New Roman"/>
          <w:color w:val="000000" w:themeColor="text1"/>
          <w:sz w:val="28"/>
          <w:szCs w:val="28"/>
        </w:rPr>
      </w:pPr>
      <w:r w:rsidRPr="007079CE">
        <w:rPr>
          <w:rFonts w:ascii="Times New Roman" w:hAnsi="Times New Roman"/>
          <w:color w:val="000000" w:themeColor="text1"/>
          <w:sz w:val="28"/>
          <w:szCs w:val="28"/>
        </w:rPr>
        <w:t>забезпечення утримання електричних мереж і забезпечення їх довгострокової спроможності шляхом перспективного планування заходів та інвестицій, направлених на їх технічне переоснащення, реконструкцію і розвиток для забезпечення достатньої потужності та надійності їх функціонування;</w:t>
      </w:r>
    </w:p>
    <w:p w:rsidR="009A69A2" w:rsidRPr="007079CE" w:rsidRDefault="009A69A2" w:rsidP="009A69A2">
      <w:pPr>
        <w:pStyle w:val="a0"/>
        <w:rPr>
          <w:rFonts w:ascii="Times New Roman" w:hAnsi="Times New Roman"/>
          <w:color w:val="000000" w:themeColor="text1"/>
          <w:sz w:val="28"/>
          <w:szCs w:val="28"/>
        </w:rPr>
      </w:pPr>
      <w:r w:rsidRPr="007079CE">
        <w:rPr>
          <w:rFonts w:ascii="Times New Roman" w:hAnsi="Times New Roman"/>
          <w:color w:val="000000" w:themeColor="text1"/>
          <w:sz w:val="28"/>
          <w:szCs w:val="28"/>
        </w:rPr>
        <w:t>організація роботи щодо ведення ліцензійної діяльності з розподілу електричної енергії;</w:t>
      </w:r>
    </w:p>
    <w:p w:rsidR="009A69A2" w:rsidRPr="007079CE" w:rsidRDefault="009A69A2" w:rsidP="009A69A2">
      <w:pPr>
        <w:pStyle w:val="a0"/>
        <w:rPr>
          <w:rFonts w:ascii="Times New Roman" w:hAnsi="Times New Roman"/>
          <w:color w:val="000000" w:themeColor="text1"/>
          <w:sz w:val="28"/>
          <w:szCs w:val="28"/>
        </w:rPr>
      </w:pPr>
      <w:r w:rsidRPr="007079CE">
        <w:rPr>
          <w:rFonts w:ascii="Times New Roman" w:hAnsi="Times New Roman"/>
          <w:color w:val="000000" w:themeColor="text1"/>
          <w:sz w:val="28"/>
          <w:szCs w:val="28"/>
        </w:rPr>
        <w:t>підвищення рівня безпеки руху як одного з найбільш важливих якісних показників залізничного транспорту.</w:t>
      </w:r>
    </w:p>
    <w:p w:rsidR="009A69A2" w:rsidRPr="007079CE" w:rsidRDefault="009A69A2" w:rsidP="009A69A2">
      <w:pPr>
        <w:rPr>
          <w:rFonts w:ascii="Times New Roman" w:hAnsi="Times New Roman"/>
          <w:b/>
          <w:i/>
          <w:color w:val="000000" w:themeColor="text1"/>
          <w:sz w:val="28"/>
          <w:szCs w:val="28"/>
        </w:rPr>
      </w:pPr>
      <w:r w:rsidRPr="007079CE">
        <w:rPr>
          <w:rFonts w:ascii="Times New Roman" w:hAnsi="Times New Roman"/>
          <w:b/>
          <w:i/>
          <w:color w:val="000000" w:themeColor="text1"/>
          <w:sz w:val="28"/>
          <w:szCs w:val="28"/>
        </w:rPr>
        <w:t>Предмет діяльності Товариства:</w:t>
      </w:r>
    </w:p>
    <w:p w:rsidR="009A69A2" w:rsidRPr="007079CE" w:rsidRDefault="009A69A2" w:rsidP="009A69A2">
      <w:pPr>
        <w:pStyle w:val="a0"/>
        <w:rPr>
          <w:rFonts w:ascii="Times New Roman" w:hAnsi="Times New Roman"/>
          <w:color w:val="000000" w:themeColor="text1"/>
          <w:sz w:val="28"/>
          <w:szCs w:val="28"/>
        </w:rPr>
      </w:pPr>
      <w:r w:rsidRPr="007079CE">
        <w:rPr>
          <w:rFonts w:ascii="Times New Roman" w:hAnsi="Times New Roman"/>
          <w:color w:val="000000" w:themeColor="text1"/>
          <w:sz w:val="28"/>
          <w:szCs w:val="28"/>
        </w:rPr>
        <w:t>розподіл електричної енергії;</w:t>
      </w:r>
    </w:p>
    <w:p w:rsidR="009A69A2" w:rsidRPr="007079CE" w:rsidRDefault="009A69A2" w:rsidP="009A69A2">
      <w:pPr>
        <w:pStyle w:val="a0"/>
        <w:rPr>
          <w:rFonts w:ascii="Times New Roman" w:hAnsi="Times New Roman"/>
          <w:color w:val="000000" w:themeColor="text1"/>
          <w:sz w:val="28"/>
          <w:szCs w:val="28"/>
        </w:rPr>
      </w:pPr>
      <w:r w:rsidRPr="007079CE">
        <w:rPr>
          <w:rFonts w:ascii="Times New Roman" w:hAnsi="Times New Roman"/>
          <w:color w:val="000000" w:themeColor="text1"/>
          <w:sz w:val="28"/>
          <w:szCs w:val="28"/>
        </w:rPr>
        <w:t>експлуатація ліній електропередач та підстанцій;</w:t>
      </w:r>
    </w:p>
    <w:p w:rsidR="009A69A2" w:rsidRPr="007079CE" w:rsidRDefault="009A69A2" w:rsidP="009A69A2">
      <w:pPr>
        <w:pStyle w:val="a0"/>
        <w:rPr>
          <w:rFonts w:ascii="Times New Roman" w:hAnsi="Times New Roman"/>
          <w:color w:val="000000" w:themeColor="text1"/>
          <w:sz w:val="28"/>
          <w:szCs w:val="28"/>
        </w:rPr>
      </w:pPr>
      <w:r w:rsidRPr="007079CE">
        <w:rPr>
          <w:rFonts w:ascii="Times New Roman" w:hAnsi="Times New Roman"/>
          <w:color w:val="000000" w:themeColor="text1"/>
          <w:sz w:val="28"/>
          <w:szCs w:val="28"/>
        </w:rPr>
        <w:t>комплексне виконання робіт монтажу, ремонту і технічного обслуговування енергетичного устаткування і споруд;</w:t>
      </w:r>
    </w:p>
    <w:p w:rsidR="009A69A2" w:rsidRPr="007079CE" w:rsidRDefault="009A69A2" w:rsidP="009A69A2">
      <w:pPr>
        <w:pStyle w:val="a0"/>
        <w:rPr>
          <w:rFonts w:ascii="Times New Roman" w:hAnsi="Times New Roman"/>
          <w:color w:val="000000" w:themeColor="text1"/>
          <w:sz w:val="28"/>
          <w:szCs w:val="28"/>
        </w:rPr>
      </w:pPr>
      <w:r w:rsidRPr="007079CE">
        <w:rPr>
          <w:rFonts w:ascii="Times New Roman" w:hAnsi="Times New Roman"/>
          <w:color w:val="000000" w:themeColor="text1"/>
          <w:sz w:val="28"/>
          <w:szCs w:val="28"/>
        </w:rPr>
        <w:t>проектування, будівництво, реконструкція, технічне переоснащення і капітальний ремонт електричних мереж, споруд, машин і механізмів;</w:t>
      </w:r>
    </w:p>
    <w:p w:rsidR="007079CE" w:rsidRDefault="007079CE" w:rsidP="009A69A2">
      <w:pPr>
        <w:pStyle w:val="aff0"/>
        <w:rPr>
          <w:color w:val="000000" w:themeColor="text1"/>
          <w:sz w:val="28"/>
          <w:szCs w:val="28"/>
        </w:rPr>
      </w:pPr>
    </w:p>
    <w:p w:rsidR="007079CE" w:rsidRDefault="007079CE" w:rsidP="009A69A2">
      <w:pPr>
        <w:pStyle w:val="aff0"/>
        <w:rPr>
          <w:color w:val="000000" w:themeColor="text1"/>
          <w:sz w:val="28"/>
          <w:szCs w:val="28"/>
        </w:rPr>
      </w:pPr>
    </w:p>
    <w:p w:rsidR="007079CE" w:rsidRDefault="007079CE" w:rsidP="009A69A2">
      <w:pPr>
        <w:pStyle w:val="aff0"/>
        <w:rPr>
          <w:color w:val="000000" w:themeColor="text1"/>
          <w:sz w:val="28"/>
          <w:szCs w:val="28"/>
        </w:rPr>
      </w:pPr>
    </w:p>
    <w:p w:rsidR="007079CE" w:rsidRDefault="007079CE" w:rsidP="009A69A2">
      <w:pPr>
        <w:pStyle w:val="aff0"/>
        <w:rPr>
          <w:color w:val="000000" w:themeColor="text1"/>
          <w:sz w:val="28"/>
          <w:szCs w:val="28"/>
        </w:rPr>
      </w:pPr>
    </w:p>
    <w:p w:rsidR="007079CE" w:rsidRDefault="007079CE" w:rsidP="009A69A2">
      <w:pPr>
        <w:pStyle w:val="aff0"/>
        <w:rPr>
          <w:color w:val="000000" w:themeColor="text1"/>
          <w:sz w:val="28"/>
          <w:szCs w:val="28"/>
        </w:rPr>
      </w:pPr>
    </w:p>
    <w:p w:rsidR="007079CE" w:rsidRDefault="007079CE" w:rsidP="009A69A2">
      <w:pPr>
        <w:pStyle w:val="aff0"/>
        <w:rPr>
          <w:color w:val="000000" w:themeColor="text1"/>
          <w:sz w:val="28"/>
          <w:szCs w:val="28"/>
        </w:rPr>
      </w:pPr>
    </w:p>
    <w:p w:rsidR="009A69A2" w:rsidRPr="007079CE" w:rsidRDefault="009A69A2" w:rsidP="009A69A2">
      <w:pPr>
        <w:pStyle w:val="aff0"/>
        <w:rPr>
          <w:color w:val="000000" w:themeColor="text1"/>
          <w:sz w:val="28"/>
          <w:szCs w:val="28"/>
        </w:rPr>
      </w:pPr>
      <w:r w:rsidRPr="007079CE">
        <w:rPr>
          <w:color w:val="000000" w:themeColor="text1"/>
          <w:sz w:val="28"/>
          <w:szCs w:val="28"/>
        </w:rPr>
        <w:lastRenderedPageBreak/>
        <w:t xml:space="preserve">Табл. </w:t>
      </w:r>
      <w:r w:rsidRPr="007079CE">
        <w:rPr>
          <w:color w:val="000000" w:themeColor="text1"/>
          <w:sz w:val="28"/>
          <w:szCs w:val="28"/>
        </w:rPr>
        <w:fldChar w:fldCharType="begin"/>
      </w:r>
      <w:r w:rsidRPr="007079CE">
        <w:rPr>
          <w:color w:val="000000" w:themeColor="text1"/>
          <w:sz w:val="28"/>
          <w:szCs w:val="28"/>
        </w:rPr>
        <w:instrText xml:space="preserve"> SEQ Табл. \* ARABIC </w:instrText>
      </w:r>
      <w:r w:rsidRPr="007079CE">
        <w:rPr>
          <w:color w:val="000000" w:themeColor="text1"/>
          <w:sz w:val="28"/>
          <w:szCs w:val="28"/>
        </w:rPr>
        <w:fldChar w:fldCharType="separate"/>
      </w:r>
      <w:r w:rsidR="00F1316F">
        <w:rPr>
          <w:noProof/>
          <w:color w:val="000000" w:themeColor="text1"/>
          <w:sz w:val="28"/>
          <w:szCs w:val="28"/>
        </w:rPr>
        <w:t>1</w:t>
      </w:r>
      <w:r w:rsidRPr="007079CE">
        <w:rPr>
          <w:color w:val="000000" w:themeColor="text1"/>
          <w:sz w:val="28"/>
          <w:szCs w:val="28"/>
        </w:rPr>
        <w:fldChar w:fldCharType="end"/>
      </w:r>
      <w:r w:rsidRPr="007079CE">
        <w:rPr>
          <w:color w:val="000000" w:themeColor="text1"/>
          <w:sz w:val="28"/>
          <w:szCs w:val="28"/>
        </w:rPr>
        <w:t>. Загальні характеристики господарства електропостачання регіональної філії «Донецька залізниця»</w:t>
      </w:r>
    </w:p>
    <w:tbl>
      <w:tblPr>
        <w:tblW w:w="9923"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54"/>
        <w:gridCol w:w="1484"/>
        <w:gridCol w:w="2985"/>
      </w:tblGrid>
      <w:tr w:rsidR="009A69A2" w:rsidRPr="00C72775" w:rsidTr="00D26262">
        <w:trPr>
          <w:trHeight w:val="516"/>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color w:val="000000" w:themeColor="text1"/>
                <w:sz w:val="24"/>
                <w:szCs w:val="24"/>
              </w:rPr>
            </w:pPr>
            <w:r w:rsidRPr="007079CE">
              <w:rPr>
                <w:rStyle w:val="aff5"/>
                <w:rFonts w:ascii="Times New Roman" w:hAnsi="Times New Roman"/>
                <w:color w:val="000000" w:themeColor="text1"/>
                <w:sz w:val="24"/>
                <w:szCs w:val="24"/>
              </w:rPr>
              <w:t>Параметр</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color w:val="000000" w:themeColor="text1"/>
                <w:sz w:val="24"/>
                <w:szCs w:val="24"/>
              </w:rPr>
            </w:pPr>
            <w:r w:rsidRPr="007079CE">
              <w:rPr>
                <w:rStyle w:val="aff5"/>
                <w:rFonts w:ascii="Times New Roman" w:hAnsi="Times New Roman"/>
                <w:color w:val="000000" w:themeColor="text1"/>
                <w:sz w:val="24"/>
                <w:szCs w:val="24"/>
              </w:rPr>
              <w:t>Одиниця виміру</w:t>
            </w:r>
          </w:p>
        </w:tc>
        <w:tc>
          <w:tcPr>
            <w:tcW w:w="29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color w:val="000000" w:themeColor="text1"/>
                <w:sz w:val="24"/>
                <w:szCs w:val="24"/>
              </w:rPr>
            </w:pPr>
            <w:r w:rsidRPr="007079CE">
              <w:rPr>
                <w:rStyle w:val="aff5"/>
                <w:rFonts w:ascii="Times New Roman" w:hAnsi="Times New Roman"/>
                <w:color w:val="000000" w:themeColor="text1"/>
                <w:sz w:val="24"/>
                <w:szCs w:val="24"/>
              </w:rPr>
              <w:t>2019 рік</w:t>
            </w:r>
          </w:p>
        </w:tc>
      </w:tr>
      <w:tr w:rsidR="009A69A2" w:rsidRPr="00C72775" w:rsidTr="00D26262">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Площа території, на якій здійснюється діяльність</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vertAlign w:val="superscript"/>
              </w:rPr>
            </w:pPr>
            <w:r w:rsidRPr="007079CE">
              <w:rPr>
                <w:rStyle w:val="aff5"/>
                <w:rFonts w:ascii="Times New Roman" w:hAnsi="Times New Roman"/>
                <w:b w:val="0"/>
                <w:sz w:val="24"/>
                <w:szCs w:val="24"/>
              </w:rPr>
              <w:t>обл.</w:t>
            </w:r>
          </w:p>
        </w:tc>
        <w:tc>
          <w:tcPr>
            <w:tcW w:w="29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sz w:val="24"/>
                <w:szCs w:val="24"/>
              </w:rPr>
              <w:t>Донецька, Луганська, Харківська (частково), Запорізька (частково), Дніпропетровська (частково)</w:t>
            </w:r>
          </w:p>
        </w:tc>
      </w:tr>
      <w:tr w:rsidR="009A69A2" w:rsidRPr="00C72775" w:rsidTr="00D26262">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Загальна довжина електричних мереж</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км</w:t>
            </w:r>
          </w:p>
        </w:tc>
        <w:tc>
          <w:tcPr>
            <w:tcW w:w="29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Style w:val="aff5"/>
                <w:rFonts w:ascii="Times New Roman" w:hAnsi="Times New Roman"/>
                <w:b w:val="0"/>
                <w:color w:val="000000" w:themeColor="text1"/>
                <w:sz w:val="24"/>
                <w:szCs w:val="24"/>
              </w:rPr>
            </w:pPr>
            <w:r w:rsidRPr="007079CE">
              <w:rPr>
                <w:rStyle w:val="aff5"/>
                <w:rFonts w:ascii="Times New Roman" w:hAnsi="Times New Roman"/>
                <w:b w:val="0"/>
                <w:color w:val="000000" w:themeColor="text1"/>
                <w:sz w:val="24"/>
                <w:szCs w:val="24"/>
              </w:rPr>
              <w:t>2058,88</w:t>
            </w:r>
          </w:p>
        </w:tc>
      </w:tr>
      <w:tr w:rsidR="009A69A2" w:rsidRPr="00C72775" w:rsidTr="00D26262">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ПЛ 110 кВ</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км</w:t>
            </w:r>
          </w:p>
        </w:tc>
        <w:tc>
          <w:tcPr>
            <w:tcW w:w="29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Style w:val="aff5"/>
                <w:rFonts w:ascii="Times New Roman" w:hAnsi="Times New Roman"/>
                <w:b w:val="0"/>
                <w:color w:val="000000" w:themeColor="text1"/>
                <w:sz w:val="24"/>
                <w:szCs w:val="24"/>
              </w:rPr>
            </w:pPr>
            <w:r w:rsidRPr="007079CE">
              <w:rPr>
                <w:rStyle w:val="aff5"/>
                <w:rFonts w:ascii="Times New Roman" w:hAnsi="Times New Roman"/>
                <w:b w:val="0"/>
                <w:color w:val="000000" w:themeColor="text1"/>
                <w:sz w:val="24"/>
                <w:szCs w:val="24"/>
              </w:rPr>
              <w:t>0,4</w:t>
            </w:r>
          </w:p>
        </w:tc>
      </w:tr>
      <w:tr w:rsidR="009A69A2" w:rsidRPr="00C72775" w:rsidTr="00D26262">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ПЛ 35 кВ</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км</w:t>
            </w:r>
          </w:p>
        </w:tc>
        <w:tc>
          <w:tcPr>
            <w:tcW w:w="29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Style w:val="aff5"/>
                <w:rFonts w:ascii="Times New Roman" w:hAnsi="Times New Roman"/>
                <w:b w:val="0"/>
                <w:color w:val="000000" w:themeColor="text1"/>
                <w:sz w:val="24"/>
                <w:szCs w:val="24"/>
              </w:rPr>
            </w:pPr>
            <w:r w:rsidRPr="007079CE">
              <w:rPr>
                <w:rStyle w:val="aff5"/>
                <w:rFonts w:ascii="Times New Roman" w:hAnsi="Times New Roman"/>
                <w:b w:val="0"/>
                <w:color w:val="000000" w:themeColor="text1"/>
                <w:sz w:val="24"/>
                <w:szCs w:val="24"/>
              </w:rPr>
              <w:t>51,62</w:t>
            </w:r>
          </w:p>
        </w:tc>
      </w:tr>
      <w:tr w:rsidR="009A69A2" w:rsidRPr="00C72775" w:rsidTr="00D26262">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9A69A2" w:rsidRPr="007079CE" w:rsidRDefault="009A69A2" w:rsidP="00D26262">
            <w:pPr>
              <w:spacing w:before="0" w:after="0"/>
              <w:jc w:val="center"/>
              <w:rPr>
                <w:rStyle w:val="aff5"/>
                <w:rFonts w:ascii="Times New Roman" w:hAnsi="Times New Roman"/>
                <w:b w:val="0"/>
                <w:color w:val="000000" w:themeColor="text1"/>
                <w:sz w:val="24"/>
                <w:szCs w:val="24"/>
              </w:rPr>
            </w:pPr>
            <w:r w:rsidRPr="007079CE">
              <w:rPr>
                <w:rStyle w:val="aff5"/>
                <w:rFonts w:ascii="Times New Roman" w:hAnsi="Times New Roman"/>
                <w:b w:val="0"/>
                <w:color w:val="000000" w:themeColor="text1"/>
                <w:sz w:val="24"/>
                <w:szCs w:val="24"/>
              </w:rPr>
              <w:t>ПЛ 6(10) кВ</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tcPr>
          <w:p w:rsidR="009A69A2" w:rsidRPr="007079CE" w:rsidRDefault="009A69A2" w:rsidP="00D26262">
            <w:pPr>
              <w:spacing w:before="0" w:after="0"/>
              <w:jc w:val="center"/>
              <w:rPr>
                <w:rStyle w:val="aff5"/>
                <w:rFonts w:ascii="Times New Roman" w:hAnsi="Times New Roman"/>
                <w:b w:val="0"/>
                <w:color w:val="000000" w:themeColor="text1"/>
                <w:sz w:val="24"/>
                <w:szCs w:val="24"/>
              </w:rPr>
            </w:pPr>
            <w:r w:rsidRPr="007079CE">
              <w:rPr>
                <w:rStyle w:val="aff5"/>
                <w:rFonts w:ascii="Times New Roman" w:hAnsi="Times New Roman"/>
                <w:b w:val="0"/>
                <w:color w:val="000000" w:themeColor="text1"/>
                <w:sz w:val="24"/>
                <w:szCs w:val="24"/>
              </w:rPr>
              <w:t>км</w:t>
            </w:r>
          </w:p>
        </w:tc>
        <w:tc>
          <w:tcPr>
            <w:tcW w:w="2985" w:type="dxa"/>
            <w:tcBorders>
              <w:top w:val="outset" w:sz="6" w:space="0" w:color="auto"/>
              <w:left w:val="outset" w:sz="6" w:space="0" w:color="auto"/>
              <w:bottom w:val="outset" w:sz="6" w:space="0" w:color="auto"/>
              <w:right w:val="outset" w:sz="6" w:space="0" w:color="auto"/>
            </w:tcBorders>
            <w:shd w:val="clear" w:color="auto" w:fill="auto"/>
            <w:vAlign w:val="center"/>
          </w:tcPr>
          <w:p w:rsidR="009A69A2" w:rsidRPr="007079CE" w:rsidRDefault="009A69A2" w:rsidP="00D26262">
            <w:pPr>
              <w:spacing w:before="0" w:after="0"/>
              <w:jc w:val="center"/>
              <w:rPr>
                <w:rStyle w:val="aff5"/>
                <w:rFonts w:ascii="Times New Roman" w:hAnsi="Times New Roman"/>
                <w:b w:val="0"/>
                <w:color w:val="000000" w:themeColor="text1"/>
                <w:sz w:val="24"/>
                <w:szCs w:val="24"/>
              </w:rPr>
            </w:pPr>
            <w:r w:rsidRPr="007079CE">
              <w:rPr>
                <w:rStyle w:val="aff5"/>
                <w:rFonts w:ascii="Times New Roman" w:hAnsi="Times New Roman"/>
                <w:b w:val="0"/>
                <w:color w:val="000000" w:themeColor="text1"/>
                <w:sz w:val="24"/>
                <w:szCs w:val="24"/>
              </w:rPr>
              <w:t>1421,2</w:t>
            </w:r>
          </w:p>
        </w:tc>
      </w:tr>
      <w:tr w:rsidR="009A69A2" w:rsidRPr="00C72775" w:rsidTr="00D26262">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9A69A2" w:rsidRPr="007079CE" w:rsidRDefault="009A69A2" w:rsidP="00D26262">
            <w:pPr>
              <w:spacing w:before="0" w:after="0"/>
              <w:jc w:val="center"/>
              <w:rPr>
                <w:rStyle w:val="aff5"/>
                <w:rFonts w:ascii="Times New Roman" w:hAnsi="Times New Roman"/>
                <w:b w:val="0"/>
                <w:color w:val="000000" w:themeColor="text1"/>
                <w:sz w:val="24"/>
                <w:szCs w:val="24"/>
              </w:rPr>
            </w:pPr>
            <w:r w:rsidRPr="007079CE">
              <w:rPr>
                <w:rStyle w:val="aff5"/>
                <w:rFonts w:ascii="Times New Roman" w:hAnsi="Times New Roman"/>
                <w:b w:val="0"/>
                <w:color w:val="000000" w:themeColor="text1"/>
                <w:sz w:val="24"/>
                <w:szCs w:val="24"/>
              </w:rPr>
              <w:t>КЛ 6(10) кВ</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tcPr>
          <w:p w:rsidR="009A69A2" w:rsidRPr="007079CE" w:rsidRDefault="009A69A2" w:rsidP="00D26262">
            <w:pPr>
              <w:spacing w:before="0" w:after="0"/>
              <w:jc w:val="center"/>
              <w:rPr>
                <w:rStyle w:val="aff5"/>
                <w:rFonts w:ascii="Times New Roman" w:hAnsi="Times New Roman"/>
                <w:b w:val="0"/>
                <w:color w:val="000000" w:themeColor="text1"/>
                <w:sz w:val="24"/>
                <w:szCs w:val="24"/>
              </w:rPr>
            </w:pPr>
            <w:r w:rsidRPr="007079CE">
              <w:rPr>
                <w:rStyle w:val="aff5"/>
                <w:rFonts w:ascii="Times New Roman" w:hAnsi="Times New Roman"/>
                <w:b w:val="0"/>
                <w:color w:val="000000" w:themeColor="text1"/>
                <w:sz w:val="24"/>
                <w:szCs w:val="24"/>
              </w:rPr>
              <w:t>км</w:t>
            </w:r>
          </w:p>
        </w:tc>
        <w:tc>
          <w:tcPr>
            <w:tcW w:w="2985" w:type="dxa"/>
            <w:tcBorders>
              <w:top w:val="outset" w:sz="6" w:space="0" w:color="auto"/>
              <w:left w:val="outset" w:sz="6" w:space="0" w:color="auto"/>
              <w:bottom w:val="outset" w:sz="6" w:space="0" w:color="auto"/>
              <w:right w:val="outset" w:sz="6" w:space="0" w:color="auto"/>
            </w:tcBorders>
            <w:shd w:val="clear" w:color="auto" w:fill="auto"/>
            <w:vAlign w:val="center"/>
          </w:tcPr>
          <w:p w:rsidR="009A69A2" w:rsidRPr="007079CE" w:rsidRDefault="009A69A2" w:rsidP="00D26262">
            <w:pPr>
              <w:spacing w:before="0" w:after="0"/>
              <w:jc w:val="center"/>
              <w:rPr>
                <w:rStyle w:val="aff5"/>
                <w:rFonts w:ascii="Times New Roman" w:hAnsi="Times New Roman"/>
                <w:b w:val="0"/>
                <w:color w:val="000000" w:themeColor="text1"/>
                <w:sz w:val="24"/>
                <w:szCs w:val="24"/>
              </w:rPr>
            </w:pPr>
            <w:r w:rsidRPr="007079CE">
              <w:rPr>
                <w:rStyle w:val="aff5"/>
                <w:rFonts w:ascii="Times New Roman" w:hAnsi="Times New Roman"/>
                <w:b w:val="0"/>
                <w:color w:val="000000" w:themeColor="text1"/>
                <w:sz w:val="24"/>
                <w:szCs w:val="24"/>
              </w:rPr>
              <w:t>60,19</w:t>
            </w:r>
          </w:p>
        </w:tc>
      </w:tr>
      <w:tr w:rsidR="009A69A2" w:rsidRPr="00C72775" w:rsidTr="00D26262">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ПЛ 0,4 кВ</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км</w:t>
            </w:r>
          </w:p>
        </w:tc>
        <w:tc>
          <w:tcPr>
            <w:tcW w:w="29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Style w:val="aff5"/>
                <w:rFonts w:ascii="Times New Roman" w:hAnsi="Times New Roman"/>
                <w:b w:val="0"/>
                <w:color w:val="000000" w:themeColor="text1"/>
                <w:sz w:val="24"/>
                <w:szCs w:val="24"/>
              </w:rPr>
            </w:pPr>
            <w:r w:rsidRPr="007079CE">
              <w:rPr>
                <w:rStyle w:val="aff5"/>
                <w:rFonts w:ascii="Times New Roman" w:hAnsi="Times New Roman"/>
                <w:b w:val="0"/>
                <w:color w:val="000000" w:themeColor="text1"/>
                <w:sz w:val="24"/>
                <w:szCs w:val="24"/>
              </w:rPr>
              <w:t>322,08</w:t>
            </w:r>
          </w:p>
        </w:tc>
      </w:tr>
      <w:tr w:rsidR="009A69A2" w:rsidRPr="00C72775" w:rsidTr="00D26262">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9A69A2" w:rsidRPr="007079CE" w:rsidRDefault="009A69A2" w:rsidP="00D26262">
            <w:pPr>
              <w:spacing w:before="0" w:after="0"/>
              <w:jc w:val="center"/>
              <w:rPr>
                <w:rStyle w:val="aff5"/>
                <w:rFonts w:ascii="Times New Roman" w:hAnsi="Times New Roman"/>
                <w:b w:val="0"/>
                <w:color w:val="000000" w:themeColor="text1"/>
                <w:sz w:val="24"/>
                <w:szCs w:val="24"/>
              </w:rPr>
            </w:pPr>
            <w:r w:rsidRPr="007079CE">
              <w:rPr>
                <w:rStyle w:val="aff5"/>
                <w:rFonts w:ascii="Times New Roman" w:hAnsi="Times New Roman"/>
                <w:b w:val="0"/>
                <w:color w:val="000000" w:themeColor="text1"/>
                <w:sz w:val="24"/>
                <w:szCs w:val="24"/>
              </w:rPr>
              <w:t>КЛ 0,4 кВ</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tcPr>
          <w:p w:rsidR="009A69A2" w:rsidRPr="007079CE" w:rsidRDefault="009A69A2" w:rsidP="00D26262">
            <w:pPr>
              <w:spacing w:before="0" w:after="0"/>
              <w:jc w:val="center"/>
              <w:rPr>
                <w:rStyle w:val="aff5"/>
                <w:rFonts w:ascii="Times New Roman" w:hAnsi="Times New Roman"/>
                <w:b w:val="0"/>
                <w:color w:val="000000" w:themeColor="text1"/>
                <w:sz w:val="24"/>
                <w:szCs w:val="24"/>
              </w:rPr>
            </w:pPr>
            <w:r w:rsidRPr="007079CE">
              <w:rPr>
                <w:rStyle w:val="aff5"/>
                <w:rFonts w:ascii="Times New Roman" w:hAnsi="Times New Roman"/>
                <w:b w:val="0"/>
                <w:color w:val="000000" w:themeColor="text1"/>
                <w:sz w:val="24"/>
                <w:szCs w:val="24"/>
              </w:rPr>
              <w:t>км</w:t>
            </w:r>
          </w:p>
        </w:tc>
        <w:tc>
          <w:tcPr>
            <w:tcW w:w="2985" w:type="dxa"/>
            <w:tcBorders>
              <w:top w:val="outset" w:sz="6" w:space="0" w:color="auto"/>
              <w:left w:val="outset" w:sz="6" w:space="0" w:color="auto"/>
              <w:bottom w:val="outset" w:sz="6" w:space="0" w:color="auto"/>
              <w:right w:val="outset" w:sz="6" w:space="0" w:color="auto"/>
            </w:tcBorders>
            <w:shd w:val="clear" w:color="auto" w:fill="auto"/>
            <w:vAlign w:val="center"/>
          </w:tcPr>
          <w:p w:rsidR="009A69A2" w:rsidRPr="007079CE" w:rsidRDefault="009A69A2" w:rsidP="00D26262">
            <w:pPr>
              <w:spacing w:before="0" w:after="0"/>
              <w:jc w:val="center"/>
              <w:rPr>
                <w:rStyle w:val="aff5"/>
                <w:rFonts w:ascii="Times New Roman" w:hAnsi="Times New Roman"/>
                <w:b w:val="0"/>
                <w:color w:val="000000" w:themeColor="text1"/>
                <w:sz w:val="24"/>
                <w:szCs w:val="24"/>
              </w:rPr>
            </w:pPr>
            <w:r w:rsidRPr="007079CE">
              <w:rPr>
                <w:rStyle w:val="aff5"/>
                <w:rFonts w:ascii="Times New Roman" w:hAnsi="Times New Roman"/>
                <w:b w:val="0"/>
                <w:color w:val="000000" w:themeColor="text1"/>
                <w:sz w:val="24"/>
                <w:szCs w:val="24"/>
              </w:rPr>
              <w:t>203,39</w:t>
            </w:r>
          </w:p>
        </w:tc>
      </w:tr>
      <w:tr w:rsidR="009A69A2" w:rsidRPr="00C72775" w:rsidTr="00D26262">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Сумарна потужність власних трансформаторів</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МВА</w:t>
            </w:r>
          </w:p>
        </w:tc>
        <w:tc>
          <w:tcPr>
            <w:tcW w:w="29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1217,23</w:t>
            </w:r>
          </w:p>
        </w:tc>
      </w:tr>
      <w:tr w:rsidR="009A69A2" w:rsidRPr="00C72775" w:rsidTr="00D26262">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110 кВ</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МВА</w:t>
            </w:r>
          </w:p>
        </w:tc>
        <w:tc>
          <w:tcPr>
            <w:tcW w:w="29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sz w:val="24"/>
                <w:szCs w:val="24"/>
              </w:rPr>
              <w:t>499</w:t>
            </w:r>
          </w:p>
        </w:tc>
      </w:tr>
      <w:tr w:rsidR="009A69A2" w:rsidRPr="00C72775" w:rsidTr="00D26262">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35 кВ</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МВА</w:t>
            </w:r>
          </w:p>
        </w:tc>
        <w:tc>
          <w:tcPr>
            <w:tcW w:w="29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sz w:val="24"/>
                <w:szCs w:val="24"/>
              </w:rPr>
              <w:t>47,96</w:t>
            </w:r>
          </w:p>
        </w:tc>
      </w:tr>
      <w:tr w:rsidR="009A69A2" w:rsidRPr="00C72775" w:rsidTr="00D26262">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Загальна кількість підстанцій</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од.</w:t>
            </w:r>
          </w:p>
        </w:tc>
        <w:tc>
          <w:tcPr>
            <w:tcW w:w="29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126</w:t>
            </w:r>
          </w:p>
        </w:tc>
      </w:tr>
      <w:tr w:rsidR="009A69A2" w:rsidRPr="00C72775" w:rsidTr="00D26262">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110 кВ</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од.</w:t>
            </w:r>
          </w:p>
        </w:tc>
        <w:tc>
          <w:tcPr>
            <w:tcW w:w="29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sz w:val="24"/>
                <w:szCs w:val="24"/>
              </w:rPr>
              <w:t>27</w:t>
            </w:r>
          </w:p>
        </w:tc>
      </w:tr>
      <w:tr w:rsidR="009A69A2" w:rsidRPr="00C72775" w:rsidTr="00D26262">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35 кВ</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color w:val="000000" w:themeColor="text1"/>
                <w:sz w:val="24"/>
                <w:szCs w:val="24"/>
              </w:rPr>
              <w:t>од.</w:t>
            </w:r>
          </w:p>
        </w:tc>
        <w:tc>
          <w:tcPr>
            <w:tcW w:w="29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A69A2" w:rsidRPr="007079CE" w:rsidRDefault="009A69A2" w:rsidP="00D26262">
            <w:pPr>
              <w:spacing w:before="0" w:after="0"/>
              <w:jc w:val="center"/>
              <w:rPr>
                <w:rFonts w:ascii="Times New Roman" w:hAnsi="Times New Roman"/>
                <w:b/>
                <w:color w:val="000000" w:themeColor="text1"/>
                <w:sz w:val="24"/>
                <w:szCs w:val="24"/>
              </w:rPr>
            </w:pPr>
            <w:r w:rsidRPr="007079CE">
              <w:rPr>
                <w:rStyle w:val="aff5"/>
                <w:rFonts w:ascii="Times New Roman" w:hAnsi="Times New Roman"/>
                <w:b w:val="0"/>
                <w:sz w:val="24"/>
                <w:szCs w:val="24"/>
              </w:rPr>
              <w:t>7</w:t>
            </w:r>
          </w:p>
        </w:tc>
      </w:tr>
    </w:tbl>
    <w:p w:rsidR="009A69A2" w:rsidRPr="00C72775" w:rsidRDefault="009A69A2" w:rsidP="009A69A2">
      <w:pPr>
        <w:pStyle w:val="1"/>
        <w:rPr>
          <w:rFonts w:ascii="Times New Roman" w:hAnsi="Times New Roman"/>
        </w:rPr>
      </w:pPr>
      <w:bookmarkStart w:id="4" w:name="_Toc16864450"/>
      <w:r w:rsidRPr="00C72775">
        <w:rPr>
          <w:rFonts w:ascii="Times New Roman" w:hAnsi="Times New Roman"/>
        </w:rPr>
        <w:lastRenderedPageBreak/>
        <w:t>Технічний стан електричних мереж</w:t>
      </w:r>
      <w:bookmarkEnd w:id="4"/>
    </w:p>
    <w:p w:rsidR="009A69A2" w:rsidRPr="003A119D" w:rsidRDefault="009A69A2" w:rsidP="009A69A2">
      <w:pPr>
        <w:rPr>
          <w:rFonts w:ascii="Times New Roman" w:hAnsi="Times New Roman"/>
          <w:b/>
          <w:color w:val="000000" w:themeColor="text1"/>
          <w:sz w:val="28"/>
          <w:szCs w:val="28"/>
        </w:rPr>
      </w:pPr>
      <w:r w:rsidRPr="003A119D">
        <w:rPr>
          <w:rFonts w:ascii="Times New Roman" w:hAnsi="Times New Roman"/>
          <w:sz w:val="28"/>
          <w:szCs w:val="28"/>
        </w:rPr>
        <w:t xml:space="preserve">Узагальнений технічний стан об'єктів електричних мереж за 2015-2019 роки наведено в </w:t>
      </w:r>
      <w:r w:rsidRPr="003A119D">
        <w:rPr>
          <w:rFonts w:ascii="Times New Roman" w:hAnsi="Times New Roman"/>
          <w:sz w:val="28"/>
          <w:szCs w:val="28"/>
        </w:rPr>
        <w:fldChar w:fldCharType="begin"/>
      </w:r>
      <w:r w:rsidRPr="003A119D">
        <w:rPr>
          <w:rFonts w:ascii="Times New Roman" w:hAnsi="Times New Roman"/>
          <w:sz w:val="28"/>
          <w:szCs w:val="28"/>
        </w:rPr>
        <w:instrText xml:space="preserve"> REF _Ref16671991 \h  \* MERGEFORMAT </w:instrText>
      </w:r>
      <w:r w:rsidRPr="003A119D">
        <w:rPr>
          <w:rFonts w:ascii="Times New Roman" w:hAnsi="Times New Roman"/>
          <w:sz w:val="28"/>
          <w:szCs w:val="28"/>
        </w:rPr>
      </w:r>
      <w:r w:rsidRPr="003A119D">
        <w:rPr>
          <w:rFonts w:ascii="Times New Roman" w:hAnsi="Times New Roman"/>
          <w:sz w:val="28"/>
          <w:szCs w:val="28"/>
        </w:rPr>
        <w:fldChar w:fldCharType="separate"/>
      </w:r>
      <w:r w:rsidR="00F1316F" w:rsidRPr="00F1316F">
        <w:rPr>
          <w:rFonts w:ascii="Times New Roman" w:hAnsi="Times New Roman"/>
          <w:b/>
          <w:sz w:val="28"/>
          <w:szCs w:val="28"/>
        </w:rPr>
        <w:t>Табл. 2</w:t>
      </w:r>
      <w:r w:rsidRPr="003A119D">
        <w:rPr>
          <w:rFonts w:ascii="Times New Roman" w:hAnsi="Times New Roman"/>
          <w:sz w:val="28"/>
          <w:szCs w:val="28"/>
        </w:rPr>
        <w:fldChar w:fldCharType="end"/>
      </w:r>
      <w:r w:rsidRPr="003A119D">
        <w:rPr>
          <w:rFonts w:ascii="Times New Roman" w:hAnsi="Times New Roman"/>
          <w:b/>
          <w:color w:val="000000" w:themeColor="text1"/>
          <w:sz w:val="28"/>
          <w:szCs w:val="28"/>
        </w:rPr>
        <w:t>.</w:t>
      </w:r>
    </w:p>
    <w:p w:rsidR="009A69A2" w:rsidRPr="003A119D" w:rsidRDefault="009A69A2" w:rsidP="009A69A2">
      <w:pPr>
        <w:rPr>
          <w:rFonts w:ascii="Times New Roman" w:hAnsi="Times New Roman"/>
          <w:color w:val="000000" w:themeColor="text1"/>
          <w:sz w:val="28"/>
          <w:szCs w:val="28"/>
        </w:rPr>
      </w:pPr>
      <w:r w:rsidRPr="003A119D">
        <w:rPr>
          <w:rFonts w:ascii="Times New Roman" w:hAnsi="Times New Roman"/>
          <w:color w:val="000000" w:themeColor="text1"/>
          <w:sz w:val="28"/>
          <w:szCs w:val="28"/>
        </w:rPr>
        <w:t xml:space="preserve">Прогноз технічного стану об'єктів електричних мереж на 2020-2024 роки наведено в </w:t>
      </w:r>
      <w:r w:rsidRPr="003A119D">
        <w:rPr>
          <w:rFonts w:ascii="Times New Roman" w:hAnsi="Times New Roman"/>
          <w:sz w:val="28"/>
          <w:szCs w:val="28"/>
        </w:rPr>
        <w:fldChar w:fldCharType="begin"/>
      </w:r>
      <w:r w:rsidRPr="003A119D">
        <w:rPr>
          <w:rFonts w:ascii="Times New Roman" w:hAnsi="Times New Roman"/>
          <w:sz w:val="28"/>
          <w:szCs w:val="28"/>
        </w:rPr>
        <w:instrText xml:space="preserve"> REF _Ref16672319 \h  \* MERGEFORMAT </w:instrText>
      </w:r>
      <w:r w:rsidRPr="003A119D">
        <w:rPr>
          <w:rFonts w:ascii="Times New Roman" w:hAnsi="Times New Roman"/>
          <w:sz w:val="28"/>
          <w:szCs w:val="28"/>
        </w:rPr>
        <w:fldChar w:fldCharType="separate"/>
      </w:r>
      <w:r w:rsidR="00F1316F">
        <w:rPr>
          <w:rFonts w:ascii="Times New Roman" w:hAnsi="Times New Roman"/>
          <w:b/>
          <w:bCs/>
          <w:sz w:val="28"/>
          <w:szCs w:val="28"/>
          <w:lang w:val="ru-RU"/>
        </w:rPr>
        <w:t>Ошибка! Источник ссылки не найден.</w:t>
      </w:r>
      <w:r w:rsidRPr="003A119D">
        <w:rPr>
          <w:rFonts w:ascii="Times New Roman" w:hAnsi="Times New Roman"/>
          <w:sz w:val="28"/>
          <w:szCs w:val="28"/>
        </w:rPr>
        <w:fldChar w:fldCharType="end"/>
      </w:r>
      <w:r w:rsidRPr="003A119D">
        <w:rPr>
          <w:rFonts w:ascii="Times New Roman" w:hAnsi="Times New Roman"/>
          <w:color w:val="000000" w:themeColor="text1"/>
          <w:sz w:val="28"/>
          <w:szCs w:val="28"/>
        </w:rPr>
        <w:t xml:space="preserve"> (у випадку погіршення технічного стану) та в </w:t>
      </w:r>
      <w:r w:rsidRPr="003A119D">
        <w:rPr>
          <w:rFonts w:ascii="Times New Roman" w:hAnsi="Times New Roman"/>
          <w:sz w:val="28"/>
          <w:szCs w:val="28"/>
        </w:rPr>
        <w:fldChar w:fldCharType="begin"/>
      </w:r>
      <w:r w:rsidRPr="003A119D">
        <w:rPr>
          <w:rFonts w:ascii="Times New Roman" w:hAnsi="Times New Roman"/>
          <w:sz w:val="28"/>
          <w:szCs w:val="28"/>
        </w:rPr>
        <w:instrText xml:space="preserve"> REF _Ref16672324 \h  \* MERGEFORMAT </w:instrText>
      </w:r>
      <w:r w:rsidRPr="003A119D">
        <w:rPr>
          <w:rFonts w:ascii="Times New Roman" w:hAnsi="Times New Roman"/>
          <w:sz w:val="28"/>
          <w:szCs w:val="28"/>
        </w:rPr>
      </w:r>
      <w:r w:rsidRPr="003A119D">
        <w:rPr>
          <w:rFonts w:ascii="Times New Roman" w:hAnsi="Times New Roman"/>
          <w:sz w:val="28"/>
          <w:szCs w:val="28"/>
        </w:rPr>
        <w:fldChar w:fldCharType="separate"/>
      </w:r>
      <w:r w:rsidR="00F1316F" w:rsidRPr="00F1316F">
        <w:rPr>
          <w:rFonts w:ascii="Times New Roman" w:hAnsi="Times New Roman"/>
          <w:b/>
          <w:sz w:val="28"/>
          <w:szCs w:val="28"/>
        </w:rPr>
        <w:t>Табл. 3</w:t>
      </w:r>
      <w:r w:rsidRPr="003A119D">
        <w:rPr>
          <w:rFonts w:ascii="Times New Roman" w:hAnsi="Times New Roman"/>
          <w:sz w:val="28"/>
          <w:szCs w:val="28"/>
        </w:rPr>
        <w:fldChar w:fldCharType="end"/>
      </w:r>
      <w:r w:rsidRPr="003A119D">
        <w:rPr>
          <w:rFonts w:ascii="Times New Roman" w:hAnsi="Times New Roman"/>
          <w:color w:val="000000" w:themeColor="text1"/>
          <w:sz w:val="28"/>
          <w:szCs w:val="28"/>
        </w:rPr>
        <w:t xml:space="preserve"> (у випадку покращення технічного стану).</w:t>
      </w:r>
    </w:p>
    <w:p w:rsidR="003A119D" w:rsidRDefault="009A69A2" w:rsidP="009A69A2">
      <w:pPr>
        <w:pStyle w:val="a5"/>
        <w:rPr>
          <w:rFonts w:ascii="Times New Roman" w:hAnsi="Times New Roman"/>
          <w:color w:val="000000" w:themeColor="text1"/>
          <w:sz w:val="28"/>
          <w:szCs w:val="28"/>
        </w:rPr>
      </w:pPr>
      <w:bookmarkStart w:id="5" w:name="_Ref16671991"/>
      <w:r w:rsidRPr="003A119D">
        <w:rPr>
          <w:rFonts w:ascii="Times New Roman" w:hAnsi="Times New Roman"/>
          <w:sz w:val="28"/>
          <w:szCs w:val="28"/>
        </w:rPr>
        <w:t xml:space="preserve">Табл. </w:t>
      </w:r>
      <w:r w:rsidRPr="003A119D">
        <w:rPr>
          <w:rFonts w:ascii="Times New Roman" w:hAnsi="Times New Roman"/>
          <w:sz w:val="28"/>
          <w:szCs w:val="28"/>
        </w:rPr>
        <w:fldChar w:fldCharType="begin"/>
      </w:r>
      <w:r w:rsidRPr="003A119D">
        <w:rPr>
          <w:rFonts w:ascii="Times New Roman" w:hAnsi="Times New Roman"/>
          <w:sz w:val="28"/>
          <w:szCs w:val="28"/>
        </w:rPr>
        <w:instrText xml:space="preserve"> SEQ Табл. \* ARABIC </w:instrText>
      </w:r>
      <w:r w:rsidRPr="003A119D">
        <w:rPr>
          <w:rFonts w:ascii="Times New Roman" w:hAnsi="Times New Roman"/>
          <w:sz w:val="28"/>
          <w:szCs w:val="28"/>
        </w:rPr>
        <w:fldChar w:fldCharType="separate"/>
      </w:r>
      <w:r w:rsidR="00F1316F">
        <w:rPr>
          <w:rFonts w:ascii="Times New Roman" w:hAnsi="Times New Roman"/>
          <w:noProof/>
          <w:sz w:val="28"/>
          <w:szCs w:val="28"/>
        </w:rPr>
        <w:t>2</w:t>
      </w:r>
      <w:r w:rsidRPr="003A119D">
        <w:rPr>
          <w:rFonts w:ascii="Times New Roman" w:hAnsi="Times New Roman"/>
          <w:sz w:val="28"/>
          <w:szCs w:val="28"/>
        </w:rPr>
        <w:fldChar w:fldCharType="end"/>
      </w:r>
      <w:bookmarkEnd w:id="5"/>
      <w:r w:rsidRPr="003A119D">
        <w:rPr>
          <w:rFonts w:ascii="Times New Roman" w:hAnsi="Times New Roman"/>
          <w:sz w:val="28"/>
          <w:szCs w:val="28"/>
        </w:rPr>
        <w:t xml:space="preserve">. </w:t>
      </w:r>
      <w:r w:rsidRPr="003A119D">
        <w:rPr>
          <w:rFonts w:ascii="Times New Roman" w:hAnsi="Times New Roman"/>
          <w:color w:val="000000" w:themeColor="text1"/>
          <w:sz w:val="28"/>
          <w:szCs w:val="28"/>
        </w:rPr>
        <w:t>Узагальнений технічний стан об'єктів електричних мереж</w:t>
      </w:r>
    </w:p>
    <w:p w:rsidR="009A69A2" w:rsidRPr="003A119D" w:rsidRDefault="009A69A2" w:rsidP="009A69A2">
      <w:pPr>
        <w:pStyle w:val="a5"/>
        <w:rPr>
          <w:rFonts w:ascii="Times New Roman" w:hAnsi="Times New Roman"/>
          <w:color w:val="000000" w:themeColor="text1"/>
          <w:sz w:val="28"/>
          <w:szCs w:val="28"/>
        </w:rPr>
      </w:pPr>
      <w:r w:rsidRPr="003A119D">
        <w:rPr>
          <w:rFonts w:ascii="Times New Roman" w:hAnsi="Times New Roman"/>
          <w:color w:val="000000" w:themeColor="text1"/>
          <w:sz w:val="28"/>
          <w:szCs w:val="28"/>
        </w:rPr>
        <w:t>за 2015-2019 рр</w:t>
      </w:r>
    </w:p>
    <w:tbl>
      <w:tblPr>
        <w:tblW w:w="10137" w:type="dxa"/>
        <w:jc w:val="center"/>
        <w:tblLayout w:type="fixed"/>
        <w:tblLook w:val="04A0" w:firstRow="1" w:lastRow="0" w:firstColumn="1" w:lastColumn="0" w:noHBand="0" w:noVBand="1"/>
      </w:tblPr>
      <w:tblGrid>
        <w:gridCol w:w="520"/>
        <w:gridCol w:w="3234"/>
        <w:gridCol w:w="890"/>
        <w:gridCol w:w="1098"/>
        <w:gridCol w:w="1099"/>
        <w:gridCol w:w="1098"/>
        <w:gridCol w:w="1100"/>
        <w:gridCol w:w="1098"/>
      </w:tblGrid>
      <w:tr w:rsidR="009A69A2" w:rsidRPr="00C72775" w:rsidTr="00D26262">
        <w:trPr>
          <w:trHeight w:val="20"/>
          <w:tblHeader/>
          <w:jc w:val="center"/>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b/>
                <w:sz w:val="20"/>
                <w:szCs w:val="20"/>
              </w:rPr>
            </w:pPr>
            <w:r w:rsidRPr="00C72775">
              <w:rPr>
                <w:rFonts w:ascii="Times New Roman" w:hAnsi="Times New Roman"/>
                <w:b/>
                <w:sz w:val="20"/>
                <w:szCs w:val="20"/>
              </w:rPr>
              <w:t xml:space="preserve">№ </w:t>
            </w:r>
            <w:r w:rsidRPr="00C72775">
              <w:rPr>
                <w:rFonts w:ascii="Times New Roman" w:hAnsi="Times New Roman"/>
                <w:b/>
                <w:spacing w:val="-8"/>
                <w:sz w:val="20"/>
                <w:szCs w:val="20"/>
              </w:rPr>
              <w:t>з/п</w:t>
            </w:r>
          </w:p>
        </w:tc>
        <w:tc>
          <w:tcPr>
            <w:tcW w:w="3234" w:type="dxa"/>
            <w:tcBorders>
              <w:top w:val="single" w:sz="4" w:space="0" w:color="auto"/>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b/>
                <w:sz w:val="20"/>
                <w:szCs w:val="20"/>
              </w:rPr>
            </w:pPr>
            <w:r w:rsidRPr="00C72775">
              <w:rPr>
                <w:rFonts w:ascii="Times New Roman" w:hAnsi="Times New Roman"/>
                <w:b/>
                <w:sz w:val="20"/>
                <w:szCs w:val="20"/>
              </w:rPr>
              <w:t>Назва обладнання та</w:t>
            </w:r>
            <w:r w:rsidRPr="00C72775">
              <w:rPr>
                <w:rFonts w:ascii="Times New Roman" w:hAnsi="Times New Roman"/>
                <w:b/>
                <w:sz w:val="20"/>
                <w:szCs w:val="20"/>
              </w:rPr>
              <w:br/>
              <w:t>якісна оцінка*</w:t>
            </w:r>
          </w:p>
        </w:tc>
        <w:tc>
          <w:tcPr>
            <w:tcW w:w="890" w:type="dxa"/>
            <w:tcBorders>
              <w:top w:val="single" w:sz="4" w:space="0" w:color="auto"/>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b/>
                <w:sz w:val="20"/>
                <w:szCs w:val="20"/>
              </w:rPr>
            </w:pPr>
            <w:r w:rsidRPr="00C72775">
              <w:rPr>
                <w:rFonts w:ascii="Times New Roman" w:hAnsi="Times New Roman"/>
                <w:b/>
                <w:sz w:val="20"/>
                <w:szCs w:val="20"/>
              </w:rPr>
              <w:t>Од. виміру</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b/>
                <w:sz w:val="20"/>
                <w:szCs w:val="20"/>
              </w:rPr>
            </w:pPr>
            <w:r w:rsidRPr="00C72775">
              <w:rPr>
                <w:rFonts w:ascii="Times New Roman" w:hAnsi="Times New Roman"/>
                <w:b/>
                <w:sz w:val="20"/>
                <w:szCs w:val="20"/>
              </w:rPr>
              <w:t>2015</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b/>
                <w:sz w:val="20"/>
                <w:szCs w:val="20"/>
              </w:rPr>
            </w:pPr>
            <w:r w:rsidRPr="00C72775">
              <w:rPr>
                <w:rFonts w:ascii="Times New Roman" w:hAnsi="Times New Roman"/>
                <w:b/>
                <w:sz w:val="20"/>
                <w:szCs w:val="20"/>
              </w:rPr>
              <w:t>2016</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b/>
                <w:sz w:val="20"/>
                <w:szCs w:val="20"/>
              </w:rPr>
            </w:pPr>
            <w:r w:rsidRPr="00C72775">
              <w:rPr>
                <w:rFonts w:ascii="Times New Roman" w:hAnsi="Times New Roman"/>
                <w:b/>
                <w:sz w:val="20"/>
                <w:szCs w:val="20"/>
              </w:rPr>
              <w:t>2017</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b/>
                <w:sz w:val="20"/>
                <w:szCs w:val="20"/>
              </w:rPr>
            </w:pPr>
            <w:r w:rsidRPr="00C72775">
              <w:rPr>
                <w:rFonts w:ascii="Times New Roman" w:hAnsi="Times New Roman"/>
                <w:b/>
                <w:sz w:val="20"/>
                <w:szCs w:val="20"/>
              </w:rPr>
              <w:t>2018</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b/>
                <w:sz w:val="20"/>
                <w:szCs w:val="20"/>
              </w:rPr>
            </w:pPr>
            <w:r w:rsidRPr="00C72775">
              <w:rPr>
                <w:rFonts w:ascii="Times New Roman" w:hAnsi="Times New Roman"/>
                <w:b/>
                <w:sz w:val="20"/>
                <w:szCs w:val="20"/>
              </w:rPr>
              <w:t>2019</w:t>
            </w:r>
          </w:p>
        </w:tc>
      </w:tr>
      <w:tr w:rsidR="009A69A2" w:rsidRPr="00C72775" w:rsidTr="00D26262">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2</w:t>
            </w: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b/>
                <w:bCs/>
                <w:sz w:val="20"/>
                <w:szCs w:val="20"/>
              </w:rPr>
            </w:pPr>
            <w:r w:rsidRPr="00C72775">
              <w:rPr>
                <w:rFonts w:ascii="Times New Roman" w:hAnsi="Times New Roman"/>
                <w:b/>
                <w:bCs/>
                <w:sz w:val="20"/>
                <w:szCs w:val="20"/>
              </w:rPr>
              <w:t>ПЛ-110 (150)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км</w:t>
            </w:r>
            <w:r w:rsidRPr="00C72775">
              <w:rPr>
                <w:rFonts w:ascii="Times New Roman" w:hAnsi="Times New Roman"/>
                <w:sz w:val="20"/>
                <w:szCs w:val="20"/>
              </w:rPr>
              <w:br/>
              <w:t>(по трасі)</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0,4</w:t>
            </w:r>
          </w:p>
        </w:tc>
        <w:tc>
          <w:tcPr>
            <w:tcW w:w="109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0,4</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0,4</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0,4</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0,4</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0,4</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0,4</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0,4</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0,4</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0,4</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r>
      <w:tr w:rsidR="009A69A2" w:rsidRPr="00C72775" w:rsidTr="00D26262">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3</w:t>
            </w: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b/>
                <w:bCs/>
                <w:sz w:val="20"/>
                <w:szCs w:val="20"/>
              </w:rPr>
            </w:pPr>
            <w:r w:rsidRPr="00C72775">
              <w:rPr>
                <w:rFonts w:ascii="Times New Roman" w:hAnsi="Times New Roman"/>
                <w:b/>
                <w:bCs/>
                <w:sz w:val="20"/>
                <w:szCs w:val="20"/>
              </w:rPr>
              <w:t>ПЛ-35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км</w:t>
            </w:r>
            <w:r w:rsidRPr="00C72775">
              <w:rPr>
                <w:rFonts w:ascii="Times New Roman" w:hAnsi="Times New Roman"/>
                <w:sz w:val="20"/>
                <w:szCs w:val="20"/>
              </w:rPr>
              <w:br/>
              <w:t>(по трасі)</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51,62</w:t>
            </w:r>
          </w:p>
        </w:tc>
        <w:tc>
          <w:tcPr>
            <w:tcW w:w="109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51,62</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51,62</w:t>
            </w:r>
          </w:p>
        </w:tc>
        <w:tc>
          <w:tcPr>
            <w:tcW w:w="1100"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51,62</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51,62</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color w:val="000000"/>
                <w:sz w:val="20"/>
                <w:szCs w:val="20"/>
              </w:rPr>
              <w:t>45,42</w:t>
            </w:r>
          </w:p>
        </w:tc>
        <w:tc>
          <w:tcPr>
            <w:tcW w:w="1099"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color w:val="000000"/>
                <w:sz w:val="20"/>
                <w:szCs w:val="20"/>
              </w:rPr>
              <w:t>45,42</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color w:val="000000"/>
                <w:sz w:val="20"/>
                <w:szCs w:val="20"/>
              </w:rPr>
              <w:t>45,42</w:t>
            </w:r>
          </w:p>
        </w:tc>
        <w:tc>
          <w:tcPr>
            <w:tcW w:w="1100"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color w:val="000000"/>
                <w:sz w:val="20"/>
                <w:szCs w:val="20"/>
              </w:rPr>
              <w:t>45,42</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45,42</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color w:val="000000"/>
                <w:sz w:val="20"/>
                <w:szCs w:val="20"/>
              </w:rPr>
              <w:t>6,2</w:t>
            </w:r>
          </w:p>
        </w:tc>
        <w:tc>
          <w:tcPr>
            <w:tcW w:w="1099"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color w:val="000000"/>
                <w:sz w:val="20"/>
                <w:szCs w:val="20"/>
              </w:rPr>
              <w:t>6,2</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color w:val="000000"/>
                <w:sz w:val="20"/>
                <w:szCs w:val="20"/>
              </w:rPr>
              <w:t>6,2</w:t>
            </w:r>
          </w:p>
        </w:tc>
        <w:tc>
          <w:tcPr>
            <w:tcW w:w="1100"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color w:val="000000"/>
                <w:sz w:val="20"/>
                <w:szCs w:val="20"/>
              </w:rPr>
              <w:t>6,2</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6,2</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sz w:val="20"/>
                <w:szCs w:val="20"/>
              </w:rPr>
              <w:t>0.00</w:t>
            </w:r>
          </w:p>
        </w:tc>
        <w:tc>
          <w:tcPr>
            <w:tcW w:w="1100"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r>
      <w:tr w:rsidR="009A69A2" w:rsidRPr="00C72775" w:rsidTr="00D26262">
        <w:trPr>
          <w:trHeight w:val="287"/>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4</w:t>
            </w: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b/>
                <w:bCs/>
                <w:sz w:val="20"/>
                <w:szCs w:val="20"/>
              </w:rPr>
            </w:pPr>
            <w:r w:rsidRPr="00C72775">
              <w:rPr>
                <w:rFonts w:ascii="Times New Roman" w:hAnsi="Times New Roman"/>
                <w:b/>
                <w:bCs/>
                <w:sz w:val="20"/>
                <w:szCs w:val="20"/>
              </w:rPr>
              <w:t>ПЛ-6 (10)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км</w:t>
            </w:r>
            <w:r w:rsidRPr="00C72775">
              <w:rPr>
                <w:rFonts w:ascii="Times New Roman" w:hAnsi="Times New Roman"/>
                <w:sz w:val="20"/>
                <w:szCs w:val="20"/>
              </w:rPr>
              <w:br/>
              <w:t>(по трасі)</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1421,20</w:t>
            </w:r>
          </w:p>
        </w:tc>
        <w:tc>
          <w:tcPr>
            <w:tcW w:w="1099"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1421,20</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1421,20</w:t>
            </w:r>
          </w:p>
        </w:tc>
        <w:tc>
          <w:tcPr>
            <w:tcW w:w="1100"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1421,20</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1421,20</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color w:val="000000"/>
                <w:sz w:val="20"/>
                <w:szCs w:val="20"/>
              </w:rPr>
              <w:t>1307,99</w:t>
            </w:r>
          </w:p>
        </w:tc>
        <w:tc>
          <w:tcPr>
            <w:tcW w:w="1099"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color w:val="000000"/>
                <w:sz w:val="20"/>
                <w:szCs w:val="20"/>
              </w:rPr>
              <w:t>1307,99</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color w:val="000000"/>
                <w:sz w:val="20"/>
                <w:szCs w:val="20"/>
              </w:rPr>
              <w:t>1307,99</w:t>
            </w:r>
          </w:p>
        </w:tc>
        <w:tc>
          <w:tcPr>
            <w:tcW w:w="1100"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color w:val="000000"/>
                <w:sz w:val="20"/>
                <w:szCs w:val="20"/>
              </w:rPr>
              <w:t>1156,23</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1156,23</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color w:val="000000"/>
                <w:sz w:val="20"/>
                <w:szCs w:val="20"/>
              </w:rPr>
              <w:t>113,21</w:t>
            </w:r>
          </w:p>
        </w:tc>
        <w:tc>
          <w:tcPr>
            <w:tcW w:w="1099"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color w:val="000000"/>
                <w:sz w:val="20"/>
                <w:szCs w:val="20"/>
              </w:rPr>
              <w:t>113,21</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color w:val="000000"/>
                <w:sz w:val="20"/>
                <w:szCs w:val="20"/>
              </w:rPr>
              <w:t>113,21</w:t>
            </w:r>
          </w:p>
        </w:tc>
        <w:tc>
          <w:tcPr>
            <w:tcW w:w="1100"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color w:val="000000"/>
                <w:sz w:val="20"/>
                <w:szCs w:val="20"/>
              </w:rPr>
              <w:t>113,21</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113,21</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sz w:val="20"/>
                <w:szCs w:val="20"/>
              </w:rPr>
              <w:t>0.00</w:t>
            </w:r>
          </w:p>
        </w:tc>
        <w:tc>
          <w:tcPr>
            <w:tcW w:w="1100"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color w:val="000000"/>
                <w:sz w:val="20"/>
                <w:szCs w:val="20"/>
              </w:rPr>
              <w:t>138,73</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138,73</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sz w:val="20"/>
                <w:szCs w:val="20"/>
              </w:rPr>
              <w:t>0.00</w:t>
            </w:r>
          </w:p>
        </w:tc>
        <w:tc>
          <w:tcPr>
            <w:tcW w:w="1100"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color w:val="000000"/>
                <w:sz w:val="20"/>
                <w:szCs w:val="20"/>
              </w:rPr>
              <w:t>13,03</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13,03</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098" w:type="dxa"/>
            <w:tcBorders>
              <w:top w:val="nil"/>
              <w:left w:val="nil"/>
              <w:bottom w:val="nil"/>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r>
      <w:tr w:rsidR="009A69A2" w:rsidRPr="00C72775" w:rsidTr="00D26262">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5</w:t>
            </w: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b/>
                <w:bCs/>
                <w:sz w:val="20"/>
                <w:szCs w:val="20"/>
              </w:rPr>
            </w:pPr>
            <w:r w:rsidRPr="00C72775">
              <w:rPr>
                <w:rFonts w:ascii="Times New Roman" w:hAnsi="Times New Roman"/>
                <w:b/>
                <w:bCs/>
                <w:sz w:val="20"/>
                <w:szCs w:val="20"/>
              </w:rPr>
              <w:t>ПЛ-0,4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км</w:t>
            </w:r>
            <w:r w:rsidRPr="00C72775">
              <w:rPr>
                <w:rFonts w:ascii="Times New Roman" w:hAnsi="Times New Roman"/>
                <w:sz w:val="20"/>
                <w:szCs w:val="20"/>
              </w:rPr>
              <w:br/>
              <w:t>(по трасі)</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pacing w:val="-8"/>
                <w:sz w:val="20"/>
                <w:szCs w:val="20"/>
              </w:rPr>
            </w:pPr>
            <w:r w:rsidRPr="00C72775">
              <w:rPr>
                <w:rFonts w:ascii="Times New Roman" w:hAnsi="Times New Roman"/>
                <w:b/>
                <w:bCs/>
                <w:color w:val="000000"/>
                <w:spacing w:val="-8"/>
                <w:sz w:val="20"/>
                <w:szCs w:val="20"/>
              </w:rPr>
              <w:t>322,08</w:t>
            </w:r>
          </w:p>
        </w:tc>
        <w:tc>
          <w:tcPr>
            <w:tcW w:w="109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pacing w:val="-8"/>
                <w:sz w:val="20"/>
                <w:szCs w:val="20"/>
              </w:rPr>
              <w:t>322,08</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pacing w:val="-8"/>
                <w:sz w:val="20"/>
                <w:szCs w:val="20"/>
              </w:rPr>
              <w:t>322,08</w:t>
            </w:r>
          </w:p>
        </w:tc>
        <w:tc>
          <w:tcPr>
            <w:tcW w:w="1100"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pacing w:val="-8"/>
                <w:sz w:val="20"/>
                <w:szCs w:val="20"/>
              </w:rPr>
              <w:t>322,08</w:t>
            </w:r>
          </w:p>
        </w:tc>
        <w:tc>
          <w:tcPr>
            <w:tcW w:w="1098" w:type="dxa"/>
            <w:tcBorders>
              <w:top w:val="single" w:sz="4" w:space="0" w:color="auto"/>
              <w:left w:val="nil"/>
              <w:bottom w:val="nil"/>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pacing w:val="-8"/>
                <w:sz w:val="20"/>
                <w:szCs w:val="20"/>
              </w:rPr>
              <w:t>322,08</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285,54</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285,54</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264,84</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213,10</w:t>
            </w: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213,10</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sz w:val="20"/>
                <w:szCs w:val="20"/>
              </w:rPr>
              <w:t>36,54</w:t>
            </w:r>
          </w:p>
        </w:tc>
        <w:tc>
          <w:tcPr>
            <w:tcW w:w="1099"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sz w:val="20"/>
                <w:szCs w:val="20"/>
              </w:rPr>
              <w:t>36,54</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36,54</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36,54</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36,54</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20,7</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40,35</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40,35</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hideMark/>
          </w:tcPr>
          <w:p w:rsidR="009A69A2" w:rsidRPr="00C72775" w:rsidRDefault="009A69A2" w:rsidP="00D26262">
            <w:pPr>
              <w:jc w:val="cente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32,09</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32,09</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098" w:type="dxa"/>
            <w:tcBorders>
              <w:top w:val="nil"/>
              <w:left w:val="nil"/>
              <w:bottom w:val="nil"/>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r>
      <w:tr w:rsidR="009A69A2" w:rsidRPr="00C72775" w:rsidTr="00D26262">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9</w:t>
            </w: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b/>
                <w:bCs/>
                <w:sz w:val="20"/>
                <w:szCs w:val="20"/>
              </w:rPr>
            </w:pPr>
            <w:r w:rsidRPr="00C72775">
              <w:rPr>
                <w:rFonts w:ascii="Times New Roman" w:hAnsi="Times New Roman"/>
                <w:b/>
                <w:bCs/>
                <w:sz w:val="20"/>
                <w:szCs w:val="20"/>
              </w:rPr>
              <w:t>КЛ-6 (10)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км</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60,19</w:t>
            </w:r>
          </w:p>
        </w:tc>
        <w:tc>
          <w:tcPr>
            <w:tcW w:w="1099"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60,19</w:t>
            </w:r>
          </w:p>
        </w:tc>
        <w:tc>
          <w:tcPr>
            <w:tcW w:w="1098" w:type="dxa"/>
            <w:tcBorders>
              <w:top w:val="single" w:sz="4" w:space="0" w:color="auto"/>
              <w:left w:val="nil"/>
              <w:bottom w:val="nil"/>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60,19</w:t>
            </w:r>
          </w:p>
        </w:tc>
        <w:tc>
          <w:tcPr>
            <w:tcW w:w="1100" w:type="dxa"/>
            <w:tcBorders>
              <w:top w:val="single" w:sz="4" w:space="0" w:color="auto"/>
              <w:left w:val="nil"/>
              <w:bottom w:val="nil"/>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60,19</w:t>
            </w:r>
          </w:p>
        </w:tc>
        <w:tc>
          <w:tcPr>
            <w:tcW w:w="1098" w:type="dxa"/>
            <w:tcBorders>
              <w:top w:val="single" w:sz="4" w:space="0" w:color="auto"/>
              <w:left w:val="nil"/>
              <w:bottom w:val="nil"/>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60,19</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52,97</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52,97</w:t>
            </w: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48,07</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48,07</w:t>
            </w: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48,07</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2,47</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2,47</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2,47</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2,47</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2,47</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4,71</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4,71</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4,71</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4,71</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4,71</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0,04</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0,04</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4,94</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4,94</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4,94</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pacing w:val="-6"/>
                <w:sz w:val="20"/>
                <w:szCs w:val="20"/>
              </w:rPr>
            </w:pPr>
            <w:r w:rsidRPr="00C72775">
              <w:rPr>
                <w:rFonts w:ascii="Times New Roman" w:hAnsi="Times New Roman"/>
                <w:spacing w:val="-6"/>
                <w:sz w:val="20"/>
                <w:szCs w:val="20"/>
              </w:rPr>
              <w:t>з ізоляцією зі зшитого поліетилену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r>
      <w:tr w:rsidR="009A69A2" w:rsidRPr="00C72775" w:rsidTr="00D26262">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10</w:t>
            </w: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b/>
                <w:bCs/>
                <w:sz w:val="20"/>
                <w:szCs w:val="20"/>
              </w:rPr>
            </w:pPr>
            <w:r w:rsidRPr="00C72775">
              <w:rPr>
                <w:rFonts w:ascii="Times New Roman" w:hAnsi="Times New Roman"/>
                <w:b/>
                <w:bCs/>
                <w:sz w:val="20"/>
                <w:szCs w:val="20"/>
              </w:rPr>
              <w:t>КЛ-0,4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км</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203,39</w:t>
            </w:r>
          </w:p>
        </w:tc>
        <w:tc>
          <w:tcPr>
            <w:tcW w:w="1099"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203,39</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203,39</w:t>
            </w:r>
          </w:p>
        </w:tc>
        <w:tc>
          <w:tcPr>
            <w:tcW w:w="1100"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203,39</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203,39</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189,07</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189,07</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189,07</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186,07</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186,07</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3,89</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3,89</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3,89</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3,89</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3,89</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9,53</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9,53</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9,53</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9,53</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9,53</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0,90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0,90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0,90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3,90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3,90</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pacing w:val="-6"/>
                <w:sz w:val="20"/>
                <w:szCs w:val="20"/>
              </w:rPr>
            </w:pPr>
            <w:r w:rsidRPr="00C72775">
              <w:rPr>
                <w:rFonts w:ascii="Times New Roman" w:hAnsi="Times New Roman"/>
                <w:spacing w:val="-6"/>
                <w:sz w:val="20"/>
                <w:szCs w:val="20"/>
              </w:rPr>
              <w:t>з ізоляцією зі зшитого поліетилену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r>
      <w:tr w:rsidR="009A69A2" w:rsidRPr="00C72775" w:rsidTr="00D26262">
        <w:trPr>
          <w:trHeight w:val="221"/>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12</w:t>
            </w:r>
          </w:p>
        </w:tc>
        <w:tc>
          <w:tcPr>
            <w:tcW w:w="3234"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b/>
                <w:bCs/>
                <w:sz w:val="20"/>
                <w:szCs w:val="20"/>
              </w:rPr>
            </w:pPr>
            <w:r w:rsidRPr="00C72775">
              <w:rPr>
                <w:rFonts w:ascii="Times New Roman" w:hAnsi="Times New Roman"/>
                <w:b/>
                <w:bCs/>
                <w:sz w:val="20"/>
                <w:szCs w:val="20"/>
              </w:rPr>
              <w:t>ПС з вищим класом напруги</w:t>
            </w:r>
            <w:r w:rsidRPr="00C72775">
              <w:rPr>
                <w:rFonts w:ascii="Times New Roman" w:hAnsi="Times New Roman"/>
                <w:b/>
                <w:bCs/>
                <w:sz w:val="20"/>
                <w:szCs w:val="20"/>
              </w:rPr>
              <w:br/>
              <w:t>110 (150) кВ, усього</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27</w:t>
            </w:r>
          </w:p>
        </w:tc>
        <w:tc>
          <w:tcPr>
            <w:tcW w:w="1099"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27</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27</w:t>
            </w:r>
          </w:p>
        </w:tc>
        <w:tc>
          <w:tcPr>
            <w:tcW w:w="1100"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27</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27</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у доброму стані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22</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22</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22</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22</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22</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5</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5</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5</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5</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5</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r>
      <w:tr w:rsidR="009A69A2" w:rsidRPr="00C72775" w:rsidTr="00D26262">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13</w:t>
            </w:r>
          </w:p>
        </w:tc>
        <w:tc>
          <w:tcPr>
            <w:tcW w:w="3234"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b/>
                <w:bCs/>
                <w:sz w:val="20"/>
                <w:szCs w:val="20"/>
              </w:rPr>
            </w:pPr>
            <w:r w:rsidRPr="00C72775">
              <w:rPr>
                <w:rFonts w:ascii="Times New Roman" w:hAnsi="Times New Roman"/>
                <w:b/>
                <w:bCs/>
                <w:sz w:val="20"/>
                <w:szCs w:val="20"/>
              </w:rPr>
              <w:t>ПС з вищим класом напруги</w:t>
            </w:r>
            <w:r w:rsidRPr="00C72775">
              <w:rPr>
                <w:rFonts w:ascii="Times New Roman" w:hAnsi="Times New Roman"/>
                <w:b/>
                <w:bCs/>
                <w:sz w:val="20"/>
                <w:szCs w:val="20"/>
              </w:rPr>
              <w:br/>
              <w:t>35 кВ, усього</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7</w:t>
            </w:r>
          </w:p>
        </w:tc>
        <w:tc>
          <w:tcPr>
            <w:tcW w:w="109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7</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7</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7</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7</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у доброму стані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r>
      <w:tr w:rsidR="009A69A2" w:rsidRPr="00C72775" w:rsidTr="00D26262">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14</w:t>
            </w: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b/>
                <w:bCs/>
                <w:sz w:val="20"/>
                <w:szCs w:val="20"/>
              </w:rPr>
            </w:pPr>
            <w:r w:rsidRPr="00C72775">
              <w:rPr>
                <w:rFonts w:ascii="Times New Roman" w:hAnsi="Times New Roman"/>
                <w:b/>
                <w:bCs/>
                <w:sz w:val="20"/>
                <w:szCs w:val="20"/>
              </w:rPr>
              <w:t>Трансформаторні підстанції (ТП), розподільні пункти (РП)-6 (10)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666</w:t>
            </w:r>
          </w:p>
        </w:tc>
        <w:tc>
          <w:tcPr>
            <w:tcW w:w="1099"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 xml:space="preserve">    666</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666</w:t>
            </w:r>
          </w:p>
        </w:tc>
        <w:tc>
          <w:tcPr>
            <w:tcW w:w="1100"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666</w:t>
            </w:r>
          </w:p>
        </w:tc>
        <w:tc>
          <w:tcPr>
            <w:tcW w:w="109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666</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666</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666</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666</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666</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660</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r>
      <w:tr w:rsidR="009A69A2" w:rsidRPr="00C72775" w:rsidTr="00D2626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r>
      <w:tr w:rsidR="009A69A2" w:rsidRPr="00C72775" w:rsidTr="00D26262">
        <w:trPr>
          <w:trHeight w:val="697"/>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16</w:t>
            </w:r>
          </w:p>
        </w:tc>
        <w:tc>
          <w:tcPr>
            <w:tcW w:w="3234"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b/>
                <w:bCs/>
                <w:sz w:val="20"/>
                <w:szCs w:val="20"/>
              </w:rPr>
            </w:pPr>
            <w:r w:rsidRPr="00C72775">
              <w:rPr>
                <w:rFonts w:ascii="Times New Roman" w:hAnsi="Times New Roman"/>
                <w:b/>
                <w:bCs/>
                <w:sz w:val="20"/>
                <w:szCs w:val="20"/>
              </w:rPr>
              <w:t>Силові трансформатори ПС вищою напругою 110 (150) кВ, усього</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57</w:t>
            </w:r>
          </w:p>
        </w:tc>
        <w:tc>
          <w:tcPr>
            <w:tcW w:w="109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57</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57</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57</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57</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у доброму стані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53</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53</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53</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53</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53</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вимагають заміни з метою зниження ТВЕ</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вимагають заміни як такі, що не підлягають ремонту</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w:t>
            </w:r>
          </w:p>
        </w:tc>
      </w:tr>
      <w:tr w:rsidR="009A69A2" w:rsidRPr="00C72775" w:rsidTr="00D26262">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17</w:t>
            </w:r>
          </w:p>
        </w:tc>
        <w:tc>
          <w:tcPr>
            <w:tcW w:w="3234"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b/>
                <w:bCs/>
                <w:sz w:val="20"/>
                <w:szCs w:val="20"/>
              </w:rPr>
            </w:pPr>
            <w:r w:rsidRPr="00C72775">
              <w:rPr>
                <w:rFonts w:ascii="Times New Roman" w:hAnsi="Times New Roman"/>
                <w:b/>
                <w:bCs/>
                <w:sz w:val="20"/>
                <w:szCs w:val="20"/>
              </w:rPr>
              <w:t>Силові трансформатори ПС вищою напругою 35 кВ, усього</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17</w:t>
            </w:r>
          </w:p>
        </w:tc>
        <w:tc>
          <w:tcPr>
            <w:tcW w:w="109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17</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17</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17</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17</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у доброму стані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12</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12</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12</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12</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12</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вимагають заміни з метою зниження ТВЕ</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вимагають заміни як такі, що не підлягають ремонту</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w:t>
            </w:r>
          </w:p>
        </w:tc>
      </w:tr>
      <w:tr w:rsidR="009A69A2" w:rsidRPr="00C72775" w:rsidTr="00D26262">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18</w:t>
            </w:r>
          </w:p>
        </w:tc>
        <w:tc>
          <w:tcPr>
            <w:tcW w:w="3234"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b/>
                <w:bCs/>
                <w:sz w:val="20"/>
                <w:szCs w:val="20"/>
              </w:rPr>
            </w:pPr>
            <w:r w:rsidRPr="00C72775">
              <w:rPr>
                <w:rFonts w:ascii="Times New Roman" w:hAnsi="Times New Roman"/>
                <w:b/>
                <w:bCs/>
                <w:sz w:val="20"/>
                <w:szCs w:val="20"/>
              </w:rPr>
              <w:t>Силові трансформатори ПС вищою напругою 6-10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sz w:val="20"/>
                <w:szCs w:val="20"/>
              </w:rPr>
            </w:pPr>
            <w:r w:rsidRPr="00C72775">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625</w:t>
            </w:r>
          </w:p>
        </w:tc>
        <w:tc>
          <w:tcPr>
            <w:tcW w:w="109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625</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625</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625</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625</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619</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619</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619</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619</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619</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вимагають заміни з метою зниження ТВЕ</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r>
      <w:tr w:rsidR="009A69A2" w:rsidRPr="00C72775" w:rsidTr="00D26262">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rPr>
                <w:rFonts w:ascii="Times New Roman" w:hAnsi="Times New Roman"/>
                <w:sz w:val="20"/>
                <w:szCs w:val="20"/>
              </w:rPr>
            </w:pPr>
            <w:r w:rsidRPr="00C72775">
              <w:rPr>
                <w:rFonts w:ascii="Times New Roman" w:hAnsi="Times New Roman"/>
                <w:sz w:val="20"/>
                <w:szCs w:val="20"/>
              </w:rPr>
              <w:t>вимагають заміни як такі, що не підлягають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c>
          <w:tcPr>
            <w:tcW w:w="109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c>
          <w:tcPr>
            <w:tcW w:w="1100"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c>
          <w:tcPr>
            <w:tcW w:w="109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r>
    </w:tbl>
    <w:p w:rsidR="009A69A2" w:rsidRPr="00C72775" w:rsidRDefault="009A69A2" w:rsidP="009A69A2">
      <w:pPr>
        <w:rPr>
          <w:rFonts w:ascii="Times New Roman" w:hAnsi="Times New Roman"/>
          <w:b/>
          <w:color w:val="000000" w:themeColor="text1"/>
        </w:rPr>
      </w:pPr>
    </w:p>
    <w:p w:rsidR="009A69A2" w:rsidRPr="00C72775" w:rsidRDefault="009A69A2" w:rsidP="009A69A2">
      <w:pPr>
        <w:rPr>
          <w:rFonts w:ascii="Times New Roman" w:hAnsi="Times New Roman"/>
        </w:rPr>
        <w:sectPr w:rsidR="009A69A2" w:rsidRPr="00C72775" w:rsidSect="00FB4B5C">
          <w:footerReference w:type="default" r:id="rId8"/>
          <w:pgSz w:w="11906" w:h="16838"/>
          <w:pgMar w:top="851" w:right="567" w:bottom="1276" w:left="1418" w:header="340" w:footer="454" w:gutter="0"/>
          <w:pgNumType w:start="1"/>
          <w:cols w:space="708"/>
          <w:docGrid w:linePitch="360"/>
        </w:sectPr>
      </w:pPr>
    </w:p>
    <w:p w:rsidR="009A69A2" w:rsidRPr="00C72775" w:rsidRDefault="009A69A2" w:rsidP="009A69A2">
      <w:pPr>
        <w:rPr>
          <w:b/>
          <w:sz w:val="24"/>
          <w:szCs w:val="24"/>
        </w:rPr>
      </w:pPr>
      <w:bookmarkStart w:id="6" w:name="_Ref16672324"/>
      <w:r w:rsidRPr="00C72775">
        <w:rPr>
          <w:rFonts w:ascii="Times New Roman" w:hAnsi="Times New Roman"/>
          <w:b/>
          <w:sz w:val="24"/>
          <w:szCs w:val="24"/>
        </w:rPr>
        <w:lastRenderedPageBreak/>
        <w:t xml:space="preserve">Табл. </w:t>
      </w:r>
      <w:r w:rsidR="00C32D47">
        <w:rPr>
          <w:rFonts w:ascii="Times New Roman" w:hAnsi="Times New Roman"/>
          <w:b/>
          <w:sz w:val="24"/>
          <w:szCs w:val="24"/>
        </w:rPr>
        <w:t>3</w:t>
      </w:r>
      <w:bookmarkEnd w:id="6"/>
      <w:r w:rsidRPr="00C72775">
        <w:rPr>
          <w:rFonts w:ascii="Times New Roman" w:hAnsi="Times New Roman"/>
          <w:b/>
          <w:sz w:val="24"/>
          <w:szCs w:val="24"/>
        </w:rPr>
        <w:t xml:space="preserve">. </w:t>
      </w:r>
      <w:r w:rsidRPr="00C72775">
        <w:rPr>
          <w:rFonts w:ascii="Times New Roman" w:hAnsi="Times New Roman"/>
          <w:b/>
          <w:color w:val="000000" w:themeColor="text1"/>
          <w:sz w:val="24"/>
          <w:szCs w:val="24"/>
        </w:rPr>
        <w:t>Прогноз технічного стану об'єктів електричних мереж на 2020-2024 рр (у випадку покращення технічного стану)</w:t>
      </w:r>
    </w:p>
    <w:p w:rsidR="009A69A2" w:rsidRPr="00C72775" w:rsidRDefault="009A69A2" w:rsidP="009A69A2"/>
    <w:tbl>
      <w:tblPr>
        <w:tblW w:w="15309" w:type="dxa"/>
        <w:jc w:val="center"/>
        <w:tblLayout w:type="fixed"/>
        <w:tblLook w:val="04A0" w:firstRow="1" w:lastRow="0" w:firstColumn="1" w:lastColumn="0" w:noHBand="0" w:noVBand="1"/>
      </w:tblPr>
      <w:tblGrid>
        <w:gridCol w:w="525"/>
        <w:gridCol w:w="4807"/>
        <w:gridCol w:w="992"/>
        <w:gridCol w:w="1701"/>
        <w:gridCol w:w="1843"/>
        <w:gridCol w:w="1088"/>
        <w:gridCol w:w="1088"/>
        <w:gridCol w:w="1088"/>
        <w:gridCol w:w="1088"/>
        <w:gridCol w:w="1089"/>
      </w:tblGrid>
      <w:tr w:rsidR="009A69A2" w:rsidRPr="00C72775" w:rsidTr="00D26262">
        <w:trPr>
          <w:trHeight w:val="20"/>
          <w:tblHeader/>
          <w:jc w:val="center"/>
        </w:trPr>
        <w:tc>
          <w:tcPr>
            <w:tcW w:w="5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b/>
                <w:sz w:val="20"/>
                <w:szCs w:val="20"/>
              </w:rPr>
            </w:pPr>
            <w:r w:rsidRPr="00C72775">
              <w:rPr>
                <w:rFonts w:ascii="Times New Roman" w:eastAsia="Times New Roman" w:hAnsi="Times New Roman"/>
                <w:b/>
                <w:sz w:val="20"/>
                <w:szCs w:val="20"/>
              </w:rPr>
              <w:t xml:space="preserve">№ </w:t>
            </w:r>
            <w:r w:rsidRPr="00C72775">
              <w:rPr>
                <w:rFonts w:ascii="Times New Roman" w:eastAsia="Times New Roman" w:hAnsi="Times New Roman"/>
                <w:b/>
                <w:spacing w:val="-8"/>
                <w:sz w:val="20"/>
                <w:szCs w:val="20"/>
              </w:rPr>
              <w:t>з/п</w:t>
            </w:r>
          </w:p>
        </w:tc>
        <w:tc>
          <w:tcPr>
            <w:tcW w:w="480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b/>
                <w:sz w:val="20"/>
                <w:szCs w:val="20"/>
              </w:rPr>
            </w:pPr>
            <w:r w:rsidRPr="00C72775">
              <w:rPr>
                <w:rFonts w:ascii="Times New Roman" w:eastAsia="Times New Roman" w:hAnsi="Times New Roman"/>
                <w:b/>
                <w:sz w:val="20"/>
                <w:szCs w:val="20"/>
              </w:rPr>
              <w:t>Назва обладнання та</w:t>
            </w:r>
            <w:r w:rsidRPr="00C72775">
              <w:rPr>
                <w:rFonts w:ascii="Times New Roman" w:eastAsia="Times New Roman" w:hAnsi="Times New Roman"/>
                <w:b/>
                <w:sz w:val="20"/>
                <w:szCs w:val="20"/>
              </w:rPr>
              <w:br/>
              <w:t>якісна оцінка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b/>
                <w:sz w:val="20"/>
                <w:szCs w:val="20"/>
              </w:rPr>
            </w:pPr>
            <w:r w:rsidRPr="00C72775">
              <w:rPr>
                <w:rFonts w:ascii="Times New Roman" w:eastAsia="Times New Roman" w:hAnsi="Times New Roman"/>
                <w:b/>
                <w:sz w:val="20"/>
                <w:szCs w:val="20"/>
              </w:rPr>
              <w:t>Од. виміру</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b/>
                <w:sz w:val="20"/>
                <w:szCs w:val="20"/>
              </w:rPr>
            </w:pPr>
            <w:r w:rsidRPr="00C72775">
              <w:rPr>
                <w:rFonts w:ascii="Times New Roman" w:eastAsia="Times New Roman" w:hAnsi="Times New Roman"/>
                <w:b/>
                <w:sz w:val="20"/>
                <w:szCs w:val="20"/>
              </w:rPr>
              <w:t>Прогнозний технічний стан на 2020р.</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b/>
                <w:sz w:val="20"/>
                <w:szCs w:val="20"/>
              </w:rPr>
            </w:pPr>
            <w:r w:rsidRPr="00C72775">
              <w:rPr>
                <w:rFonts w:ascii="Times New Roman" w:eastAsia="Times New Roman" w:hAnsi="Times New Roman"/>
                <w:b/>
                <w:sz w:val="20"/>
                <w:szCs w:val="20"/>
              </w:rPr>
              <w:t>Обсяги запланованих робіт на 2020р.</w:t>
            </w:r>
          </w:p>
        </w:tc>
        <w:tc>
          <w:tcPr>
            <w:tcW w:w="5441" w:type="dxa"/>
            <w:gridSpan w:val="5"/>
            <w:tcBorders>
              <w:top w:val="single" w:sz="4" w:space="0" w:color="auto"/>
              <w:left w:val="nil"/>
              <w:bottom w:val="single" w:sz="4" w:space="0" w:color="auto"/>
              <w:right w:val="single" w:sz="4" w:space="0" w:color="000000"/>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b/>
                <w:sz w:val="20"/>
                <w:szCs w:val="20"/>
              </w:rPr>
            </w:pPr>
            <w:r w:rsidRPr="00C72775">
              <w:rPr>
                <w:rFonts w:ascii="Times New Roman" w:eastAsia="Times New Roman" w:hAnsi="Times New Roman"/>
                <w:b/>
                <w:sz w:val="20"/>
                <w:szCs w:val="20"/>
              </w:rPr>
              <w:t>Прогнозний технічний стан (з урахуванням обсягів запланованих робіт) на кінець 2024 року</w:t>
            </w:r>
          </w:p>
        </w:tc>
      </w:tr>
      <w:tr w:rsidR="009A69A2" w:rsidRPr="00C72775" w:rsidTr="00D26262">
        <w:trPr>
          <w:trHeight w:val="20"/>
          <w:tblHeader/>
          <w:jc w:val="center"/>
        </w:trPr>
        <w:tc>
          <w:tcPr>
            <w:tcW w:w="525" w:type="dxa"/>
            <w:vMerge/>
            <w:tcBorders>
              <w:top w:val="single" w:sz="4" w:space="0" w:color="auto"/>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b/>
                <w:sz w:val="20"/>
                <w:szCs w:val="20"/>
              </w:rPr>
            </w:pPr>
          </w:p>
        </w:tc>
        <w:tc>
          <w:tcPr>
            <w:tcW w:w="4807" w:type="dxa"/>
            <w:vMerge/>
            <w:tcBorders>
              <w:top w:val="single" w:sz="4" w:space="0" w:color="auto"/>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b/>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b/>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b/>
                <w:sz w:val="20"/>
                <w:szCs w:val="20"/>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b/>
                <w:sz w:val="20"/>
                <w:szCs w:val="20"/>
              </w:rPr>
            </w:pPr>
          </w:p>
        </w:tc>
        <w:tc>
          <w:tcPr>
            <w:tcW w:w="108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b/>
                <w:sz w:val="20"/>
                <w:szCs w:val="20"/>
              </w:rPr>
            </w:pPr>
            <w:r w:rsidRPr="00C72775">
              <w:rPr>
                <w:rFonts w:ascii="Times New Roman" w:eastAsia="Times New Roman" w:hAnsi="Times New Roman"/>
                <w:b/>
                <w:sz w:val="20"/>
                <w:szCs w:val="20"/>
              </w:rPr>
              <w:t>2020р.</w:t>
            </w:r>
          </w:p>
        </w:tc>
        <w:tc>
          <w:tcPr>
            <w:tcW w:w="108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b/>
                <w:sz w:val="20"/>
                <w:szCs w:val="20"/>
              </w:rPr>
            </w:pPr>
            <w:r w:rsidRPr="00C72775">
              <w:rPr>
                <w:rFonts w:ascii="Times New Roman" w:eastAsia="Times New Roman" w:hAnsi="Times New Roman"/>
                <w:b/>
                <w:sz w:val="20"/>
                <w:szCs w:val="20"/>
              </w:rPr>
              <w:t>2021р.</w:t>
            </w:r>
          </w:p>
        </w:tc>
        <w:tc>
          <w:tcPr>
            <w:tcW w:w="108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b/>
                <w:sz w:val="20"/>
                <w:szCs w:val="20"/>
              </w:rPr>
            </w:pPr>
            <w:r w:rsidRPr="00C72775">
              <w:rPr>
                <w:rFonts w:ascii="Times New Roman" w:eastAsia="Times New Roman" w:hAnsi="Times New Roman"/>
                <w:b/>
                <w:sz w:val="20"/>
                <w:szCs w:val="20"/>
              </w:rPr>
              <w:t>2022р.</w:t>
            </w:r>
          </w:p>
        </w:tc>
        <w:tc>
          <w:tcPr>
            <w:tcW w:w="1088"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b/>
                <w:sz w:val="20"/>
                <w:szCs w:val="20"/>
              </w:rPr>
            </w:pPr>
            <w:r w:rsidRPr="00C72775">
              <w:rPr>
                <w:rFonts w:ascii="Times New Roman" w:eastAsia="Times New Roman" w:hAnsi="Times New Roman"/>
                <w:b/>
                <w:sz w:val="20"/>
                <w:szCs w:val="20"/>
              </w:rPr>
              <w:t>2023р.</w:t>
            </w:r>
          </w:p>
        </w:tc>
        <w:tc>
          <w:tcPr>
            <w:tcW w:w="1089"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b/>
                <w:sz w:val="20"/>
                <w:szCs w:val="20"/>
              </w:rPr>
            </w:pPr>
            <w:r w:rsidRPr="00C72775">
              <w:rPr>
                <w:rFonts w:ascii="Times New Roman" w:eastAsia="Times New Roman" w:hAnsi="Times New Roman"/>
                <w:b/>
                <w:sz w:val="20"/>
                <w:szCs w:val="20"/>
              </w:rPr>
              <w:t>2024р.</w:t>
            </w:r>
          </w:p>
        </w:tc>
      </w:tr>
      <w:tr w:rsidR="009A69A2" w:rsidRPr="00C72775" w:rsidTr="00D26262">
        <w:trPr>
          <w:trHeight w:val="20"/>
          <w:jc w:val="center"/>
        </w:trPr>
        <w:tc>
          <w:tcPr>
            <w:tcW w:w="525"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w:t>
            </w: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b/>
                <w:bCs/>
                <w:sz w:val="20"/>
                <w:szCs w:val="20"/>
              </w:rPr>
            </w:pPr>
            <w:r w:rsidRPr="00C72775">
              <w:rPr>
                <w:rFonts w:ascii="Times New Roman" w:eastAsia="Times New Roman" w:hAnsi="Times New Roman"/>
                <w:b/>
                <w:bCs/>
                <w:sz w:val="20"/>
                <w:szCs w:val="20"/>
              </w:rPr>
              <w:t>ПЛ-110 (150)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км</w:t>
            </w:r>
            <w:r w:rsidRPr="00C72775">
              <w:rPr>
                <w:rFonts w:ascii="Times New Roman" w:eastAsia="Times New Roman" w:hAnsi="Times New Roman"/>
                <w:sz w:val="20"/>
                <w:szCs w:val="20"/>
              </w:rPr>
              <w:br/>
              <w:t>(по трасі)</w:t>
            </w: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0,4</w:t>
            </w:r>
          </w:p>
        </w:tc>
        <w:tc>
          <w:tcPr>
            <w:tcW w:w="1843"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0,4</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0,4</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0,4</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0,4</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0,4</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0,4</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0,4</w:t>
            </w:r>
          </w:p>
        </w:tc>
        <w:tc>
          <w:tcPr>
            <w:tcW w:w="1843"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0,4</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0,4</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0,4</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0,4</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0,4</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0,4</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843"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r>
      <w:tr w:rsidR="009A69A2" w:rsidRPr="00C72775" w:rsidTr="00D26262">
        <w:trPr>
          <w:trHeight w:val="73"/>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843"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843"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виведено з експлуатації</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r>
      <w:tr w:rsidR="009A69A2" w:rsidRPr="00C72775" w:rsidTr="00D26262">
        <w:trPr>
          <w:trHeight w:val="20"/>
          <w:jc w:val="center"/>
        </w:trPr>
        <w:tc>
          <w:tcPr>
            <w:tcW w:w="525"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w:t>
            </w: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b/>
                <w:bCs/>
                <w:sz w:val="20"/>
                <w:szCs w:val="20"/>
              </w:rPr>
            </w:pPr>
            <w:r w:rsidRPr="00C72775">
              <w:rPr>
                <w:rFonts w:ascii="Times New Roman" w:eastAsia="Times New Roman" w:hAnsi="Times New Roman"/>
                <w:b/>
                <w:bCs/>
                <w:sz w:val="20"/>
                <w:szCs w:val="20"/>
              </w:rPr>
              <w:t>ПЛ-35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км</w:t>
            </w:r>
            <w:r w:rsidRPr="00C72775">
              <w:rPr>
                <w:rFonts w:ascii="Times New Roman" w:eastAsia="Times New Roman" w:hAnsi="Times New Roman"/>
                <w:sz w:val="20"/>
                <w:szCs w:val="20"/>
              </w:rPr>
              <w:br/>
              <w:t>(по трасі)</w:t>
            </w:r>
          </w:p>
        </w:tc>
        <w:tc>
          <w:tcPr>
            <w:tcW w:w="1701"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51,62</w:t>
            </w:r>
          </w:p>
        </w:tc>
        <w:tc>
          <w:tcPr>
            <w:tcW w:w="1843"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51,62</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51,62</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51,62</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51,62</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51,62</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51,62</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45,42</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45,42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45,42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46,42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46,42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51,62</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51,62</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6,2</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0.00</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0.00</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0.00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виведено з експлуатації</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0.00</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0.00</w:t>
            </w:r>
          </w:p>
        </w:tc>
      </w:tr>
      <w:tr w:rsidR="009A69A2" w:rsidRPr="00C72775" w:rsidTr="00D26262">
        <w:trPr>
          <w:trHeight w:val="20"/>
          <w:jc w:val="center"/>
        </w:trPr>
        <w:tc>
          <w:tcPr>
            <w:tcW w:w="525"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3</w:t>
            </w: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b/>
                <w:bCs/>
                <w:sz w:val="20"/>
                <w:szCs w:val="20"/>
              </w:rPr>
            </w:pPr>
            <w:r w:rsidRPr="00C72775">
              <w:rPr>
                <w:rFonts w:ascii="Times New Roman" w:eastAsia="Times New Roman" w:hAnsi="Times New Roman"/>
                <w:b/>
                <w:bCs/>
                <w:sz w:val="20"/>
                <w:szCs w:val="20"/>
              </w:rPr>
              <w:t>ПЛ-6 (10)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км</w:t>
            </w:r>
            <w:r w:rsidRPr="00C72775">
              <w:rPr>
                <w:rFonts w:ascii="Times New Roman" w:eastAsia="Times New Roman" w:hAnsi="Times New Roman"/>
                <w:sz w:val="20"/>
                <w:szCs w:val="20"/>
              </w:rPr>
              <w:br/>
              <w:t>(по трасі)</w:t>
            </w:r>
          </w:p>
        </w:tc>
        <w:tc>
          <w:tcPr>
            <w:tcW w:w="1701"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1421,20</w:t>
            </w:r>
          </w:p>
        </w:tc>
        <w:tc>
          <w:tcPr>
            <w:tcW w:w="1843"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1421,20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1421,20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1421,20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1421,20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1421,20</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1421,20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1156,23</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1156,23</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1209,26</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1262,25</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1315,22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1368,22</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1421,2</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113,21</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113,21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90,56</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67,92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45,28</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22,64</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138,73</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138,73</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110,97</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83,23</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55,49</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27,74</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13,03</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13,03</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10,41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7,8</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5,21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2,6</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виведено з експлуатації</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r>
      <w:tr w:rsidR="009A69A2" w:rsidRPr="00C72775" w:rsidTr="00D26262">
        <w:trPr>
          <w:trHeight w:val="20"/>
          <w:jc w:val="center"/>
        </w:trPr>
        <w:tc>
          <w:tcPr>
            <w:tcW w:w="525"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4</w:t>
            </w: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b/>
                <w:bCs/>
                <w:sz w:val="20"/>
                <w:szCs w:val="20"/>
              </w:rPr>
            </w:pPr>
            <w:r w:rsidRPr="00C72775">
              <w:rPr>
                <w:rFonts w:ascii="Times New Roman" w:eastAsia="Times New Roman" w:hAnsi="Times New Roman"/>
                <w:b/>
                <w:bCs/>
                <w:sz w:val="20"/>
                <w:szCs w:val="20"/>
              </w:rPr>
              <w:t>ПЛ-0,4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км</w:t>
            </w:r>
            <w:r w:rsidRPr="00C72775">
              <w:rPr>
                <w:rFonts w:ascii="Times New Roman" w:eastAsia="Times New Roman" w:hAnsi="Times New Roman"/>
                <w:sz w:val="20"/>
                <w:szCs w:val="20"/>
              </w:rPr>
              <w:br/>
              <w:t>(по трасі)</w:t>
            </w:r>
          </w:p>
        </w:tc>
        <w:tc>
          <w:tcPr>
            <w:tcW w:w="1701"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pacing w:val="-8"/>
                <w:sz w:val="20"/>
                <w:szCs w:val="20"/>
              </w:rPr>
              <w:t>322,08</w:t>
            </w:r>
          </w:p>
        </w:tc>
        <w:tc>
          <w:tcPr>
            <w:tcW w:w="1843"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pacing w:val="-8"/>
                <w:sz w:val="20"/>
                <w:szCs w:val="20"/>
              </w:rPr>
              <w:t>322,08</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pacing w:val="-8"/>
                <w:sz w:val="20"/>
                <w:szCs w:val="20"/>
              </w:rPr>
              <w:t>322,08</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pacing w:val="-8"/>
                <w:sz w:val="20"/>
                <w:szCs w:val="20"/>
              </w:rPr>
              <w:t>322,08</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pacing w:val="-8"/>
                <w:sz w:val="20"/>
                <w:szCs w:val="20"/>
              </w:rPr>
              <w:t>322,08</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pacing w:val="-8"/>
                <w:sz w:val="20"/>
                <w:szCs w:val="20"/>
              </w:rPr>
              <w:t>322,08</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pacing w:val="-8"/>
                <w:sz w:val="20"/>
                <w:szCs w:val="20"/>
              </w:rPr>
              <w:t>322,08</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213,10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213,10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234,89</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256,69</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278,48</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300,28</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322,08</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36,54</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36,54</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29,24</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21,93</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14,62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7,31</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40,35</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40,35</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32,28</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24,21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16,14</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8,07</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32,09</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32,09</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25,67</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19,25</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12,84</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6,42</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виведено з експлуатації</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r>
      <w:tr w:rsidR="009A69A2" w:rsidRPr="00C72775" w:rsidTr="00D26262">
        <w:trPr>
          <w:trHeight w:val="20"/>
          <w:jc w:val="center"/>
        </w:trPr>
        <w:tc>
          <w:tcPr>
            <w:tcW w:w="525"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w:t>
            </w: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b/>
                <w:bCs/>
                <w:sz w:val="20"/>
                <w:szCs w:val="20"/>
              </w:rPr>
            </w:pPr>
            <w:r w:rsidRPr="00C72775">
              <w:rPr>
                <w:rFonts w:ascii="Times New Roman" w:eastAsia="Times New Roman" w:hAnsi="Times New Roman"/>
                <w:b/>
                <w:bCs/>
                <w:sz w:val="20"/>
                <w:szCs w:val="20"/>
              </w:rPr>
              <w:t>КЛ-6 (10)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км</w:t>
            </w:r>
          </w:p>
        </w:tc>
        <w:tc>
          <w:tcPr>
            <w:tcW w:w="1701"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60,19</w:t>
            </w:r>
          </w:p>
        </w:tc>
        <w:tc>
          <w:tcPr>
            <w:tcW w:w="1843"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60,19</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60,19</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60,19</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60,19</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60,19</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60,19</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48,07</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48,07</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50,53</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52,93</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55,36</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57,78</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60,19</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2,47</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2,47</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1,96</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1,48</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0,98</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0,49</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4,71</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4,71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3,76</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2,82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1,88</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0,94</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4,94</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4,94</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3,94</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2,96</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1,97</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0,98</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виведено з експлуатації</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r>
      <w:tr w:rsidR="009A69A2" w:rsidRPr="00C72775" w:rsidTr="00D26262">
        <w:trPr>
          <w:trHeight w:val="20"/>
          <w:jc w:val="center"/>
        </w:trPr>
        <w:tc>
          <w:tcPr>
            <w:tcW w:w="525"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w:t>
            </w: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b/>
                <w:bCs/>
                <w:sz w:val="20"/>
                <w:szCs w:val="20"/>
              </w:rPr>
            </w:pPr>
            <w:r w:rsidRPr="00C72775">
              <w:rPr>
                <w:rFonts w:ascii="Times New Roman" w:eastAsia="Times New Roman" w:hAnsi="Times New Roman"/>
                <w:b/>
                <w:bCs/>
                <w:sz w:val="20"/>
                <w:szCs w:val="20"/>
              </w:rPr>
              <w:t>КЛ-0,4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км</w:t>
            </w:r>
          </w:p>
        </w:tc>
        <w:tc>
          <w:tcPr>
            <w:tcW w:w="1701"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203,39</w:t>
            </w:r>
          </w:p>
        </w:tc>
        <w:tc>
          <w:tcPr>
            <w:tcW w:w="1843"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203,39</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203,39</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203,39</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203,39</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203,39</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r w:rsidRPr="00C72775">
              <w:rPr>
                <w:rFonts w:ascii="Times New Roman" w:hAnsi="Times New Roman"/>
                <w:b/>
                <w:bCs/>
                <w:color w:val="000000"/>
                <w:sz w:val="20"/>
                <w:szCs w:val="20"/>
              </w:rPr>
              <w:t>203,39</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186,07</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186,07</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189,52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192,99</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196,46</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199,92</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203,39</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3,89</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3,89</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3,12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2,34</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1,56</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0,78</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9,53</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9,53</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7,63</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5,72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3,81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1,91</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3,90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3,90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3,12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2,34</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1,56</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0,78</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виведено з експлуатації</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0.0</w:t>
            </w:r>
          </w:p>
        </w:tc>
      </w:tr>
      <w:tr w:rsidR="009A69A2" w:rsidRPr="00C72775" w:rsidTr="00D26262">
        <w:trPr>
          <w:trHeight w:val="20"/>
          <w:jc w:val="center"/>
        </w:trPr>
        <w:tc>
          <w:tcPr>
            <w:tcW w:w="525"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7</w:t>
            </w:r>
          </w:p>
        </w:tc>
        <w:tc>
          <w:tcPr>
            <w:tcW w:w="4807"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left"/>
              <w:rPr>
                <w:rFonts w:ascii="Times New Roman" w:eastAsia="Times New Roman" w:hAnsi="Times New Roman"/>
                <w:b/>
                <w:bCs/>
                <w:sz w:val="20"/>
                <w:szCs w:val="20"/>
              </w:rPr>
            </w:pPr>
            <w:r w:rsidRPr="00C72775">
              <w:rPr>
                <w:rFonts w:ascii="Times New Roman" w:eastAsia="Times New Roman" w:hAnsi="Times New Roman"/>
                <w:b/>
                <w:bCs/>
                <w:sz w:val="20"/>
                <w:szCs w:val="20"/>
              </w:rPr>
              <w:t>ПС з вищим класом напруги</w:t>
            </w:r>
            <w:r w:rsidRPr="00C72775">
              <w:rPr>
                <w:rFonts w:ascii="Times New Roman" w:eastAsia="Times New Roman" w:hAnsi="Times New Roman"/>
                <w:b/>
                <w:bCs/>
                <w:sz w:val="20"/>
                <w:szCs w:val="20"/>
              </w:rPr>
              <w:br/>
              <w:t>110 (150)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шт.</w:t>
            </w:r>
          </w:p>
        </w:tc>
        <w:tc>
          <w:tcPr>
            <w:tcW w:w="1701"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27</w:t>
            </w:r>
          </w:p>
        </w:tc>
        <w:tc>
          <w:tcPr>
            <w:tcW w:w="1843"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27</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27</w:t>
            </w:r>
          </w:p>
        </w:tc>
        <w:tc>
          <w:tcPr>
            <w:tcW w:w="1088" w:type="dxa"/>
            <w:tcBorders>
              <w:top w:val="single" w:sz="4" w:space="0" w:color="auto"/>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27</w:t>
            </w:r>
          </w:p>
        </w:tc>
        <w:tc>
          <w:tcPr>
            <w:tcW w:w="1088" w:type="dxa"/>
            <w:tcBorders>
              <w:top w:val="single" w:sz="4" w:space="0" w:color="auto"/>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27</w:t>
            </w:r>
          </w:p>
        </w:tc>
        <w:tc>
          <w:tcPr>
            <w:tcW w:w="1088" w:type="dxa"/>
            <w:tcBorders>
              <w:top w:val="single" w:sz="4" w:space="0" w:color="auto"/>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27</w:t>
            </w:r>
          </w:p>
        </w:tc>
        <w:tc>
          <w:tcPr>
            <w:tcW w:w="1089" w:type="dxa"/>
            <w:tcBorders>
              <w:top w:val="single" w:sz="4" w:space="0" w:color="auto"/>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27</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22</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21</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5</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5</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7</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7</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8</w:t>
            </w:r>
          </w:p>
        </w:tc>
        <w:tc>
          <w:tcPr>
            <w:tcW w:w="4807"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left"/>
              <w:rPr>
                <w:rFonts w:ascii="Times New Roman" w:eastAsia="Times New Roman" w:hAnsi="Times New Roman"/>
                <w:b/>
                <w:bCs/>
                <w:sz w:val="20"/>
                <w:szCs w:val="20"/>
              </w:rPr>
            </w:pPr>
            <w:r w:rsidRPr="00C72775">
              <w:rPr>
                <w:rFonts w:ascii="Times New Roman" w:eastAsia="Times New Roman" w:hAnsi="Times New Roman"/>
                <w:b/>
                <w:bCs/>
                <w:sz w:val="20"/>
                <w:szCs w:val="20"/>
              </w:rPr>
              <w:t>ПС з вищим класом напруги</w:t>
            </w:r>
            <w:r w:rsidRPr="00C72775">
              <w:rPr>
                <w:rFonts w:ascii="Times New Roman" w:eastAsia="Times New Roman" w:hAnsi="Times New Roman"/>
                <w:b/>
                <w:bCs/>
                <w:sz w:val="20"/>
                <w:szCs w:val="20"/>
              </w:rPr>
              <w:br/>
              <w:t>35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7</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7</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7</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7</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7</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7</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7</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7</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7</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7</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9</w:t>
            </w: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b/>
                <w:bCs/>
                <w:sz w:val="20"/>
                <w:szCs w:val="20"/>
              </w:rPr>
            </w:pPr>
            <w:r w:rsidRPr="00C72775">
              <w:rPr>
                <w:rFonts w:ascii="Times New Roman" w:eastAsia="Times New Roman" w:hAnsi="Times New Roman"/>
                <w:b/>
                <w:bCs/>
                <w:sz w:val="20"/>
                <w:szCs w:val="20"/>
              </w:rPr>
              <w:t>Трансформаторні підстанції (ТП), розподільні пункти (РП) 6 (10) кВ, усього</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шт.</w:t>
            </w:r>
          </w:p>
        </w:tc>
        <w:tc>
          <w:tcPr>
            <w:tcW w:w="1701"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666</w:t>
            </w:r>
          </w:p>
        </w:tc>
        <w:tc>
          <w:tcPr>
            <w:tcW w:w="1843"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666</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666</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666</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666</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666</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666</w:t>
            </w:r>
          </w:p>
        </w:tc>
      </w:tr>
      <w:tr w:rsidR="009A69A2" w:rsidRPr="00C72775" w:rsidTr="00D26262">
        <w:trPr>
          <w:trHeight w:val="20"/>
          <w:jc w:val="center"/>
        </w:trPr>
        <w:tc>
          <w:tcPr>
            <w:tcW w:w="525" w:type="dxa"/>
            <w:vMerge/>
            <w:tcBorders>
              <w:top w:val="nil"/>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у доброму стані</w:t>
            </w:r>
          </w:p>
        </w:tc>
        <w:tc>
          <w:tcPr>
            <w:tcW w:w="992" w:type="dxa"/>
            <w:vMerge/>
            <w:tcBorders>
              <w:top w:val="nil"/>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660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665</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665</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664</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665</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665</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665</w:t>
            </w:r>
          </w:p>
        </w:tc>
      </w:tr>
      <w:tr w:rsidR="009A69A2" w:rsidRPr="00C72775" w:rsidTr="00D26262">
        <w:trPr>
          <w:trHeight w:val="20"/>
          <w:jc w:val="center"/>
        </w:trPr>
        <w:tc>
          <w:tcPr>
            <w:tcW w:w="525" w:type="dxa"/>
            <w:vMerge/>
            <w:tcBorders>
              <w:top w:val="nil"/>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реконструкції</w:t>
            </w:r>
          </w:p>
        </w:tc>
        <w:tc>
          <w:tcPr>
            <w:tcW w:w="992" w:type="dxa"/>
            <w:vMerge/>
            <w:tcBorders>
              <w:top w:val="nil"/>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w:t>
            </w:r>
          </w:p>
        </w:tc>
      </w:tr>
      <w:tr w:rsidR="009A69A2" w:rsidRPr="00C72775" w:rsidTr="00D26262">
        <w:trPr>
          <w:trHeight w:val="20"/>
          <w:jc w:val="center"/>
        </w:trPr>
        <w:tc>
          <w:tcPr>
            <w:tcW w:w="525" w:type="dxa"/>
            <w:vMerge/>
            <w:tcBorders>
              <w:top w:val="nil"/>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noWrap/>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капітальному ремонту</w:t>
            </w:r>
          </w:p>
        </w:tc>
        <w:tc>
          <w:tcPr>
            <w:tcW w:w="992" w:type="dxa"/>
            <w:vMerge/>
            <w:tcBorders>
              <w:top w:val="nil"/>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tcBorders>
              <w:top w:val="nil"/>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підлягає повній заміні</w:t>
            </w:r>
          </w:p>
        </w:tc>
        <w:tc>
          <w:tcPr>
            <w:tcW w:w="992" w:type="dxa"/>
            <w:vMerge/>
            <w:tcBorders>
              <w:top w:val="nil"/>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tcBorders>
              <w:top w:val="nil"/>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виведено з експлуатації</w:t>
            </w:r>
          </w:p>
        </w:tc>
        <w:tc>
          <w:tcPr>
            <w:tcW w:w="992" w:type="dxa"/>
            <w:vMerge/>
            <w:tcBorders>
              <w:top w:val="nil"/>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10</w:t>
            </w:r>
          </w:p>
        </w:tc>
        <w:tc>
          <w:tcPr>
            <w:tcW w:w="4807"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left"/>
              <w:rPr>
                <w:rFonts w:ascii="Times New Roman" w:eastAsia="Times New Roman" w:hAnsi="Times New Roman"/>
                <w:b/>
                <w:bCs/>
                <w:sz w:val="20"/>
                <w:szCs w:val="20"/>
              </w:rPr>
            </w:pPr>
            <w:r w:rsidRPr="00C72775">
              <w:rPr>
                <w:rFonts w:ascii="Times New Roman" w:eastAsia="Times New Roman" w:hAnsi="Times New Roman"/>
                <w:b/>
                <w:bCs/>
                <w:sz w:val="20"/>
                <w:szCs w:val="20"/>
              </w:rPr>
              <w:t>Силові трансформатори ПС вищою напругою 110 (150)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57</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57</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57</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57</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57</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57</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57</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53</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53</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55</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55</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57</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57</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57</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вимагають заміни з метою зниження ТВЕ</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1</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1</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вимагають заміни як такі, що не підлягають ремонту</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11</w:t>
            </w:r>
          </w:p>
        </w:tc>
        <w:tc>
          <w:tcPr>
            <w:tcW w:w="4807"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left"/>
              <w:rPr>
                <w:rFonts w:ascii="Times New Roman" w:eastAsia="Times New Roman" w:hAnsi="Times New Roman"/>
                <w:b/>
                <w:bCs/>
                <w:sz w:val="20"/>
                <w:szCs w:val="20"/>
              </w:rPr>
            </w:pPr>
            <w:r w:rsidRPr="00C72775">
              <w:rPr>
                <w:rFonts w:ascii="Times New Roman" w:eastAsia="Times New Roman" w:hAnsi="Times New Roman"/>
                <w:b/>
                <w:bCs/>
                <w:sz w:val="20"/>
                <w:szCs w:val="20"/>
              </w:rPr>
              <w:t>Силові трансформатори ПС вищою напругою 35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17</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17</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17</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17</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17</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17</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17</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12</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13</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15</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16</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17</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17</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вимагають заміни з метою зниження ТВЕ</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4</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3</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вимагають заміни як такі, що не підлягають ремонту</w:t>
            </w:r>
          </w:p>
        </w:tc>
        <w:tc>
          <w:tcPr>
            <w:tcW w:w="992"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val="restart"/>
            <w:tcBorders>
              <w:top w:val="nil"/>
              <w:left w:val="single" w:sz="4" w:space="0" w:color="auto"/>
              <w:bottom w:val="single" w:sz="4" w:space="0" w:color="auto"/>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12</w:t>
            </w:r>
          </w:p>
        </w:tc>
        <w:tc>
          <w:tcPr>
            <w:tcW w:w="4807" w:type="dxa"/>
            <w:tcBorders>
              <w:top w:val="nil"/>
              <w:left w:val="nil"/>
              <w:bottom w:val="single" w:sz="4" w:space="0" w:color="auto"/>
              <w:right w:val="single" w:sz="4" w:space="0" w:color="auto"/>
            </w:tcBorders>
            <w:shd w:val="clear" w:color="auto" w:fill="auto"/>
            <w:vAlign w:val="center"/>
            <w:hideMark/>
          </w:tcPr>
          <w:p w:rsidR="009A69A2" w:rsidRPr="00C72775" w:rsidRDefault="009A69A2" w:rsidP="00D26262">
            <w:pPr>
              <w:spacing w:before="0" w:after="0"/>
              <w:jc w:val="left"/>
              <w:rPr>
                <w:rFonts w:ascii="Times New Roman" w:eastAsia="Times New Roman" w:hAnsi="Times New Roman"/>
                <w:b/>
                <w:bCs/>
                <w:sz w:val="20"/>
                <w:szCs w:val="20"/>
              </w:rPr>
            </w:pPr>
            <w:r w:rsidRPr="00C72775">
              <w:rPr>
                <w:rFonts w:ascii="Times New Roman" w:eastAsia="Times New Roman" w:hAnsi="Times New Roman"/>
                <w:b/>
                <w:bCs/>
                <w:sz w:val="20"/>
                <w:szCs w:val="20"/>
              </w:rPr>
              <w:t>Силові трансформатори ПС вищою напругою 6 – 10 кВ, усього</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625</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b/>
                <w:bCs/>
                <w:color w:val="000000"/>
                <w:sz w:val="20"/>
                <w:szCs w:val="20"/>
              </w:rPr>
            </w:pPr>
            <w:r w:rsidRPr="00C72775">
              <w:rPr>
                <w:rFonts w:ascii="Times New Roman" w:hAnsi="Times New Roman"/>
                <w:b/>
                <w:bCs/>
                <w:color w:val="000000"/>
                <w:sz w:val="20"/>
                <w:szCs w:val="20"/>
              </w:rPr>
              <w:t>625</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625</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625</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625</w:t>
            </w:r>
          </w:p>
        </w:tc>
        <w:tc>
          <w:tcPr>
            <w:tcW w:w="1088"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625</w:t>
            </w:r>
          </w:p>
        </w:tc>
        <w:tc>
          <w:tcPr>
            <w:tcW w:w="1089" w:type="dxa"/>
            <w:tcBorders>
              <w:top w:val="nil"/>
              <w:left w:val="nil"/>
              <w:bottom w:val="single" w:sz="4" w:space="0" w:color="auto"/>
              <w:right w:val="single" w:sz="4" w:space="0" w:color="auto"/>
            </w:tcBorders>
            <w:shd w:val="clear" w:color="auto" w:fill="auto"/>
            <w:noWrap/>
            <w:hideMark/>
          </w:tcPr>
          <w:p w:rsidR="009A69A2" w:rsidRPr="00C72775" w:rsidRDefault="009A69A2" w:rsidP="00D26262">
            <w:pPr>
              <w:jc w:val="center"/>
            </w:pPr>
            <w:r w:rsidRPr="00C72775">
              <w:rPr>
                <w:rFonts w:ascii="Times New Roman" w:hAnsi="Times New Roman"/>
                <w:b/>
                <w:bCs/>
                <w:color w:val="000000"/>
                <w:sz w:val="20"/>
                <w:szCs w:val="20"/>
              </w:rPr>
              <w:t>625</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у доброму стані</w:t>
            </w:r>
          </w:p>
        </w:tc>
        <w:tc>
          <w:tcPr>
            <w:tcW w:w="992" w:type="dxa"/>
            <w:vMerge/>
            <w:tcBorders>
              <w:top w:val="nil"/>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619</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619</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620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621</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622</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623</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624</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вимагають заміни з метою зниження ТВЕ</w:t>
            </w:r>
          </w:p>
        </w:tc>
        <w:tc>
          <w:tcPr>
            <w:tcW w:w="992" w:type="dxa"/>
            <w:vMerge/>
            <w:tcBorders>
              <w:top w:val="nil"/>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0</w:t>
            </w:r>
          </w:p>
        </w:tc>
      </w:tr>
      <w:tr w:rsidR="009A69A2" w:rsidRPr="00C72775" w:rsidTr="00D26262">
        <w:trPr>
          <w:trHeight w:val="20"/>
          <w:jc w:val="center"/>
        </w:trPr>
        <w:tc>
          <w:tcPr>
            <w:tcW w:w="525" w:type="dxa"/>
            <w:vMerge/>
            <w:tcBorders>
              <w:top w:val="nil"/>
              <w:left w:val="single" w:sz="4" w:space="0" w:color="auto"/>
              <w:bottom w:val="single" w:sz="4" w:space="0" w:color="auto"/>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4807" w:type="dxa"/>
            <w:tcBorders>
              <w:top w:val="nil"/>
              <w:left w:val="nil"/>
              <w:bottom w:val="single" w:sz="4" w:space="0" w:color="auto"/>
              <w:right w:val="single" w:sz="4" w:space="0" w:color="auto"/>
            </w:tcBorders>
            <w:shd w:val="clear" w:color="auto" w:fill="auto"/>
            <w:vAlign w:val="bottom"/>
            <w:hideMark/>
          </w:tcPr>
          <w:p w:rsidR="009A69A2" w:rsidRPr="00C72775" w:rsidRDefault="009A69A2" w:rsidP="00D26262">
            <w:pPr>
              <w:spacing w:before="0" w:after="0"/>
              <w:jc w:val="left"/>
              <w:rPr>
                <w:rFonts w:ascii="Times New Roman" w:eastAsia="Times New Roman" w:hAnsi="Times New Roman"/>
                <w:sz w:val="20"/>
                <w:szCs w:val="20"/>
              </w:rPr>
            </w:pPr>
            <w:r w:rsidRPr="00C72775">
              <w:rPr>
                <w:rFonts w:ascii="Times New Roman" w:eastAsia="Times New Roman" w:hAnsi="Times New Roman"/>
                <w:sz w:val="20"/>
                <w:szCs w:val="20"/>
              </w:rPr>
              <w:t>вимагають заміни як такі, що не підлягають ремонту</w:t>
            </w:r>
          </w:p>
        </w:tc>
        <w:tc>
          <w:tcPr>
            <w:tcW w:w="992" w:type="dxa"/>
            <w:vMerge/>
            <w:tcBorders>
              <w:top w:val="nil"/>
              <w:left w:val="single" w:sz="4" w:space="0" w:color="auto"/>
              <w:bottom w:val="single" w:sz="4" w:space="0" w:color="000000"/>
              <w:right w:val="single" w:sz="4" w:space="0" w:color="auto"/>
            </w:tcBorders>
            <w:vAlign w:val="center"/>
            <w:hideMark/>
          </w:tcPr>
          <w:p w:rsidR="009A69A2" w:rsidRPr="00C72775" w:rsidRDefault="009A69A2" w:rsidP="00D26262">
            <w:pPr>
              <w:spacing w:before="0" w:after="0"/>
              <w:jc w:val="left"/>
              <w:rPr>
                <w:rFonts w:ascii="Times New Roman" w:eastAsia="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c>
          <w:tcPr>
            <w:tcW w:w="1843"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hAnsi="Times New Roman"/>
                <w:color w:val="000000"/>
                <w:sz w:val="20"/>
                <w:szCs w:val="20"/>
              </w:rPr>
            </w:pPr>
            <w:r w:rsidRPr="00C72775">
              <w:rPr>
                <w:rFonts w:ascii="Times New Roman" w:hAnsi="Times New Roman"/>
                <w:color w:val="000000"/>
                <w:sz w:val="20"/>
                <w:szCs w:val="20"/>
              </w:rPr>
              <w:t>6</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5</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4</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3</w:t>
            </w:r>
          </w:p>
        </w:tc>
        <w:tc>
          <w:tcPr>
            <w:tcW w:w="1088"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2</w:t>
            </w:r>
          </w:p>
        </w:tc>
        <w:tc>
          <w:tcPr>
            <w:tcW w:w="1089" w:type="dxa"/>
            <w:tcBorders>
              <w:top w:val="nil"/>
              <w:left w:val="nil"/>
              <w:bottom w:val="single" w:sz="4" w:space="0" w:color="auto"/>
              <w:right w:val="single" w:sz="4" w:space="0" w:color="auto"/>
            </w:tcBorders>
            <w:shd w:val="clear" w:color="auto" w:fill="auto"/>
            <w:noWrap/>
            <w:vAlign w:val="center"/>
            <w:hideMark/>
          </w:tcPr>
          <w:p w:rsidR="009A69A2" w:rsidRPr="00C72775" w:rsidRDefault="009A69A2" w:rsidP="00D26262">
            <w:pPr>
              <w:spacing w:before="0" w:after="0"/>
              <w:jc w:val="center"/>
              <w:rPr>
                <w:rFonts w:ascii="Times New Roman" w:eastAsia="Times New Roman" w:hAnsi="Times New Roman"/>
                <w:sz w:val="20"/>
                <w:szCs w:val="20"/>
              </w:rPr>
            </w:pPr>
            <w:r w:rsidRPr="00C72775">
              <w:rPr>
                <w:rFonts w:ascii="Times New Roman" w:eastAsia="Times New Roman" w:hAnsi="Times New Roman"/>
                <w:sz w:val="20"/>
                <w:szCs w:val="20"/>
              </w:rPr>
              <w:t>1</w:t>
            </w:r>
          </w:p>
        </w:tc>
      </w:tr>
    </w:tbl>
    <w:p w:rsidR="009A69A2" w:rsidRPr="00C72775" w:rsidRDefault="009A69A2" w:rsidP="009A69A2">
      <w:pPr>
        <w:rPr>
          <w:rFonts w:ascii="Times New Roman" w:hAnsi="Times New Roman"/>
        </w:rPr>
      </w:pPr>
    </w:p>
    <w:p w:rsidR="009A69A2" w:rsidRPr="00C72775" w:rsidRDefault="009A69A2" w:rsidP="009A69A2">
      <w:pPr>
        <w:rPr>
          <w:rFonts w:ascii="Times New Roman" w:hAnsi="Times New Roman"/>
        </w:rPr>
      </w:pPr>
    </w:p>
    <w:p w:rsidR="009A69A2" w:rsidRPr="00C72775" w:rsidRDefault="009A69A2" w:rsidP="009A69A2">
      <w:pPr>
        <w:pStyle w:val="a5"/>
        <w:rPr>
          <w:rFonts w:ascii="Times New Roman" w:hAnsi="Times New Roman"/>
          <w:color w:val="000000" w:themeColor="text1"/>
        </w:rPr>
      </w:pPr>
    </w:p>
    <w:p w:rsidR="009A69A2" w:rsidRPr="00C72775" w:rsidRDefault="009A69A2" w:rsidP="009A69A2">
      <w:pPr>
        <w:rPr>
          <w:rFonts w:ascii="Times New Roman" w:hAnsi="Times New Roman"/>
          <w:b/>
          <w:color w:val="000000" w:themeColor="text1"/>
          <w:lang w:val="en-US"/>
        </w:rPr>
      </w:pPr>
    </w:p>
    <w:p w:rsidR="009A69A2" w:rsidRPr="00C72775" w:rsidRDefault="009A69A2" w:rsidP="009A69A2">
      <w:pPr>
        <w:rPr>
          <w:rFonts w:ascii="Times New Roman" w:hAnsi="Times New Roman"/>
          <w:b/>
          <w:color w:val="000000" w:themeColor="text1"/>
        </w:rPr>
        <w:sectPr w:rsidR="009A69A2" w:rsidRPr="00C72775" w:rsidSect="00B6065C">
          <w:pgSz w:w="16838" w:h="11906" w:orient="landscape"/>
          <w:pgMar w:top="1418" w:right="567" w:bottom="851" w:left="851" w:header="340" w:footer="454" w:gutter="0"/>
          <w:cols w:space="708"/>
          <w:docGrid w:linePitch="360"/>
        </w:sectPr>
      </w:pPr>
    </w:p>
    <w:p w:rsidR="009A69A2" w:rsidRPr="00C72775" w:rsidRDefault="009A69A2" w:rsidP="009A69A2">
      <w:pPr>
        <w:pStyle w:val="2"/>
        <w:rPr>
          <w:rFonts w:ascii="Times New Roman" w:hAnsi="Times New Roman"/>
        </w:rPr>
      </w:pPr>
      <w:bookmarkStart w:id="7" w:name="_Toc16864451"/>
      <w:r w:rsidRPr="00C72775">
        <w:rPr>
          <w:rFonts w:ascii="Times New Roman" w:hAnsi="Times New Roman"/>
        </w:rPr>
        <w:lastRenderedPageBreak/>
        <w:t>Технічний стан підстанцій 35 та 110 кВ</w:t>
      </w:r>
      <w:bookmarkEnd w:id="7"/>
    </w:p>
    <w:p w:rsidR="009A69A2" w:rsidRPr="003A119D" w:rsidRDefault="009A69A2" w:rsidP="009A69A2">
      <w:pPr>
        <w:ind w:firstLine="709"/>
        <w:rPr>
          <w:rFonts w:ascii="Times New Roman" w:hAnsi="Times New Roman"/>
          <w:sz w:val="28"/>
          <w:szCs w:val="28"/>
        </w:rPr>
      </w:pPr>
      <w:r w:rsidRPr="003A119D">
        <w:rPr>
          <w:rFonts w:ascii="Times New Roman" w:hAnsi="Times New Roman"/>
          <w:sz w:val="28"/>
          <w:szCs w:val="28"/>
        </w:rPr>
        <w:t xml:space="preserve">В підпорядкуванні господарства електропостачання регіональної філії «Донецька залізниця» знаходиться 27 ПС 110 кВ сумарною трансформаторною потужністю 499 МВА та 7 ПС 35 кВ сумарною трансформаторною потужністю </w:t>
      </w:r>
      <w:r w:rsidRPr="003A119D">
        <w:rPr>
          <w:rFonts w:ascii="Times New Roman" w:hAnsi="Times New Roman"/>
          <w:sz w:val="28"/>
          <w:szCs w:val="28"/>
          <w:lang w:val="ru-RU"/>
        </w:rPr>
        <w:t>47.96</w:t>
      </w:r>
      <w:r w:rsidRPr="003A119D">
        <w:rPr>
          <w:rFonts w:ascii="Times New Roman" w:hAnsi="Times New Roman"/>
          <w:sz w:val="28"/>
          <w:szCs w:val="28"/>
        </w:rPr>
        <w:t xml:space="preserve"> МВА.</w:t>
      </w:r>
      <w:r w:rsidRPr="003A119D">
        <w:rPr>
          <w:rFonts w:ascii="Times New Roman" w:hAnsi="Times New Roman"/>
          <w:sz w:val="28"/>
          <w:szCs w:val="28"/>
          <w:lang w:val="ru-RU"/>
        </w:rPr>
        <w:t xml:space="preserve"> </w:t>
      </w:r>
      <w:r w:rsidR="00484AE0" w:rsidRPr="003A119D">
        <w:rPr>
          <w:rFonts w:ascii="Times New Roman" w:hAnsi="Times New Roman"/>
          <w:sz w:val="28"/>
          <w:szCs w:val="28"/>
        </w:rPr>
        <w:t xml:space="preserve">В </w:t>
      </w:r>
      <w:r w:rsidR="00484AE0" w:rsidRPr="003A119D">
        <w:rPr>
          <w:rFonts w:ascii="Times New Roman" w:hAnsi="Times New Roman"/>
          <w:b/>
          <w:color w:val="000000" w:themeColor="text1"/>
          <w:sz w:val="28"/>
          <w:szCs w:val="28"/>
        </w:rPr>
        <w:t xml:space="preserve">Додатку Г. Табл. </w:t>
      </w:r>
      <w:r w:rsidR="00484AE0" w:rsidRPr="003A119D">
        <w:rPr>
          <w:rFonts w:ascii="Times New Roman" w:hAnsi="Times New Roman"/>
          <w:b/>
          <w:color w:val="000000" w:themeColor="text1"/>
          <w:sz w:val="28"/>
          <w:szCs w:val="28"/>
        </w:rPr>
        <w:fldChar w:fldCharType="begin"/>
      </w:r>
      <w:r w:rsidR="00484AE0" w:rsidRPr="003A119D">
        <w:rPr>
          <w:rFonts w:ascii="Times New Roman" w:hAnsi="Times New Roman"/>
          <w:b/>
          <w:color w:val="000000" w:themeColor="text1"/>
          <w:sz w:val="28"/>
          <w:szCs w:val="28"/>
        </w:rPr>
        <w:instrText xml:space="preserve"> SEQ Додаток_Г._Табл. \* ARABIC </w:instrText>
      </w:r>
      <w:r w:rsidR="00484AE0" w:rsidRPr="003A119D">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1</w:t>
      </w:r>
      <w:r w:rsidR="00484AE0" w:rsidRPr="003A119D">
        <w:rPr>
          <w:rFonts w:ascii="Times New Roman" w:hAnsi="Times New Roman"/>
          <w:b/>
          <w:color w:val="000000" w:themeColor="text1"/>
          <w:sz w:val="28"/>
          <w:szCs w:val="28"/>
        </w:rPr>
        <w:fldChar w:fldCharType="end"/>
      </w:r>
      <w:r w:rsidR="00484AE0" w:rsidRPr="003A119D">
        <w:rPr>
          <w:rFonts w:ascii="Times New Roman" w:hAnsi="Times New Roman"/>
          <w:color w:val="000000" w:themeColor="text1"/>
          <w:sz w:val="28"/>
          <w:szCs w:val="28"/>
        </w:rPr>
        <w:t xml:space="preserve"> </w:t>
      </w:r>
      <w:r w:rsidR="00484AE0" w:rsidRPr="003A119D">
        <w:rPr>
          <w:rFonts w:ascii="Times New Roman" w:hAnsi="Times New Roman"/>
          <w:sz w:val="28"/>
          <w:szCs w:val="28"/>
        </w:rPr>
        <w:t>наведений аналіз основного обладнання ПС 110 кВ та ПС 35 кВ</w:t>
      </w:r>
      <w:r w:rsidRPr="003A119D">
        <w:rPr>
          <w:rFonts w:ascii="Times New Roman" w:hAnsi="Times New Roman"/>
          <w:sz w:val="28"/>
          <w:szCs w:val="28"/>
        </w:rPr>
        <w:t>.</w:t>
      </w:r>
    </w:p>
    <w:p w:rsidR="00484AE0" w:rsidRPr="003A119D" w:rsidRDefault="00484AE0" w:rsidP="00484AE0">
      <w:pPr>
        <w:rPr>
          <w:rFonts w:ascii="Times New Roman" w:hAnsi="Times New Roman"/>
          <w:sz w:val="28"/>
          <w:szCs w:val="28"/>
        </w:rPr>
      </w:pPr>
      <w:r w:rsidRPr="003A119D">
        <w:rPr>
          <w:rFonts w:ascii="Times New Roman" w:hAnsi="Times New Roman"/>
          <w:sz w:val="28"/>
          <w:szCs w:val="28"/>
        </w:rPr>
        <w:t xml:space="preserve">Терміни експлуатації трансформаторів 110 кВ наведено в </w:t>
      </w:r>
      <w:r w:rsidRPr="003A119D">
        <w:rPr>
          <w:rFonts w:ascii="Times New Roman" w:hAnsi="Times New Roman"/>
          <w:b/>
          <w:color w:val="000000" w:themeColor="text1"/>
          <w:sz w:val="28"/>
          <w:szCs w:val="28"/>
        </w:rPr>
        <w:t xml:space="preserve">Додатку Г. Табл. </w:t>
      </w:r>
      <w:r w:rsidRPr="003A119D">
        <w:rPr>
          <w:rFonts w:ascii="Times New Roman" w:hAnsi="Times New Roman"/>
          <w:b/>
          <w:color w:val="000000" w:themeColor="text1"/>
          <w:sz w:val="28"/>
          <w:szCs w:val="28"/>
        </w:rPr>
        <w:fldChar w:fldCharType="begin"/>
      </w:r>
      <w:r w:rsidRPr="003A119D">
        <w:rPr>
          <w:rFonts w:ascii="Times New Roman" w:hAnsi="Times New Roman"/>
          <w:b/>
          <w:color w:val="000000" w:themeColor="text1"/>
          <w:sz w:val="28"/>
          <w:szCs w:val="28"/>
        </w:rPr>
        <w:instrText xml:space="preserve"> SEQ Додаток_Г._Табл. \* ARABIC </w:instrText>
      </w:r>
      <w:r w:rsidRPr="003A119D">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2</w:t>
      </w:r>
      <w:r w:rsidRPr="003A119D">
        <w:rPr>
          <w:rFonts w:ascii="Times New Roman" w:hAnsi="Times New Roman"/>
          <w:b/>
          <w:color w:val="000000" w:themeColor="text1"/>
          <w:sz w:val="28"/>
          <w:szCs w:val="28"/>
        </w:rPr>
        <w:fldChar w:fldCharType="end"/>
      </w:r>
      <w:r w:rsidRPr="003A119D">
        <w:rPr>
          <w:rFonts w:ascii="Times New Roman" w:hAnsi="Times New Roman"/>
          <w:b/>
          <w:color w:val="000000" w:themeColor="text1"/>
          <w:sz w:val="28"/>
          <w:szCs w:val="28"/>
        </w:rPr>
        <w:t>.</w:t>
      </w:r>
    </w:p>
    <w:p w:rsidR="00484AE0" w:rsidRPr="003A119D" w:rsidRDefault="00484AE0" w:rsidP="00484AE0">
      <w:pPr>
        <w:rPr>
          <w:rFonts w:ascii="Times New Roman" w:hAnsi="Times New Roman"/>
          <w:sz w:val="28"/>
          <w:szCs w:val="28"/>
        </w:rPr>
      </w:pPr>
      <w:r w:rsidRPr="003A119D">
        <w:rPr>
          <w:rFonts w:ascii="Times New Roman" w:hAnsi="Times New Roman"/>
          <w:sz w:val="28"/>
          <w:szCs w:val="28"/>
        </w:rPr>
        <w:t xml:space="preserve">Терміни експлуатації трансформаторів 35 кВ наведено в </w:t>
      </w:r>
      <w:r w:rsidRPr="003A119D">
        <w:rPr>
          <w:rFonts w:ascii="Times New Roman" w:hAnsi="Times New Roman"/>
          <w:b/>
          <w:color w:val="000000" w:themeColor="text1"/>
          <w:sz w:val="28"/>
          <w:szCs w:val="28"/>
        </w:rPr>
        <w:t xml:space="preserve">Додатку Г. Табл. </w:t>
      </w:r>
      <w:r w:rsidRPr="003A119D">
        <w:rPr>
          <w:rFonts w:ascii="Times New Roman" w:hAnsi="Times New Roman"/>
          <w:b/>
          <w:color w:val="000000" w:themeColor="text1"/>
          <w:sz w:val="28"/>
          <w:szCs w:val="28"/>
        </w:rPr>
        <w:fldChar w:fldCharType="begin"/>
      </w:r>
      <w:r w:rsidRPr="003A119D">
        <w:rPr>
          <w:rFonts w:ascii="Times New Roman" w:hAnsi="Times New Roman"/>
          <w:b/>
          <w:color w:val="000000" w:themeColor="text1"/>
          <w:sz w:val="28"/>
          <w:szCs w:val="28"/>
        </w:rPr>
        <w:instrText xml:space="preserve"> SEQ Додаток_Г._Табл. \* ARABIC </w:instrText>
      </w:r>
      <w:r w:rsidRPr="003A119D">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3</w:t>
      </w:r>
      <w:r w:rsidRPr="003A119D">
        <w:rPr>
          <w:rFonts w:ascii="Times New Roman" w:hAnsi="Times New Roman"/>
          <w:b/>
          <w:color w:val="000000" w:themeColor="text1"/>
          <w:sz w:val="28"/>
          <w:szCs w:val="28"/>
        </w:rPr>
        <w:fldChar w:fldCharType="end"/>
      </w:r>
      <w:r w:rsidRPr="003A119D">
        <w:rPr>
          <w:rFonts w:ascii="Times New Roman" w:hAnsi="Times New Roman"/>
          <w:b/>
          <w:color w:val="000000" w:themeColor="text1"/>
          <w:sz w:val="28"/>
          <w:szCs w:val="28"/>
        </w:rPr>
        <w:t>.</w:t>
      </w:r>
    </w:p>
    <w:p w:rsidR="00484AE0" w:rsidRPr="003A119D" w:rsidRDefault="00484AE0" w:rsidP="00484AE0">
      <w:pPr>
        <w:rPr>
          <w:rFonts w:ascii="Times New Roman" w:hAnsi="Times New Roman"/>
          <w:sz w:val="28"/>
          <w:szCs w:val="28"/>
        </w:rPr>
      </w:pPr>
      <w:r w:rsidRPr="003A119D">
        <w:rPr>
          <w:rFonts w:ascii="Times New Roman" w:hAnsi="Times New Roman"/>
          <w:sz w:val="28"/>
          <w:szCs w:val="28"/>
        </w:rPr>
        <w:t xml:space="preserve">Терміни експлуатації вимикачів 110 кВ наведено в </w:t>
      </w:r>
      <w:r w:rsidRPr="003A119D">
        <w:rPr>
          <w:rFonts w:ascii="Times New Roman" w:hAnsi="Times New Roman"/>
          <w:b/>
          <w:color w:val="000000" w:themeColor="text1"/>
          <w:sz w:val="28"/>
          <w:szCs w:val="28"/>
        </w:rPr>
        <w:t xml:space="preserve">Додатку Г. Табл. </w:t>
      </w:r>
      <w:r w:rsidRPr="003A119D">
        <w:rPr>
          <w:rFonts w:ascii="Times New Roman" w:hAnsi="Times New Roman"/>
          <w:b/>
          <w:color w:val="000000" w:themeColor="text1"/>
          <w:sz w:val="28"/>
          <w:szCs w:val="28"/>
        </w:rPr>
        <w:fldChar w:fldCharType="begin"/>
      </w:r>
      <w:r w:rsidRPr="003A119D">
        <w:rPr>
          <w:rFonts w:ascii="Times New Roman" w:hAnsi="Times New Roman"/>
          <w:b/>
          <w:color w:val="000000" w:themeColor="text1"/>
          <w:sz w:val="28"/>
          <w:szCs w:val="28"/>
        </w:rPr>
        <w:instrText xml:space="preserve"> SEQ Додаток_Г._Табл. \* ARABIC </w:instrText>
      </w:r>
      <w:r w:rsidRPr="003A119D">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4</w:t>
      </w:r>
      <w:r w:rsidRPr="003A119D">
        <w:rPr>
          <w:rFonts w:ascii="Times New Roman" w:hAnsi="Times New Roman"/>
          <w:b/>
          <w:color w:val="000000" w:themeColor="text1"/>
          <w:sz w:val="28"/>
          <w:szCs w:val="28"/>
        </w:rPr>
        <w:fldChar w:fldCharType="end"/>
      </w:r>
      <w:r w:rsidRPr="003A119D">
        <w:rPr>
          <w:rFonts w:ascii="Times New Roman" w:hAnsi="Times New Roman"/>
          <w:b/>
          <w:color w:val="000000" w:themeColor="text1"/>
          <w:sz w:val="28"/>
          <w:szCs w:val="28"/>
        </w:rPr>
        <w:t>.</w:t>
      </w:r>
    </w:p>
    <w:p w:rsidR="00484AE0" w:rsidRPr="003A119D" w:rsidRDefault="00484AE0" w:rsidP="00484AE0">
      <w:pPr>
        <w:rPr>
          <w:rFonts w:ascii="Times New Roman" w:hAnsi="Times New Roman"/>
          <w:sz w:val="28"/>
          <w:szCs w:val="28"/>
        </w:rPr>
      </w:pPr>
      <w:r w:rsidRPr="003A119D">
        <w:rPr>
          <w:rFonts w:ascii="Times New Roman" w:hAnsi="Times New Roman"/>
          <w:sz w:val="28"/>
          <w:szCs w:val="28"/>
        </w:rPr>
        <w:t xml:space="preserve">Терміни експлуатації вимикачів 35 кВ наведено в </w:t>
      </w:r>
      <w:r w:rsidRPr="003A119D">
        <w:rPr>
          <w:rFonts w:ascii="Times New Roman" w:hAnsi="Times New Roman"/>
          <w:b/>
          <w:color w:val="000000" w:themeColor="text1"/>
          <w:sz w:val="28"/>
          <w:szCs w:val="28"/>
        </w:rPr>
        <w:t xml:space="preserve">Додатку Г. Табл. </w:t>
      </w:r>
      <w:r w:rsidRPr="003A119D">
        <w:rPr>
          <w:rFonts w:ascii="Times New Roman" w:hAnsi="Times New Roman"/>
          <w:b/>
          <w:color w:val="000000" w:themeColor="text1"/>
          <w:sz w:val="28"/>
          <w:szCs w:val="28"/>
        </w:rPr>
        <w:fldChar w:fldCharType="begin"/>
      </w:r>
      <w:r w:rsidRPr="003A119D">
        <w:rPr>
          <w:rFonts w:ascii="Times New Roman" w:hAnsi="Times New Roman"/>
          <w:b/>
          <w:color w:val="000000" w:themeColor="text1"/>
          <w:sz w:val="28"/>
          <w:szCs w:val="28"/>
        </w:rPr>
        <w:instrText xml:space="preserve"> SEQ Додаток_Г._Табл. \* ARABIC </w:instrText>
      </w:r>
      <w:r w:rsidRPr="003A119D">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5</w:t>
      </w:r>
      <w:r w:rsidRPr="003A119D">
        <w:rPr>
          <w:rFonts w:ascii="Times New Roman" w:hAnsi="Times New Roman"/>
          <w:b/>
          <w:color w:val="000000" w:themeColor="text1"/>
          <w:sz w:val="28"/>
          <w:szCs w:val="28"/>
        </w:rPr>
        <w:fldChar w:fldCharType="end"/>
      </w:r>
      <w:r w:rsidRPr="003A119D">
        <w:rPr>
          <w:rFonts w:ascii="Times New Roman" w:hAnsi="Times New Roman"/>
          <w:b/>
          <w:color w:val="000000" w:themeColor="text1"/>
          <w:sz w:val="28"/>
          <w:szCs w:val="28"/>
        </w:rPr>
        <w:t>.</w:t>
      </w:r>
    </w:p>
    <w:p w:rsidR="00484AE0" w:rsidRPr="003A119D" w:rsidRDefault="00484AE0" w:rsidP="00484AE0">
      <w:pPr>
        <w:rPr>
          <w:rFonts w:ascii="Times New Roman" w:hAnsi="Times New Roman"/>
          <w:sz w:val="28"/>
          <w:szCs w:val="28"/>
        </w:rPr>
      </w:pPr>
      <w:r w:rsidRPr="003A119D">
        <w:rPr>
          <w:rFonts w:ascii="Times New Roman" w:hAnsi="Times New Roman"/>
          <w:sz w:val="28"/>
          <w:szCs w:val="28"/>
        </w:rPr>
        <w:t xml:space="preserve">Терміни експлуатації вимикачів 10 кВ наведено в </w:t>
      </w:r>
      <w:r w:rsidRPr="003A119D">
        <w:rPr>
          <w:rFonts w:ascii="Times New Roman" w:hAnsi="Times New Roman"/>
          <w:b/>
          <w:color w:val="000000" w:themeColor="text1"/>
          <w:sz w:val="28"/>
          <w:szCs w:val="28"/>
        </w:rPr>
        <w:t xml:space="preserve">Додатку Г. Табл. </w:t>
      </w:r>
      <w:r w:rsidRPr="003A119D">
        <w:rPr>
          <w:rFonts w:ascii="Times New Roman" w:hAnsi="Times New Roman"/>
          <w:b/>
          <w:color w:val="000000" w:themeColor="text1"/>
          <w:sz w:val="28"/>
          <w:szCs w:val="28"/>
        </w:rPr>
        <w:fldChar w:fldCharType="begin"/>
      </w:r>
      <w:r w:rsidRPr="003A119D">
        <w:rPr>
          <w:rFonts w:ascii="Times New Roman" w:hAnsi="Times New Roman"/>
          <w:b/>
          <w:color w:val="000000" w:themeColor="text1"/>
          <w:sz w:val="28"/>
          <w:szCs w:val="28"/>
        </w:rPr>
        <w:instrText xml:space="preserve"> SEQ Додаток_Г._Табл. \* ARABIC </w:instrText>
      </w:r>
      <w:r w:rsidRPr="003A119D">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6</w:t>
      </w:r>
      <w:r w:rsidRPr="003A119D">
        <w:rPr>
          <w:rFonts w:ascii="Times New Roman" w:hAnsi="Times New Roman"/>
          <w:b/>
          <w:color w:val="000000" w:themeColor="text1"/>
          <w:sz w:val="28"/>
          <w:szCs w:val="28"/>
        </w:rPr>
        <w:fldChar w:fldCharType="end"/>
      </w:r>
      <w:r w:rsidRPr="003A119D">
        <w:rPr>
          <w:rFonts w:ascii="Times New Roman" w:hAnsi="Times New Roman"/>
          <w:b/>
          <w:color w:val="000000" w:themeColor="text1"/>
          <w:sz w:val="28"/>
          <w:szCs w:val="28"/>
        </w:rPr>
        <w:t>.</w:t>
      </w:r>
    </w:p>
    <w:p w:rsidR="001C5D7F" w:rsidRPr="001C5D7F" w:rsidRDefault="001C5D7F" w:rsidP="001C5D7F">
      <w:pPr>
        <w:ind w:firstLine="709"/>
        <w:rPr>
          <w:rFonts w:ascii="Times New Roman" w:hAnsi="Times New Roman"/>
          <w:sz w:val="28"/>
          <w:szCs w:val="28"/>
        </w:rPr>
      </w:pPr>
      <w:r w:rsidRPr="001C5D7F">
        <w:rPr>
          <w:rFonts w:ascii="Times New Roman" w:hAnsi="Times New Roman"/>
          <w:sz w:val="28"/>
          <w:szCs w:val="28"/>
        </w:rPr>
        <w:t>Враховуючи термін експлуатації обладнання необхідно провести заміні масляних вимикачів на вакуумні для напруги 10-35 кВ та на елегазові для 110 кВ. Потреба в першочерговій реконструкції високовольтного обладнання в період до 2024 року становить:</w:t>
      </w:r>
    </w:p>
    <w:p w:rsidR="001C5D7F" w:rsidRPr="001C5D7F" w:rsidRDefault="001C5D7F" w:rsidP="001C5D7F">
      <w:pPr>
        <w:ind w:firstLine="709"/>
        <w:rPr>
          <w:rFonts w:ascii="Times New Roman" w:hAnsi="Times New Roman"/>
          <w:sz w:val="28"/>
          <w:szCs w:val="28"/>
        </w:rPr>
      </w:pPr>
      <w:r w:rsidRPr="001C5D7F">
        <w:rPr>
          <w:rFonts w:ascii="Times New Roman" w:hAnsi="Times New Roman"/>
          <w:sz w:val="28"/>
          <w:szCs w:val="28"/>
        </w:rPr>
        <w:t>вимикачі, що відпрацювали більше 60 років:</w:t>
      </w:r>
    </w:p>
    <w:p w:rsidR="001C5D7F" w:rsidRPr="001C5D7F" w:rsidRDefault="001C5D7F" w:rsidP="001C5D7F">
      <w:pPr>
        <w:ind w:firstLine="709"/>
        <w:rPr>
          <w:rFonts w:ascii="Times New Roman" w:hAnsi="Times New Roman"/>
          <w:sz w:val="28"/>
          <w:szCs w:val="28"/>
        </w:rPr>
      </w:pPr>
      <w:r w:rsidRPr="001C5D7F">
        <w:rPr>
          <w:rFonts w:ascii="Times New Roman" w:hAnsi="Times New Roman"/>
          <w:sz w:val="28"/>
          <w:szCs w:val="28"/>
        </w:rPr>
        <w:t>масляні вимикачі 110 кВ – 15 шт.;</w:t>
      </w:r>
    </w:p>
    <w:p w:rsidR="001C5D7F" w:rsidRPr="001C5D7F" w:rsidRDefault="001C5D7F" w:rsidP="001C5D7F">
      <w:pPr>
        <w:ind w:firstLine="709"/>
        <w:rPr>
          <w:rFonts w:ascii="Times New Roman" w:hAnsi="Times New Roman"/>
          <w:sz w:val="28"/>
          <w:szCs w:val="28"/>
        </w:rPr>
      </w:pPr>
      <w:r w:rsidRPr="001C5D7F">
        <w:rPr>
          <w:rFonts w:ascii="Times New Roman" w:hAnsi="Times New Roman"/>
          <w:sz w:val="28"/>
          <w:szCs w:val="28"/>
        </w:rPr>
        <w:t>масляні вимикачі 35 кВ – 5 шт.;</w:t>
      </w:r>
    </w:p>
    <w:p w:rsidR="001C5D7F" w:rsidRPr="001C5D7F" w:rsidRDefault="001C5D7F" w:rsidP="001C5D7F">
      <w:pPr>
        <w:ind w:firstLine="709"/>
        <w:rPr>
          <w:rFonts w:ascii="Times New Roman" w:hAnsi="Times New Roman"/>
          <w:sz w:val="28"/>
          <w:szCs w:val="28"/>
        </w:rPr>
      </w:pPr>
      <w:r w:rsidRPr="001C5D7F">
        <w:rPr>
          <w:rFonts w:ascii="Times New Roman" w:hAnsi="Times New Roman"/>
          <w:sz w:val="28"/>
          <w:szCs w:val="28"/>
        </w:rPr>
        <w:t>масляні вимикачі 10(6) кВ – 87 шт.;</w:t>
      </w:r>
    </w:p>
    <w:p w:rsidR="001C5D7F" w:rsidRPr="001C5D7F" w:rsidRDefault="001C5D7F" w:rsidP="001C5D7F">
      <w:pPr>
        <w:ind w:firstLine="709"/>
        <w:rPr>
          <w:rFonts w:ascii="Times New Roman" w:hAnsi="Times New Roman"/>
          <w:sz w:val="28"/>
          <w:szCs w:val="28"/>
        </w:rPr>
      </w:pPr>
      <w:r w:rsidRPr="001C5D7F">
        <w:rPr>
          <w:rFonts w:ascii="Times New Roman" w:hAnsi="Times New Roman"/>
          <w:sz w:val="28"/>
          <w:szCs w:val="28"/>
        </w:rPr>
        <w:t>масляні вимикачі, що відпрацювали більше 40 років:</w:t>
      </w:r>
    </w:p>
    <w:p w:rsidR="001C5D7F" w:rsidRPr="001C5D7F" w:rsidRDefault="001C5D7F" w:rsidP="001C5D7F">
      <w:pPr>
        <w:ind w:firstLine="709"/>
        <w:rPr>
          <w:rFonts w:ascii="Times New Roman" w:hAnsi="Times New Roman"/>
          <w:sz w:val="28"/>
          <w:szCs w:val="28"/>
        </w:rPr>
      </w:pPr>
      <w:r w:rsidRPr="001C5D7F">
        <w:rPr>
          <w:rFonts w:ascii="Times New Roman" w:hAnsi="Times New Roman"/>
          <w:sz w:val="28"/>
          <w:szCs w:val="28"/>
        </w:rPr>
        <w:t>-      ВД/КЗ-110 кВ – 2 шт.;</w:t>
      </w:r>
    </w:p>
    <w:p w:rsidR="001C5D7F" w:rsidRPr="001C5D7F" w:rsidRDefault="001C5D7F" w:rsidP="001C5D7F">
      <w:pPr>
        <w:ind w:firstLine="709"/>
        <w:rPr>
          <w:rFonts w:ascii="Times New Roman" w:hAnsi="Times New Roman"/>
          <w:sz w:val="28"/>
          <w:szCs w:val="28"/>
        </w:rPr>
      </w:pPr>
      <w:r w:rsidRPr="001C5D7F">
        <w:rPr>
          <w:rFonts w:ascii="Times New Roman" w:hAnsi="Times New Roman"/>
          <w:sz w:val="28"/>
          <w:szCs w:val="28"/>
        </w:rPr>
        <w:t>масляні вимикачі 110 кВ – 15 шт.;</w:t>
      </w:r>
    </w:p>
    <w:p w:rsidR="001C5D7F" w:rsidRPr="001C5D7F" w:rsidRDefault="001C5D7F" w:rsidP="001C5D7F">
      <w:pPr>
        <w:ind w:firstLine="709"/>
        <w:rPr>
          <w:rFonts w:ascii="Times New Roman" w:hAnsi="Times New Roman"/>
          <w:sz w:val="28"/>
          <w:szCs w:val="28"/>
        </w:rPr>
      </w:pPr>
      <w:r w:rsidRPr="001C5D7F">
        <w:rPr>
          <w:rFonts w:ascii="Times New Roman" w:hAnsi="Times New Roman"/>
          <w:sz w:val="28"/>
          <w:szCs w:val="28"/>
        </w:rPr>
        <w:t>масляні вимикачі 35 кВ – 4 шт.;</w:t>
      </w:r>
    </w:p>
    <w:p w:rsidR="001C5D7F" w:rsidRPr="001C5D7F" w:rsidRDefault="001C5D7F" w:rsidP="001C5D7F">
      <w:pPr>
        <w:ind w:firstLine="709"/>
        <w:rPr>
          <w:rFonts w:ascii="Times New Roman" w:hAnsi="Times New Roman"/>
          <w:sz w:val="28"/>
          <w:szCs w:val="28"/>
        </w:rPr>
      </w:pPr>
      <w:r w:rsidRPr="001C5D7F">
        <w:rPr>
          <w:rFonts w:ascii="Times New Roman" w:hAnsi="Times New Roman"/>
          <w:sz w:val="28"/>
          <w:szCs w:val="28"/>
        </w:rPr>
        <w:t>масляні вимикачі 10(6) кВ – 111 шт.;</w:t>
      </w:r>
    </w:p>
    <w:p w:rsidR="001C5D7F" w:rsidRPr="001C5D7F" w:rsidRDefault="001C5D7F" w:rsidP="001C5D7F">
      <w:pPr>
        <w:ind w:firstLine="709"/>
        <w:rPr>
          <w:rFonts w:ascii="Times New Roman" w:hAnsi="Times New Roman"/>
          <w:sz w:val="28"/>
          <w:szCs w:val="28"/>
        </w:rPr>
      </w:pPr>
      <w:r w:rsidRPr="001C5D7F">
        <w:rPr>
          <w:rFonts w:ascii="Times New Roman" w:hAnsi="Times New Roman"/>
          <w:sz w:val="28"/>
          <w:szCs w:val="28"/>
        </w:rPr>
        <w:t>вимикачі, що відпрацювали від 30 до 39 років:</w:t>
      </w:r>
    </w:p>
    <w:p w:rsidR="001C5D7F" w:rsidRPr="001C5D7F" w:rsidRDefault="001C5D7F" w:rsidP="001C5D7F">
      <w:pPr>
        <w:ind w:firstLine="709"/>
        <w:rPr>
          <w:rFonts w:ascii="Times New Roman" w:hAnsi="Times New Roman"/>
          <w:sz w:val="28"/>
          <w:szCs w:val="28"/>
        </w:rPr>
      </w:pPr>
      <w:r w:rsidRPr="001C5D7F">
        <w:rPr>
          <w:rFonts w:ascii="Times New Roman" w:hAnsi="Times New Roman"/>
          <w:sz w:val="28"/>
          <w:szCs w:val="28"/>
        </w:rPr>
        <w:t xml:space="preserve">  масляні вимикачі 110 кВ – 16 шт.;</w:t>
      </w:r>
    </w:p>
    <w:p w:rsidR="001C5D7F" w:rsidRPr="001C5D7F" w:rsidRDefault="001C5D7F" w:rsidP="001C5D7F">
      <w:pPr>
        <w:ind w:firstLine="709"/>
        <w:rPr>
          <w:rFonts w:ascii="Times New Roman" w:hAnsi="Times New Roman"/>
          <w:sz w:val="28"/>
          <w:szCs w:val="28"/>
        </w:rPr>
      </w:pPr>
      <w:r w:rsidRPr="001C5D7F">
        <w:rPr>
          <w:rFonts w:ascii="Times New Roman" w:hAnsi="Times New Roman"/>
          <w:sz w:val="28"/>
          <w:szCs w:val="28"/>
        </w:rPr>
        <w:t>вимикачі навантаження 10(6) кВ – 14 шт.;</w:t>
      </w:r>
    </w:p>
    <w:p w:rsidR="001C5D7F" w:rsidRPr="001C5D7F" w:rsidRDefault="001C5D7F" w:rsidP="001C5D7F">
      <w:pPr>
        <w:ind w:firstLine="709"/>
        <w:rPr>
          <w:rFonts w:ascii="Times New Roman" w:hAnsi="Times New Roman"/>
          <w:sz w:val="28"/>
          <w:szCs w:val="28"/>
        </w:rPr>
      </w:pPr>
      <w:r w:rsidRPr="001C5D7F">
        <w:rPr>
          <w:rFonts w:ascii="Times New Roman" w:hAnsi="Times New Roman"/>
          <w:sz w:val="28"/>
          <w:szCs w:val="28"/>
        </w:rPr>
        <w:t>вимикачі, що відпрацювали більше 25 років:</w:t>
      </w:r>
    </w:p>
    <w:p w:rsidR="001C5D7F" w:rsidRPr="001C5D7F" w:rsidRDefault="001C5D7F" w:rsidP="001C5D7F">
      <w:pPr>
        <w:ind w:firstLine="709"/>
        <w:rPr>
          <w:rFonts w:ascii="Times New Roman" w:hAnsi="Times New Roman"/>
          <w:sz w:val="28"/>
          <w:szCs w:val="28"/>
        </w:rPr>
      </w:pPr>
      <w:r w:rsidRPr="001C5D7F">
        <w:rPr>
          <w:rFonts w:ascii="Times New Roman" w:hAnsi="Times New Roman"/>
          <w:sz w:val="28"/>
          <w:szCs w:val="28"/>
        </w:rPr>
        <w:t xml:space="preserve">  масляні вимикачі 110 кВ – 3 шт.;</w:t>
      </w:r>
    </w:p>
    <w:p w:rsidR="009A69A2" w:rsidRPr="003A119D" w:rsidRDefault="009A69A2" w:rsidP="00B05E94">
      <w:pPr>
        <w:ind w:firstLine="709"/>
        <w:rPr>
          <w:rFonts w:ascii="Times New Roman" w:hAnsi="Times New Roman"/>
          <w:sz w:val="28"/>
          <w:szCs w:val="28"/>
        </w:rPr>
      </w:pPr>
      <w:r w:rsidRPr="003A119D">
        <w:rPr>
          <w:rFonts w:ascii="Times New Roman" w:hAnsi="Times New Roman"/>
          <w:sz w:val="28"/>
          <w:szCs w:val="28"/>
        </w:rPr>
        <w:t xml:space="preserve">Оновлення обладнання ведеться явно в недостатньому об'ємі, в результаті чого кількість обладнання, яке відпрацювало свій проектний ресурс працездатності, буде збільшуватися з кожним роком. Це стає причиною процесу деградації електромережевого потенціалу </w:t>
      </w:r>
      <w:r w:rsidR="008D2A94">
        <w:rPr>
          <w:rFonts w:ascii="Times New Roman" w:hAnsi="Times New Roman"/>
          <w:sz w:val="28"/>
          <w:szCs w:val="28"/>
        </w:rPr>
        <w:t>Товариства</w:t>
      </w:r>
      <w:r w:rsidRPr="003A119D">
        <w:rPr>
          <w:rFonts w:ascii="Times New Roman" w:hAnsi="Times New Roman"/>
          <w:sz w:val="28"/>
          <w:szCs w:val="28"/>
        </w:rPr>
        <w:t>. Експлуатація зношеного обладнання призводить до збільшення частоти і тривалості планових і аварійних ремонтів, що в свою чергу призводить до збільшення кількості збоїв в енергопостачанні, до погіршення техніко-економічних показників окремих підприємств і галузей в цілому. Враховуючи те, що для реконструкції і технічного переоснащення діючих підстанцій необхідні значні фінансові інвестиції та довгий період часу, збільшення кількості об'єктів, які відпрацювали свій ресурс працездатності буде загрожувати здатності галузі забезпечувати безперебійну роботу.</w:t>
      </w:r>
    </w:p>
    <w:p w:rsidR="009A69A2" w:rsidRPr="003A119D" w:rsidRDefault="009A69A2" w:rsidP="009A69A2">
      <w:pPr>
        <w:ind w:firstLine="708"/>
        <w:rPr>
          <w:rFonts w:ascii="Times New Roman" w:hAnsi="Times New Roman"/>
          <w:sz w:val="28"/>
          <w:szCs w:val="28"/>
        </w:rPr>
      </w:pPr>
      <w:r w:rsidRPr="003A119D">
        <w:rPr>
          <w:rFonts w:ascii="Times New Roman" w:hAnsi="Times New Roman"/>
          <w:sz w:val="28"/>
          <w:szCs w:val="28"/>
        </w:rPr>
        <w:lastRenderedPageBreak/>
        <w:t>Масове старіння електромережевих об'єктів і обладнання приводить до значного збільшення затрат на підтримання робото здатності ПЛ і ПС, підвищеного використання техніки, конструкцій, матеріалів, збільшенню чисельності обслуговуючого персоналу для проведення планових та позапланових оглядів, поточних і аварійних ремонтів.</w:t>
      </w:r>
    </w:p>
    <w:p w:rsidR="009A69A2" w:rsidRPr="003A119D" w:rsidRDefault="009A69A2" w:rsidP="009A69A2">
      <w:pPr>
        <w:ind w:firstLine="708"/>
        <w:rPr>
          <w:rFonts w:ascii="Times New Roman" w:hAnsi="Times New Roman"/>
          <w:sz w:val="28"/>
          <w:szCs w:val="28"/>
        </w:rPr>
      </w:pPr>
      <w:r w:rsidRPr="003A119D">
        <w:rPr>
          <w:rFonts w:ascii="Times New Roman" w:hAnsi="Times New Roman"/>
          <w:sz w:val="28"/>
          <w:szCs w:val="28"/>
        </w:rPr>
        <w:t>Виконання комплексної реконструкції об'єктів дозволить, крім підвищення надійності і працездатності магістральних мереж, істотно знизити втрати потужності за рахунок застосування обладнання з кращими техніко-економічними показниками, зменшити витрати на обслуговування об'єктів, вивільнити обслуговуючий персонал.</w:t>
      </w:r>
    </w:p>
    <w:p w:rsidR="009A69A2" w:rsidRPr="003A119D" w:rsidRDefault="009A69A2" w:rsidP="009A69A2">
      <w:pPr>
        <w:ind w:firstLine="708"/>
        <w:rPr>
          <w:rFonts w:ascii="Times New Roman" w:hAnsi="Times New Roman"/>
          <w:sz w:val="28"/>
          <w:szCs w:val="28"/>
        </w:rPr>
      </w:pPr>
      <w:r w:rsidRPr="003A119D">
        <w:rPr>
          <w:rFonts w:ascii="Times New Roman" w:hAnsi="Times New Roman"/>
          <w:sz w:val="28"/>
          <w:szCs w:val="28"/>
        </w:rPr>
        <w:t xml:space="preserve">Абсолютна більшість силового обладнання об’єктів електричних мереж (ТС, ТН, вимикачі, роз’єднувачі тощо) може бути замінена без утворення ремонтної схеми об’єкту. Роботи з реконструкції обладнання мають виконуватися в період мінімальних навантажень енергосистеми (міжсезоння) та опрацьовуватися з режимної точки зору в аспекті короткострокового планування. Приймаючи до уваги відносно невелику тривалість робіт із заміни комутаційного устаткування (не більше двох тижнів) протягом ремонтного періоду в межах одного об’єкту може бути виконано заміну орієнтовно 3-4 одиниць устаткування. Наголошуємо на необхідності виконання комплексної заміни устаткування комірки при плануванні модернізації об’єкту для виключення загального збільшення терміну виконання реконструкції при рознесеній в часових межах заміні окремих елементів комірки, що призводить до складності та неможливості планування робіт із заміни обладнання на суміжних об’єктах електричних мереж. </w:t>
      </w:r>
    </w:p>
    <w:p w:rsidR="009A69A2" w:rsidRPr="00C72775" w:rsidRDefault="009A69A2" w:rsidP="009A69A2">
      <w:pPr>
        <w:rPr>
          <w:rFonts w:ascii="Times New Roman" w:hAnsi="Times New Roman"/>
        </w:rPr>
      </w:pPr>
    </w:p>
    <w:p w:rsidR="009A69A2" w:rsidRPr="003A119D" w:rsidRDefault="009A69A2" w:rsidP="009A69A2">
      <w:pPr>
        <w:pStyle w:val="2"/>
        <w:rPr>
          <w:rFonts w:ascii="Times New Roman" w:hAnsi="Times New Roman"/>
          <w:sz w:val="28"/>
        </w:rPr>
      </w:pPr>
      <w:bookmarkStart w:id="8" w:name="_Toc16864452"/>
      <w:r w:rsidRPr="003A119D">
        <w:rPr>
          <w:rFonts w:ascii="Times New Roman" w:hAnsi="Times New Roman"/>
          <w:sz w:val="28"/>
        </w:rPr>
        <w:t>Технічний стан ліній електропередавання 35 та 110 кВ</w:t>
      </w:r>
      <w:bookmarkEnd w:id="8"/>
    </w:p>
    <w:p w:rsidR="009A69A2" w:rsidRPr="003A119D" w:rsidRDefault="009A69A2" w:rsidP="009A69A2">
      <w:pPr>
        <w:rPr>
          <w:rFonts w:ascii="Times New Roman" w:hAnsi="Times New Roman"/>
          <w:bCs/>
          <w:sz w:val="28"/>
          <w:szCs w:val="28"/>
        </w:rPr>
      </w:pPr>
      <w:r w:rsidRPr="003A119D">
        <w:rPr>
          <w:rFonts w:ascii="Times New Roman" w:hAnsi="Times New Roman"/>
          <w:sz w:val="28"/>
          <w:szCs w:val="28"/>
        </w:rPr>
        <w:t>Технічний стан ПЛ і її конструктивно-будівельної частини (опори, фундаменти) визначаються такими критеріями як тривалість експлуатації, наявність дефектів і пошкоджень, які неможливо усунути. Згідно ПТЕ термін служби ПЛ приймається наступним:</w:t>
      </w:r>
    </w:p>
    <w:p w:rsidR="009A69A2" w:rsidRPr="003A119D" w:rsidRDefault="009A69A2" w:rsidP="009A69A2">
      <w:pPr>
        <w:pStyle w:val="a0"/>
        <w:rPr>
          <w:rFonts w:ascii="Times New Roman" w:hAnsi="Times New Roman"/>
          <w:sz w:val="28"/>
          <w:szCs w:val="28"/>
        </w:rPr>
      </w:pPr>
      <w:r w:rsidRPr="003A119D">
        <w:rPr>
          <w:rFonts w:ascii="Times New Roman" w:hAnsi="Times New Roman"/>
          <w:sz w:val="28"/>
          <w:szCs w:val="28"/>
        </w:rPr>
        <w:t>на металічних опорах – 30-50 років (при умові оцинкування чи регулярного фарбування конструкцій);</w:t>
      </w:r>
    </w:p>
    <w:p w:rsidR="009A69A2" w:rsidRPr="003A119D" w:rsidRDefault="009A69A2" w:rsidP="009A69A2">
      <w:pPr>
        <w:pStyle w:val="a0"/>
        <w:rPr>
          <w:rFonts w:ascii="Times New Roman" w:hAnsi="Times New Roman"/>
          <w:sz w:val="28"/>
          <w:szCs w:val="28"/>
        </w:rPr>
      </w:pPr>
      <w:r w:rsidRPr="003A119D">
        <w:rPr>
          <w:rFonts w:ascii="Times New Roman" w:hAnsi="Times New Roman"/>
          <w:sz w:val="28"/>
          <w:szCs w:val="28"/>
        </w:rPr>
        <w:t>залізобетонні з напруженою арматурою стійок – 30-50 років, з ненапруженою арматурою – 25-30 років.</w:t>
      </w:r>
    </w:p>
    <w:p w:rsidR="009A69A2" w:rsidRPr="003A119D" w:rsidRDefault="009A69A2" w:rsidP="009A69A2">
      <w:pPr>
        <w:rPr>
          <w:rFonts w:ascii="Times New Roman" w:hAnsi="Times New Roman"/>
          <w:sz w:val="28"/>
          <w:szCs w:val="28"/>
        </w:rPr>
      </w:pPr>
      <w:r w:rsidRPr="003A119D">
        <w:rPr>
          <w:rFonts w:ascii="Times New Roman" w:hAnsi="Times New Roman"/>
          <w:sz w:val="28"/>
          <w:szCs w:val="28"/>
        </w:rPr>
        <w:t>Термін служби кабельних ліній приймається 30 років.</w:t>
      </w:r>
    </w:p>
    <w:p w:rsidR="009A69A2" w:rsidRPr="003A119D" w:rsidRDefault="009A69A2" w:rsidP="009A69A2">
      <w:pPr>
        <w:rPr>
          <w:rFonts w:ascii="Times New Roman" w:hAnsi="Times New Roman"/>
          <w:sz w:val="28"/>
          <w:szCs w:val="28"/>
        </w:rPr>
      </w:pPr>
      <w:r w:rsidRPr="003A119D">
        <w:rPr>
          <w:rFonts w:ascii="Times New Roman" w:hAnsi="Times New Roman"/>
          <w:sz w:val="28"/>
          <w:szCs w:val="28"/>
        </w:rPr>
        <w:t>Лінії електропередач на дерев'яних опорах повинні бути замінені.</w:t>
      </w:r>
    </w:p>
    <w:p w:rsidR="00484AE0" w:rsidRPr="003A119D" w:rsidRDefault="00484AE0" w:rsidP="00484AE0">
      <w:pPr>
        <w:rPr>
          <w:rFonts w:ascii="Times New Roman" w:hAnsi="Times New Roman"/>
          <w:sz w:val="28"/>
          <w:szCs w:val="28"/>
        </w:rPr>
      </w:pPr>
      <w:r w:rsidRPr="003A119D">
        <w:rPr>
          <w:rFonts w:ascii="Times New Roman" w:hAnsi="Times New Roman"/>
          <w:sz w:val="28"/>
          <w:szCs w:val="28"/>
        </w:rPr>
        <w:t xml:space="preserve">В </w:t>
      </w:r>
      <w:r w:rsidRPr="003A119D">
        <w:rPr>
          <w:rFonts w:ascii="Times New Roman" w:hAnsi="Times New Roman"/>
          <w:b/>
          <w:color w:val="000000" w:themeColor="text1"/>
          <w:sz w:val="28"/>
          <w:szCs w:val="28"/>
        </w:rPr>
        <w:t xml:space="preserve">Додатку Г. Табл. </w:t>
      </w:r>
      <w:r w:rsidRPr="003A119D">
        <w:rPr>
          <w:rFonts w:ascii="Times New Roman" w:hAnsi="Times New Roman"/>
          <w:b/>
          <w:color w:val="000000" w:themeColor="text1"/>
          <w:sz w:val="28"/>
          <w:szCs w:val="28"/>
        </w:rPr>
        <w:fldChar w:fldCharType="begin"/>
      </w:r>
      <w:r w:rsidRPr="003A119D">
        <w:rPr>
          <w:rFonts w:ascii="Times New Roman" w:hAnsi="Times New Roman"/>
          <w:b/>
          <w:color w:val="000000" w:themeColor="text1"/>
          <w:sz w:val="28"/>
          <w:szCs w:val="28"/>
        </w:rPr>
        <w:instrText xml:space="preserve"> SEQ Додаток_Г._Табл. \* ARABIC </w:instrText>
      </w:r>
      <w:r w:rsidRPr="003A119D">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7</w:t>
      </w:r>
      <w:r w:rsidRPr="003A119D">
        <w:rPr>
          <w:rFonts w:ascii="Times New Roman" w:hAnsi="Times New Roman"/>
          <w:b/>
          <w:color w:val="000000" w:themeColor="text1"/>
          <w:sz w:val="28"/>
          <w:szCs w:val="28"/>
        </w:rPr>
        <w:fldChar w:fldCharType="end"/>
      </w:r>
      <w:r w:rsidRPr="003A119D">
        <w:rPr>
          <w:rFonts w:ascii="Times New Roman" w:hAnsi="Times New Roman"/>
          <w:b/>
          <w:color w:val="000000" w:themeColor="text1"/>
          <w:sz w:val="28"/>
          <w:szCs w:val="28"/>
        </w:rPr>
        <w:t xml:space="preserve"> </w:t>
      </w:r>
      <w:r w:rsidRPr="003A119D">
        <w:rPr>
          <w:rFonts w:ascii="Times New Roman" w:hAnsi="Times New Roman"/>
          <w:sz w:val="28"/>
          <w:szCs w:val="28"/>
        </w:rPr>
        <w:t>наведений аналіз технічного стану ЛЕП напругою 110 кВ.</w:t>
      </w:r>
    </w:p>
    <w:p w:rsidR="00484AE0" w:rsidRPr="003A119D" w:rsidRDefault="00484AE0" w:rsidP="00484AE0">
      <w:pPr>
        <w:rPr>
          <w:rFonts w:ascii="Times New Roman" w:hAnsi="Times New Roman"/>
          <w:sz w:val="28"/>
          <w:szCs w:val="28"/>
        </w:rPr>
      </w:pPr>
      <w:r w:rsidRPr="003A119D">
        <w:rPr>
          <w:rFonts w:ascii="Times New Roman" w:hAnsi="Times New Roman"/>
          <w:sz w:val="28"/>
          <w:szCs w:val="28"/>
        </w:rPr>
        <w:t xml:space="preserve">В </w:t>
      </w:r>
      <w:r w:rsidRPr="003A119D">
        <w:rPr>
          <w:rFonts w:ascii="Times New Roman" w:hAnsi="Times New Roman"/>
          <w:b/>
          <w:color w:val="000000" w:themeColor="text1"/>
          <w:sz w:val="28"/>
          <w:szCs w:val="28"/>
        </w:rPr>
        <w:t xml:space="preserve">Додатку Г. Табл. </w:t>
      </w:r>
      <w:r w:rsidRPr="003A119D">
        <w:rPr>
          <w:rFonts w:ascii="Times New Roman" w:hAnsi="Times New Roman"/>
          <w:b/>
          <w:color w:val="000000" w:themeColor="text1"/>
          <w:sz w:val="28"/>
          <w:szCs w:val="28"/>
        </w:rPr>
        <w:fldChar w:fldCharType="begin"/>
      </w:r>
      <w:r w:rsidRPr="003A119D">
        <w:rPr>
          <w:rFonts w:ascii="Times New Roman" w:hAnsi="Times New Roman"/>
          <w:b/>
          <w:color w:val="000000" w:themeColor="text1"/>
          <w:sz w:val="28"/>
          <w:szCs w:val="28"/>
        </w:rPr>
        <w:instrText xml:space="preserve"> SEQ Додаток_Г._Табл. \* ARABIC </w:instrText>
      </w:r>
      <w:r w:rsidRPr="003A119D">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8</w:t>
      </w:r>
      <w:r w:rsidRPr="003A119D">
        <w:rPr>
          <w:rFonts w:ascii="Times New Roman" w:hAnsi="Times New Roman"/>
          <w:b/>
          <w:color w:val="000000" w:themeColor="text1"/>
          <w:sz w:val="28"/>
          <w:szCs w:val="28"/>
        </w:rPr>
        <w:fldChar w:fldCharType="end"/>
      </w:r>
      <w:r w:rsidRPr="003A119D">
        <w:rPr>
          <w:rFonts w:ascii="Times New Roman" w:hAnsi="Times New Roman"/>
          <w:b/>
          <w:color w:val="000000" w:themeColor="text1"/>
          <w:sz w:val="28"/>
          <w:szCs w:val="28"/>
        </w:rPr>
        <w:t xml:space="preserve"> </w:t>
      </w:r>
      <w:r w:rsidRPr="003A119D">
        <w:rPr>
          <w:rFonts w:ascii="Times New Roman" w:hAnsi="Times New Roman"/>
          <w:sz w:val="28"/>
          <w:szCs w:val="28"/>
        </w:rPr>
        <w:t>наведений аналіз технічного стану ЛЕП напругою 35 кВ.</w:t>
      </w:r>
    </w:p>
    <w:p w:rsidR="009A69A2" w:rsidRPr="003A119D" w:rsidRDefault="009A69A2" w:rsidP="009A69A2">
      <w:pPr>
        <w:rPr>
          <w:sz w:val="28"/>
          <w:szCs w:val="28"/>
        </w:rPr>
      </w:pPr>
    </w:p>
    <w:p w:rsidR="009A69A2" w:rsidRDefault="009A69A2">
      <w:pPr>
        <w:spacing w:before="0" w:after="0"/>
        <w:jc w:val="left"/>
        <w:rPr>
          <w:rFonts w:ascii="Times New Roman" w:eastAsiaTheme="minorEastAsia" w:hAnsi="Times New Roman"/>
          <w:noProof/>
          <w:sz w:val="22"/>
        </w:rPr>
      </w:pPr>
      <w:r>
        <w:rPr>
          <w:rFonts w:ascii="Times New Roman" w:eastAsiaTheme="minorEastAsia" w:hAnsi="Times New Roman"/>
          <w:b/>
          <w:bCs/>
          <w:noProof/>
          <w:sz w:val="22"/>
        </w:rPr>
        <w:br w:type="page"/>
      </w:r>
    </w:p>
    <w:p w:rsidR="00BF76FB" w:rsidRPr="00783E5E" w:rsidRDefault="00BF76FB" w:rsidP="00BF76FB">
      <w:pPr>
        <w:pStyle w:val="1"/>
        <w:rPr>
          <w:rFonts w:ascii="Times New Roman" w:hAnsi="Times New Roman"/>
          <w:b w:val="0"/>
        </w:rPr>
      </w:pPr>
      <w:bookmarkStart w:id="9" w:name="_Toc16864453"/>
      <w:r w:rsidRPr="00783E5E">
        <w:rPr>
          <w:rFonts w:ascii="Times New Roman" w:hAnsi="Times New Roman"/>
        </w:rPr>
        <w:lastRenderedPageBreak/>
        <w:t>Фактичні та прогнозні обсяги попиту на електричну енергію та потужність у системі розподілу, обсяги розподілу (у т.ч. транзиту) електричної енергії мережами ОСР</w:t>
      </w:r>
      <w:bookmarkEnd w:id="9"/>
    </w:p>
    <w:p w:rsidR="00BF76FB" w:rsidRPr="00783E5E" w:rsidRDefault="00BF76FB" w:rsidP="00BF76FB">
      <w:pPr>
        <w:ind w:firstLine="360"/>
        <w:rPr>
          <w:rFonts w:ascii="Times New Roman" w:hAnsi="Times New Roman"/>
          <w:color w:val="000000" w:themeColor="text1"/>
          <w:sz w:val="28"/>
        </w:rPr>
      </w:pPr>
      <w:r w:rsidRPr="00783E5E">
        <w:rPr>
          <w:rFonts w:ascii="Times New Roman" w:hAnsi="Times New Roman"/>
          <w:color w:val="000000" w:themeColor="text1"/>
          <w:sz w:val="28"/>
        </w:rPr>
        <w:t xml:space="preserve">За період 2015-2018 рр. електроспоживання електричної енергії регіональною філією «Донецька залізниця» АТ «Укрзалізниця» залишається практично на одному рівні. </w:t>
      </w:r>
    </w:p>
    <w:p w:rsidR="00BF76FB" w:rsidRPr="00783E5E" w:rsidRDefault="00BF76FB" w:rsidP="00BF76FB">
      <w:pPr>
        <w:pStyle w:val="a5"/>
        <w:rPr>
          <w:rFonts w:ascii="Times New Roman" w:hAnsi="Times New Roman"/>
          <w:color w:val="000000" w:themeColor="text1"/>
        </w:rPr>
      </w:pPr>
      <w:bookmarkStart w:id="10" w:name="_Ref5374654"/>
      <w:r w:rsidRPr="00783E5E">
        <w:rPr>
          <w:rFonts w:ascii="Times New Roman" w:hAnsi="Times New Roman"/>
          <w:color w:val="000000" w:themeColor="text1"/>
        </w:rPr>
        <w:t>Табл.</w:t>
      </w:r>
      <w:bookmarkEnd w:id="10"/>
      <w:r w:rsidR="002849B8">
        <w:rPr>
          <w:rFonts w:ascii="Times New Roman" w:hAnsi="Times New Roman"/>
          <w:color w:val="000000" w:themeColor="text1"/>
        </w:rPr>
        <w:t>4</w:t>
      </w:r>
      <w:r w:rsidRPr="00783E5E">
        <w:rPr>
          <w:rFonts w:ascii="Times New Roman" w:hAnsi="Times New Roman"/>
          <w:color w:val="000000" w:themeColor="text1"/>
        </w:rPr>
        <w:t>. Фактичні дані щодо споживання електричної енергії</w:t>
      </w:r>
    </w:p>
    <w:tbl>
      <w:tblPr>
        <w:tblW w:w="9875" w:type="dxa"/>
        <w:tblInd w:w="-10" w:type="dxa"/>
        <w:tblLayout w:type="fixed"/>
        <w:tblLook w:val="04A0" w:firstRow="1" w:lastRow="0" w:firstColumn="1" w:lastColumn="0" w:noHBand="0" w:noVBand="1"/>
      </w:tblPr>
      <w:tblGrid>
        <w:gridCol w:w="630"/>
        <w:gridCol w:w="4760"/>
        <w:gridCol w:w="1273"/>
        <w:gridCol w:w="1275"/>
        <w:gridCol w:w="993"/>
        <w:gridCol w:w="908"/>
        <w:gridCol w:w="36"/>
      </w:tblGrid>
      <w:tr w:rsidR="00BF76FB" w:rsidRPr="00783E5E" w:rsidTr="00C70C69">
        <w:trPr>
          <w:trHeight w:val="20"/>
        </w:trPr>
        <w:tc>
          <w:tcPr>
            <w:tcW w:w="630" w:type="dxa"/>
            <w:vMerge w:val="restart"/>
            <w:tcBorders>
              <w:top w:val="single" w:sz="8" w:space="0" w:color="auto"/>
              <w:left w:val="single" w:sz="8" w:space="0" w:color="auto"/>
              <w:bottom w:val="single" w:sz="8" w:space="0" w:color="000000"/>
              <w:right w:val="single" w:sz="4" w:space="0" w:color="auto"/>
            </w:tcBorders>
            <w:vAlign w:val="center"/>
            <w:hideMark/>
          </w:tcPr>
          <w:p w:rsidR="00BF76FB" w:rsidRPr="00783E5E" w:rsidRDefault="00BF76FB" w:rsidP="00D26262">
            <w:pPr>
              <w:spacing w:before="0" w:after="0"/>
              <w:jc w:val="center"/>
              <w:rPr>
                <w:rFonts w:ascii="Times New Roman" w:eastAsia="Times New Roman" w:hAnsi="Times New Roman"/>
                <w:b/>
                <w:color w:val="000000" w:themeColor="text1"/>
                <w:sz w:val="20"/>
                <w:szCs w:val="20"/>
                <w:lang w:val="ru-RU" w:eastAsia="ru-RU"/>
              </w:rPr>
            </w:pPr>
            <w:r w:rsidRPr="00783E5E">
              <w:rPr>
                <w:rFonts w:ascii="Times New Roman" w:eastAsia="Times New Roman" w:hAnsi="Times New Roman"/>
                <w:b/>
                <w:color w:val="000000" w:themeColor="text1"/>
                <w:sz w:val="20"/>
                <w:szCs w:val="20"/>
                <w:lang w:val="ru-RU" w:eastAsia="ru-RU"/>
              </w:rPr>
              <w:t>№</w:t>
            </w:r>
            <w:r w:rsidRPr="00783E5E">
              <w:rPr>
                <w:rFonts w:ascii="Times New Roman" w:eastAsia="Times New Roman" w:hAnsi="Times New Roman"/>
                <w:b/>
                <w:color w:val="000000" w:themeColor="text1"/>
                <w:sz w:val="20"/>
                <w:szCs w:val="20"/>
                <w:lang w:val="ru-RU" w:eastAsia="ru-RU"/>
              </w:rPr>
              <w:br/>
              <w:t>п/п</w:t>
            </w:r>
          </w:p>
        </w:tc>
        <w:tc>
          <w:tcPr>
            <w:tcW w:w="4760" w:type="dxa"/>
            <w:vMerge w:val="restart"/>
            <w:tcBorders>
              <w:top w:val="single" w:sz="8" w:space="0" w:color="auto"/>
              <w:left w:val="single" w:sz="4" w:space="0" w:color="auto"/>
              <w:bottom w:val="single" w:sz="8" w:space="0" w:color="000000"/>
              <w:right w:val="single" w:sz="4" w:space="0" w:color="auto"/>
            </w:tcBorders>
            <w:vAlign w:val="center"/>
            <w:hideMark/>
          </w:tcPr>
          <w:p w:rsidR="00BF76FB" w:rsidRPr="00783E5E" w:rsidRDefault="00BF76FB" w:rsidP="00D26262">
            <w:pPr>
              <w:spacing w:before="0" w:after="0"/>
              <w:jc w:val="center"/>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Найменування</w:t>
            </w:r>
          </w:p>
        </w:tc>
        <w:tc>
          <w:tcPr>
            <w:tcW w:w="4485" w:type="dxa"/>
            <w:gridSpan w:val="5"/>
            <w:tcBorders>
              <w:top w:val="single" w:sz="8" w:space="0" w:color="auto"/>
              <w:left w:val="single" w:sz="8" w:space="0" w:color="auto"/>
              <w:bottom w:val="single" w:sz="8" w:space="0" w:color="auto"/>
              <w:right w:val="single" w:sz="8" w:space="0" w:color="000000"/>
            </w:tcBorders>
            <w:vAlign w:val="center"/>
          </w:tcPr>
          <w:p w:rsidR="00BF76FB" w:rsidRPr="00783E5E" w:rsidRDefault="00BF76FB" w:rsidP="00D26262">
            <w:pPr>
              <w:spacing w:before="0" w:after="0"/>
              <w:jc w:val="center"/>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Фактичні дані по роках /млн.кВтг/</w:t>
            </w:r>
          </w:p>
        </w:tc>
      </w:tr>
      <w:tr w:rsidR="00BF76FB" w:rsidRPr="00783E5E" w:rsidTr="00C70C69">
        <w:trPr>
          <w:gridAfter w:val="1"/>
          <w:wAfter w:w="36" w:type="dxa"/>
          <w:trHeight w:val="20"/>
        </w:trPr>
        <w:tc>
          <w:tcPr>
            <w:tcW w:w="630" w:type="dxa"/>
            <w:vMerge/>
            <w:tcBorders>
              <w:top w:val="single" w:sz="8" w:space="0" w:color="auto"/>
              <w:left w:val="single" w:sz="8" w:space="0" w:color="auto"/>
              <w:bottom w:val="single" w:sz="8" w:space="0" w:color="000000"/>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b/>
                <w:color w:val="000000" w:themeColor="text1"/>
                <w:sz w:val="20"/>
                <w:szCs w:val="20"/>
                <w:lang w:val="ru-RU" w:eastAsia="ru-RU"/>
              </w:rPr>
            </w:pPr>
          </w:p>
        </w:tc>
        <w:tc>
          <w:tcPr>
            <w:tcW w:w="4760" w:type="dxa"/>
            <w:vMerge/>
            <w:tcBorders>
              <w:top w:val="single" w:sz="8" w:space="0" w:color="auto"/>
              <w:left w:val="single" w:sz="4" w:space="0" w:color="auto"/>
              <w:bottom w:val="single" w:sz="8" w:space="0" w:color="000000"/>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b/>
                <w:bCs/>
                <w:color w:val="000000" w:themeColor="text1"/>
                <w:sz w:val="20"/>
                <w:szCs w:val="20"/>
                <w:lang w:val="ru-RU" w:eastAsia="ru-RU"/>
              </w:rPr>
            </w:pPr>
          </w:p>
        </w:tc>
        <w:tc>
          <w:tcPr>
            <w:tcW w:w="1273" w:type="dxa"/>
            <w:tcBorders>
              <w:top w:val="nil"/>
              <w:left w:val="nil"/>
              <w:bottom w:val="single" w:sz="8" w:space="0" w:color="auto"/>
              <w:right w:val="single" w:sz="4" w:space="0" w:color="auto"/>
            </w:tcBorders>
            <w:vAlign w:val="center"/>
            <w:hideMark/>
          </w:tcPr>
          <w:p w:rsidR="00BF76FB" w:rsidRPr="00783E5E" w:rsidRDefault="00BF76FB" w:rsidP="00D26262">
            <w:pPr>
              <w:spacing w:before="0" w:after="0"/>
              <w:jc w:val="center"/>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2015</w:t>
            </w:r>
          </w:p>
        </w:tc>
        <w:tc>
          <w:tcPr>
            <w:tcW w:w="1275" w:type="dxa"/>
            <w:tcBorders>
              <w:top w:val="nil"/>
              <w:left w:val="nil"/>
              <w:bottom w:val="single" w:sz="8" w:space="0" w:color="auto"/>
              <w:right w:val="single" w:sz="4" w:space="0" w:color="auto"/>
            </w:tcBorders>
            <w:vAlign w:val="center"/>
            <w:hideMark/>
          </w:tcPr>
          <w:p w:rsidR="00BF76FB" w:rsidRPr="00783E5E" w:rsidRDefault="00BF76FB" w:rsidP="00D26262">
            <w:pPr>
              <w:spacing w:before="0" w:after="0"/>
              <w:jc w:val="center"/>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2016</w:t>
            </w:r>
          </w:p>
        </w:tc>
        <w:tc>
          <w:tcPr>
            <w:tcW w:w="993" w:type="dxa"/>
            <w:tcBorders>
              <w:top w:val="nil"/>
              <w:left w:val="nil"/>
              <w:bottom w:val="single" w:sz="8" w:space="0" w:color="auto"/>
              <w:right w:val="single" w:sz="4" w:space="0" w:color="auto"/>
            </w:tcBorders>
            <w:vAlign w:val="center"/>
            <w:hideMark/>
          </w:tcPr>
          <w:p w:rsidR="00BF76FB" w:rsidRPr="00783E5E" w:rsidRDefault="00BF76FB" w:rsidP="00D26262">
            <w:pPr>
              <w:spacing w:before="0" w:after="0"/>
              <w:jc w:val="center"/>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2017</w:t>
            </w:r>
          </w:p>
        </w:tc>
        <w:tc>
          <w:tcPr>
            <w:tcW w:w="908" w:type="dxa"/>
            <w:tcBorders>
              <w:top w:val="nil"/>
              <w:left w:val="nil"/>
              <w:bottom w:val="single" w:sz="8" w:space="0" w:color="auto"/>
              <w:right w:val="single" w:sz="4" w:space="0" w:color="auto"/>
            </w:tcBorders>
            <w:vAlign w:val="center"/>
            <w:hideMark/>
          </w:tcPr>
          <w:p w:rsidR="00BF76FB" w:rsidRPr="00783E5E" w:rsidRDefault="00BF76FB" w:rsidP="00D26262">
            <w:pPr>
              <w:spacing w:before="0" w:after="0"/>
              <w:jc w:val="center"/>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2018</w:t>
            </w:r>
          </w:p>
        </w:tc>
      </w:tr>
      <w:tr w:rsidR="00BF76FB" w:rsidRPr="00783E5E" w:rsidTr="00C70C69">
        <w:trPr>
          <w:gridAfter w:val="1"/>
          <w:wAfter w:w="36" w:type="dxa"/>
          <w:trHeight w:val="20"/>
        </w:trPr>
        <w:tc>
          <w:tcPr>
            <w:tcW w:w="630" w:type="dxa"/>
            <w:vMerge w:val="restart"/>
            <w:tcBorders>
              <w:top w:val="nil"/>
              <w:left w:val="single" w:sz="8" w:space="0" w:color="auto"/>
              <w:bottom w:val="single" w:sz="8" w:space="0" w:color="000000"/>
              <w:right w:val="single" w:sz="4" w:space="0" w:color="auto"/>
            </w:tcBorders>
            <w:vAlign w:val="center"/>
            <w:hideMark/>
          </w:tcPr>
          <w:p w:rsidR="00BF76FB" w:rsidRPr="00783E5E" w:rsidRDefault="00BF76FB" w:rsidP="00D26262">
            <w:pPr>
              <w:spacing w:before="0" w:after="0"/>
              <w:jc w:val="center"/>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1</w:t>
            </w:r>
          </w:p>
        </w:tc>
        <w:tc>
          <w:tcPr>
            <w:tcW w:w="4760" w:type="dxa"/>
            <w:tcBorders>
              <w:top w:val="nil"/>
              <w:left w:val="nil"/>
              <w:bottom w:val="single" w:sz="4" w:space="0" w:color="auto"/>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Споживання електроенергії (брутто)</w:t>
            </w:r>
          </w:p>
        </w:tc>
        <w:tc>
          <w:tcPr>
            <w:tcW w:w="1273" w:type="dxa"/>
            <w:tcBorders>
              <w:top w:val="single" w:sz="8" w:space="0" w:color="auto"/>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394,814</w:t>
            </w:r>
          </w:p>
        </w:tc>
        <w:tc>
          <w:tcPr>
            <w:tcW w:w="1275"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429,491</w:t>
            </w:r>
          </w:p>
        </w:tc>
        <w:tc>
          <w:tcPr>
            <w:tcW w:w="993"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400,376</w:t>
            </w:r>
          </w:p>
        </w:tc>
        <w:tc>
          <w:tcPr>
            <w:tcW w:w="908"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408,199</w:t>
            </w:r>
          </w:p>
        </w:tc>
      </w:tr>
      <w:tr w:rsidR="00BF76FB" w:rsidRPr="00783E5E" w:rsidTr="00C70C69">
        <w:trPr>
          <w:gridAfter w:val="1"/>
          <w:wAfter w:w="36" w:type="dxa"/>
          <w:trHeight w:val="20"/>
        </w:trPr>
        <w:tc>
          <w:tcPr>
            <w:tcW w:w="630" w:type="dxa"/>
            <w:vMerge/>
            <w:tcBorders>
              <w:top w:val="nil"/>
              <w:left w:val="single" w:sz="8" w:space="0" w:color="auto"/>
              <w:bottom w:val="single" w:sz="8" w:space="0" w:color="000000"/>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b/>
                <w:bCs/>
                <w:color w:val="000000" w:themeColor="text1"/>
                <w:sz w:val="20"/>
                <w:szCs w:val="20"/>
                <w:lang w:val="ru-RU" w:eastAsia="ru-RU"/>
              </w:rPr>
            </w:pPr>
          </w:p>
        </w:tc>
        <w:tc>
          <w:tcPr>
            <w:tcW w:w="4760" w:type="dxa"/>
            <w:tcBorders>
              <w:top w:val="nil"/>
              <w:left w:val="nil"/>
              <w:bottom w:val="single" w:sz="8" w:space="0" w:color="auto"/>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(+)Збільш./(-)зменш. від попер. року в %</w:t>
            </w:r>
          </w:p>
        </w:tc>
        <w:tc>
          <w:tcPr>
            <w:tcW w:w="1273" w:type="dxa"/>
            <w:tcBorders>
              <w:top w:val="nil"/>
              <w:left w:val="nil"/>
              <w:bottom w:val="single" w:sz="8"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p>
        </w:tc>
        <w:tc>
          <w:tcPr>
            <w:tcW w:w="1275" w:type="dxa"/>
            <w:tcBorders>
              <w:top w:val="nil"/>
              <w:left w:val="nil"/>
              <w:bottom w:val="single" w:sz="8"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p>
        </w:tc>
        <w:tc>
          <w:tcPr>
            <w:tcW w:w="993" w:type="dxa"/>
            <w:tcBorders>
              <w:top w:val="nil"/>
              <w:left w:val="nil"/>
              <w:bottom w:val="single" w:sz="8"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p>
        </w:tc>
        <w:tc>
          <w:tcPr>
            <w:tcW w:w="908" w:type="dxa"/>
            <w:tcBorders>
              <w:top w:val="nil"/>
              <w:left w:val="nil"/>
              <w:bottom w:val="single" w:sz="8"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p>
        </w:tc>
      </w:tr>
      <w:tr w:rsidR="00BF76FB" w:rsidRPr="00783E5E" w:rsidTr="00C70C69">
        <w:trPr>
          <w:gridAfter w:val="1"/>
          <w:wAfter w:w="36" w:type="dxa"/>
          <w:trHeight w:val="20"/>
        </w:trPr>
        <w:tc>
          <w:tcPr>
            <w:tcW w:w="630" w:type="dxa"/>
            <w:vMerge w:val="restart"/>
            <w:tcBorders>
              <w:top w:val="nil"/>
              <w:left w:val="single" w:sz="8" w:space="0" w:color="auto"/>
              <w:bottom w:val="single" w:sz="8" w:space="0" w:color="000000"/>
              <w:right w:val="single" w:sz="4" w:space="0" w:color="auto"/>
            </w:tcBorders>
            <w:vAlign w:val="center"/>
            <w:hideMark/>
          </w:tcPr>
          <w:p w:rsidR="00BF76FB" w:rsidRPr="00783E5E" w:rsidRDefault="00BF76FB" w:rsidP="00D26262">
            <w:pPr>
              <w:spacing w:before="0" w:after="0"/>
              <w:jc w:val="center"/>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1.1</w:t>
            </w:r>
          </w:p>
        </w:tc>
        <w:tc>
          <w:tcPr>
            <w:tcW w:w="4760" w:type="dxa"/>
            <w:tcBorders>
              <w:top w:val="nil"/>
              <w:left w:val="nil"/>
              <w:bottom w:val="single" w:sz="4" w:space="0" w:color="auto"/>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Споживання електроенергії (нетто)</w:t>
            </w:r>
          </w:p>
        </w:tc>
        <w:tc>
          <w:tcPr>
            <w:tcW w:w="1273" w:type="dxa"/>
            <w:tcBorders>
              <w:top w:val="nil"/>
              <w:left w:val="nil"/>
              <w:bottom w:val="single" w:sz="4" w:space="0" w:color="auto"/>
              <w:right w:val="single" w:sz="4" w:space="0" w:color="auto"/>
            </w:tcBorders>
            <w:shd w:val="clear" w:color="auto" w:fill="FFFFFF"/>
            <w:noWrap/>
            <w:vAlign w:val="center"/>
          </w:tcPr>
          <w:p w:rsidR="00BF76FB" w:rsidRPr="00783E5E" w:rsidRDefault="00BF76FB" w:rsidP="00D26262">
            <w:pPr>
              <w:spacing w:before="0" w:after="0"/>
              <w:jc w:val="center"/>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345,464</w:t>
            </w:r>
          </w:p>
        </w:tc>
        <w:tc>
          <w:tcPr>
            <w:tcW w:w="1275" w:type="dxa"/>
            <w:tcBorders>
              <w:top w:val="nil"/>
              <w:left w:val="nil"/>
              <w:bottom w:val="single" w:sz="4" w:space="0" w:color="auto"/>
              <w:right w:val="single" w:sz="4" w:space="0" w:color="auto"/>
            </w:tcBorders>
            <w:shd w:val="clear" w:color="auto" w:fill="FFFFFF"/>
            <w:noWrap/>
            <w:vAlign w:val="center"/>
          </w:tcPr>
          <w:p w:rsidR="00BF76FB" w:rsidRPr="00783E5E" w:rsidRDefault="00BF76FB" w:rsidP="00D26262">
            <w:pPr>
              <w:spacing w:before="0" w:after="0"/>
              <w:jc w:val="center"/>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384,11</w:t>
            </w:r>
          </w:p>
        </w:tc>
        <w:tc>
          <w:tcPr>
            <w:tcW w:w="993" w:type="dxa"/>
            <w:tcBorders>
              <w:top w:val="nil"/>
              <w:left w:val="nil"/>
              <w:bottom w:val="single" w:sz="4" w:space="0" w:color="auto"/>
              <w:right w:val="single" w:sz="4" w:space="0" w:color="auto"/>
            </w:tcBorders>
            <w:shd w:val="clear" w:color="auto" w:fill="FFFFFF"/>
            <w:noWrap/>
            <w:vAlign w:val="center"/>
          </w:tcPr>
          <w:p w:rsidR="00BF76FB" w:rsidRPr="00783E5E" w:rsidRDefault="00BF76FB" w:rsidP="00D26262">
            <w:pPr>
              <w:spacing w:before="0" w:after="0"/>
              <w:jc w:val="center"/>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359,238</w:t>
            </w:r>
          </w:p>
        </w:tc>
        <w:tc>
          <w:tcPr>
            <w:tcW w:w="908" w:type="dxa"/>
            <w:tcBorders>
              <w:top w:val="nil"/>
              <w:left w:val="nil"/>
              <w:bottom w:val="single" w:sz="4" w:space="0" w:color="auto"/>
              <w:right w:val="single" w:sz="4" w:space="0" w:color="auto"/>
            </w:tcBorders>
            <w:shd w:val="clear" w:color="auto" w:fill="FFFFFF"/>
            <w:noWrap/>
            <w:vAlign w:val="center"/>
          </w:tcPr>
          <w:p w:rsidR="00BF76FB" w:rsidRPr="00783E5E" w:rsidRDefault="00BF76FB" w:rsidP="00D26262">
            <w:pPr>
              <w:spacing w:before="0" w:after="0"/>
              <w:jc w:val="center"/>
              <w:rPr>
                <w:rFonts w:ascii="Times New Roman" w:eastAsia="Times New Roman" w:hAnsi="Times New Roman"/>
                <w:b/>
                <w:bCs/>
                <w:color w:val="000000" w:themeColor="text1"/>
                <w:sz w:val="20"/>
                <w:szCs w:val="20"/>
                <w:lang w:val="ru-RU" w:eastAsia="ru-RU"/>
              </w:rPr>
            </w:pPr>
            <w:r w:rsidRPr="00783E5E">
              <w:rPr>
                <w:rFonts w:ascii="Times New Roman" w:eastAsia="Times New Roman" w:hAnsi="Times New Roman"/>
                <w:b/>
                <w:bCs/>
                <w:color w:val="000000" w:themeColor="text1"/>
                <w:sz w:val="20"/>
                <w:szCs w:val="20"/>
                <w:lang w:val="ru-RU" w:eastAsia="ru-RU"/>
              </w:rPr>
              <w:t>367,776</w:t>
            </w:r>
          </w:p>
        </w:tc>
      </w:tr>
      <w:tr w:rsidR="00BF76FB" w:rsidRPr="00783E5E" w:rsidTr="00C70C69">
        <w:trPr>
          <w:gridAfter w:val="1"/>
          <w:wAfter w:w="36" w:type="dxa"/>
          <w:trHeight w:val="20"/>
        </w:trPr>
        <w:tc>
          <w:tcPr>
            <w:tcW w:w="630" w:type="dxa"/>
            <w:vMerge/>
            <w:tcBorders>
              <w:top w:val="nil"/>
              <w:left w:val="single" w:sz="8" w:space="0" w:color="auto"/>
              <w:bottom w:val="single" w:sz="8" w:space="0" w:color="000000"/>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b/>
                <w:bCs/>
                <w:color w:val="000000" w:themeColor="text1"/>
                <w:sz w:val="20"/>
                <w:szCs w:val="20"/>
                <w:lang w:val="ru-RU" w:eastAsia="ru-RU"/>
              </w:rPr>
            </w:pPr>
          </w:p>
        </w:tc>
        <w:tc>
          <w:tcPr>
            <w:tcW w:w="4760" w:type="dxa"/>
            <w:tcBorders>
              <w:top w:val="nil"/>
              <w:left w:val="nil"/>
              <w:bottom w:val="single" w:sz="8" w:space="0" w:color="auto"/>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(+)Збільш./(-)зменш. від попер. року в %</w:t>
            </w:r>
          </w:p>
        </w:tc>
        <w:tc>
          <w:tcPr>
            <w:tcW w:w="1273" w:type="dxa"/>
            <w:tcBorders>
              <w:top w:val="nil"/>
              <w:left w:val="nil"/>
              <w:bottom w:val="single" w:sz="8"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p>
        </w:tc>
        <w:tc>
          <w:tcPr>
            <w:tcW w:w="1275" w:type="dxa"/>
            <w:tcBorders>
              <w:top w:val="nil"/>
              <w:left w:val="nil"/>
              <w:bottom w:val="single" w:sz="8"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+11,19</w:t>
            </w:r>
          </w:p>
        </w:tc>
        <w:tc>
          <w:tcPr>
            <w:tcW w:w="993" w:type="dxa"/>
            <w:tcBorders>
              <w:top w:val="nil"/>
              <w:left w:val="nil"/>
              <w:bottom w:val="single" w:sz="8"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-6,48</w:t>
            </w:r>
          </w:p>
        </w:tc>
        <w:tc>
          <w:tcPr>
            <w:tcW w:w="908" w:type="dxa"/>
            <w:tcBorders>
              <w:top w:val="nil"/>
              <w:left w:val="nil"/>
              <w:bottom w:val="single" w:sz="8"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2,38</w:t>
            </w:r>
          </w:p>
        </w:tc>
      </w:tr>
      <w:tr w:rsidR="00BF76FB" w:rsidRPr="00783E5E" w:rsidTr="00C70C69">
        <w:trPr>
          <w:gridAfter w:val="1"/>
          <w:wAfter w:w="36" w:type="dxa"/>
          <w:trHeight w:val="20"/>
        </w:trPr>
        <w:tc>
          <w:tcPr>
            <w:tcW w:w="630" w:type="dxa"/>
            <w:tcBorders>
              <w:top w:val="nil"/>
              <w:left w:val="single" w:sz="8" w:space="0" w:color="auto"/>
              <w:bottom w:val="single" w:sz="4" w:space="0" w:color="auto"/>
              <w:right w:val="single" w:sz="4" w:space="0" w:color="auto"/>
            </w:tcBorders>
            <w:vAlign w:val="center"/>
            <w:hideMark/>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 </w:t>
            </w:r>
          </w:p>
        </w:tc>
        <w:tc>
          <w:tcPr>
            <w:tcW w:w="4760" w:type="dxa"/>
            <w:tcBorders>
              <w:top w:val="nil"/>
              <w:left w:val="nil"/>
              <w:bottom w:val="single" w:sz="4" w:space="0" w:color="auto"/>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у тому числі:</w:t>
            </w:r>
          </w:p>
        </w:tc>
        <w:tc>
          <w:tcPr>
            <w:tcW w:w="1273"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p>
        </w:tc>
        <w:tc>
          <w:tcPr>
            <w:tcW w:w="1275"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p>
        </w:tc>
        <w:tc>
          <w:tcPr>
            <w:tcW w:w="993"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p>
        </w:tc>
        <w:tc>
          <w:tcPr>
            <w:tcW w:w="908"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p>
        </w:tc>
      </w:tr>
      <w:tr w:rsidR="00BF76FB" w:rsidRPr="00783E5E" w:rsidTr="00C70C69">
        <w:trPr>
          <w:gridAfter w:val="1"/>
          <w:wAfter w:w="36" w:type="dxa"/>
          <w:trHeight w:val="20"/>
        </w:trPr>
        <w:tc>
          <w:tcPr>
            <w:tcW w:w="630" w:type="dxa"/>
            <w:tcBorders>
              <w:top w:val="nil"/>
              <w:left w:val="single" w:sz="8" w:space="0" w:color="auto"/>
              <w:bottom w:val="single" w:sz="4" w:space="0" w:color="auto"/>
              <w:right w:val="single" w:sz="4" w:space="0" w:color="auto"/>
            </w:tcBorders>
            <w:vAlign w:val="center"/>
            <w:hideMark/>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1.1.1</w:t>
            </w:r>
          </w:p>
        </w:tc>
        <w:tc>
          <w:tcPr>
            <w:tcW w:w="4760" w:type="dxa"/>
            <w:tcBorders>
              <w:top w:val="nil"/>
              <w:left w:val="nil"/>
              <w:bottom w:val="single" w:sz="4" w:space="0" w:color="auto"/>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Промисловість</w:t>
            </w:r>
          </w:p>
        </w:tc>
        <w:tc>
          <w:tcPr>
            <w:tcW w:w="1273"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en-US" w:eastAsia="ru-RU"/>
              </w:rPr>
            </w:pPr>
            <w:r w:rsidRPr="00783E5E">
              <w:rPr>
                <w:rFonts w:ascii="Times New Roman" w:eastAsia="Times New Roman" w:hAnsi="Times New Roman"/>
                <w:color w:val="000000" w:themeColor="text1"/>
                <w:sz w:val="20"/>
                <w:szCs w:val="20"/>
                <w:lang w:val="en-US" w:eastAsia="ru-RU"/>
              </w:rPr>
              <w:t>14,954</w:t>
            </w:r>
          </w:p>
        </w:tc>
        <w:tc>
          <w:tcPr>
            <w:tcW w:w="1275"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16,626</w:t>
            </w:r>
          </w:p>
        </w:tc>
        <w:tc>
          <w:tcPr>
            <w:tcW w:w="993"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15,550</w:t>
            </w:r>
          </w:p>
        </w:tc>
        <w:tc>
          <w:tcPr>
            <w:tcW w:w="908"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15,919</w:t>
            </w:r>
          </w:p>
        </w:tc>
      </w:tr>
      <w:tr w:rsidR="00BF76FB" w:rsidRPr="00783E5E" w:rsidTr="00C70C69">
        <w:trPr>
          <w:gridAfter w:val="1"/>
          <w:wAfter w:w="36" w:type="dxa"/>
          <w:trHeight w:val="20"/>
        </w:trPr>
        <w:tc>
          <w:tcPr>
            <w:tcW w:w="630" w:type="dxa"/>
            <w:tcBorders>
              <w:top w:val="nil"/>
              <w:left w:val="single" w:sz="8" w:space="0" w:color="auto"/>
              <w:bottom w:val="single" w:sz="4" w:space="0" w:color="auto"/>
              <w:right w:val="single" w:sz="4" w:space="0" w:color="auto"/>
            </w:tcBorders>
            <w:vAlign w:val="center"/>
            <w:hideMark/>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1.1.2</w:t>
            </w:r>
          </w:p>
        </w:tc>
        <w:tc>
          <w:tcPr>
            <w:tcW w:w="4760" w:type="dxa"/>
            <w:tcBorders>
              <w:top w:val="nil"/>
              <w:left w:val="nil"/>
              <w:bottom w:val="single" w:sz="4" w:space="0" w:color="auto"/>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Сільгоспспоживачі</w:t>
            </w:r>
          </w:p>
        </w:tc>
        <w:tc>
          <w:tcPr>
            <w:tcW w:w="1273"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2,057</w:t>
            </w:r>
          </w:p>
        </w:tc>
        <w:tc>
          <w:tcPr>
            <w:tcW w:w="1275"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2,287</w:t>
            </w:r>
          </w:p>
        </w:tc>
        <w:tc>
          <w:tcPr>
            <w:tcW w:w="993"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2,139</w:t>
            </w:r>
          </w:p>
        </w:tc>
        <w:tc>
          <w:tcPr>
            <w:tcW w:w="908"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2,190</w:t>
            </w:r>
          </w:p>
        </w:tc>
      </w:tr>
      <w:tr w:rsidR="00BF76FB" w:rsidRPr="00783E5E" w:rsidTr="00C70C69">
        <w:trPr>
          <w:gridAfter w:val="1"/>
          <w:wAfter w:w="36" w:type="dxa"/>
          <w:trHeight w:val="20"/>
        </w:trPr>
        <w:tc>
          <w:tcPr>
            <w:tcW w:w="630" w:type="dxa"/>
            <w:tcBorders>
              <w:top w:val="nil"/>
              <w:left w:val="single" w:sz="8" w:space="0" w:color="auto"/>
              <w:bottom w:val="single" w:sz="4" w:space="0" w:color="auto"/>
              <w:right w:val="single" w:sz="4" w:space="0" w:color="auto"/>
            </w:tcBorders>
            <w:vAlign w:val="center"/>
            <w:hideMark/>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1.1.3</w:t>
            </w:r>
          </w:p>
        </w:tc>
        <w:tc>
          <w:tcPr>
            <w:tcW w:w="4760" w:type="dxa"/>
            <w:tcBorders>
              <w:top w:val="nil"/>
              <w:left w:val="nil"/>
              <w:bottom w:val="single" w:sz="4" w:space="0" w:color="auto"/>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Транспорт</w:t>
            </w:r>
          </w:p>
        </w:tc>
        <w:tc>
          <w:tcPr>
            <w:tcW w:w="1273"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309,748</w:t>
            </w:r>
          </w:p>
        </w:tc>
        <w:tc>
          <w:tcPr>
            <w:tcW w:w="1275"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344,398</w:t>
            </w:r>
          </w:p>
        </w:tc>
        <w:tc>
          <w:tcPr>
            <w:tcW w:w="993"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322,098</w:t>
            </w:r>
          </w:p>
        </w:tc>
        <w:tc>
          <w:tcPr>
            <w:tcW w:w="908"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329,753</w:t>
            </w:r>
          </w:p>
        </w:tc>
      </w:tr>
      <w:tr w:rsidR="00BF76FB" w:rsidRPr="00783E5E" w:rsidTr="00DC1B92">
        <w:trPr>
          <w:gridAfter w:val="1"/>
          <w:wAfter w:w="36" w:type="dxa"/>
          <w:trHeight w:val="20"/>
        </w:trPr>
        <w:tc>
          <w:tcPr>
            <w:tcW w:w="630" w:type="dxa"/>
            <w:tcBorders>
              <w:top w:val="nil"/>
              <w:left w:val="single" w:sz="8" w:space="0" w:color="auto"/>
              <w:bottom w:val="single" w:sz="4" w:space="0" w:color="auto"/>
              <w:right w:val="single" w:sz="4" w:space="0" w:color="auto"/>
            </w:tcBorders>
            <w:vAlign w:val="center"/>
            <w:hideMark/>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1.1.4</w:t>
            </w:r>
          </w:p>
        </w:tc>
        <w:tc>
          <w:tcPr>
            <w:tcW w:w="4760" w:type="dxa"/>
            <w:tcBorders>
              <w:top w:val="nil"/>
              <w:left w:val="nil"/>
              <w:bottom w:val="single" w:sz="4" w:space="0" w:color="auto"/>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Комунально-побутові споживачі</w:t>
            </w:r>
          </w:p>
        </w:tc>
        <w:tc>
          <w:tcPr>
            <w:tcW w:w="1273"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5,292</w:t>
            </w:r>
          </w:p>
        </w:tc>
        <w:tc>
          <w:tcPr>
            <w:tcW w:w="1275"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5,884</w:t>
            </w:r>
          </w:p>
        </w:tc>
        <w:tc>
          <w:tcPr>
            <w:tcW w:w="993"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5,503</w:t>
            </w:r>
          </w:p>
        </w:tc>
        <w:tc>
          <w:tcPr>
            <w:tcW w:w="908" w:type="dxa"/>
            <w:tcBorders>
              <w:top w:val="nil"/>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5,633</w:t>
            </w:r>
          </w:p>
        </w:tc>
      </w:tr>
      <w:tr w:rsidR="00BF76FB" w:rsidRPr="00783E5E" w:rsidTr="00DC1B92">
        <w:trPr>
          <w:gridAfter w:val="1"/>
          <w:wAfter w:w="36" w:type="dxa"/>
          <w:trHeight w:val="20"/>
        </w:trPr>
        <w:tc>
          <w:tcPr>
            <w:tcW w:w="630" w:type="dxa"/>
            <w:tcBorders>
              <w:top w:val="single" w:sz="4" w:space="0" w:color="auto"/>
              <w:left w:val="single" w:sz="8" w:space="0" w:color="auto"/>
              <w:bottom w:val="single" w:sz="4" w:space="0" w:color="auto"/>
              <w:right w:val="single" w:sz="4" w:space="0" w:color="auto"/>
            </w:tcBorders>
            <w:vAlign w:val="center"/>
            <w:hideMark/>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1.1.5</w:t>
            </w:r>
          </w:p>
        </w:tc>
        <w:tc>
          <w:tcPr>
            <w:tcW w:w="4760" w:type="dxa"/>
            <w:tcBorders>
              <w:top w:val="single" w:sz="4" w:space="0" w:color="auto"/>
              <w:left w:val="nil"/>
              <w:bottom w:val="single" w:sz="4" w:space="0" w:color="auto"/>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Населення</w:t>
            </w:r>
          </w:p>
        </w:tc>
        <w:tc>
          <w:tcPr>
            <w:tcW w:w="1273" w:type="dxa"/>
            <w:tcBorders>
              <w:top w:val="single" w:sz="4" w:space="0" w:color="auto"/>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13,414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14,915</w:t>
            </w:r>
          </w:p>
        </w:tc>
        <w:tc>
          <w:tcPr>
            <w:tcW w:w="993" w:type="dxa"/>
            <w:tcBorders>
              <w:top w:val="single" w:sz="4" w:space="0" w:color="auto"/>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13,949</w:t>
            </w:r>
          </w:p>
        </w:tc>
        <w:tc>
          <w:tcPr>
            <w:tcW w:w="908" w:type="dxa"/>
            <w:tcBorders>
              <w:top w:val="single" w:sz="4" w:space="0" w:color="auto"/>
              <w:left w:val="nil"/>
              <w:bottom w:val="single" w:sz="4" w:space="0" w:color="auto"/>
              <w:right w:val="single" w:sz="4" w:space="0" w:color="auto"/>
            </w:tcBorders>
            <w:shd w:val="clear" w:color="auto" w:fill="FFFFFF"/>
            <w:vAlign w:val="center"/>
          </w:tcPr>
          <w:p w:rsidR="00BF76FB" w:rsidRPr="00783E5E" w:rsidRDefault="00BF76FB" w:rsidP="00D26262">
            <w:pPr>
              <w:spacing w:before="0" w:after="0"/>
              <w:jc w:val="center"/>
              <w:rPr>
                <w:rFonts w:ascii="Times New Roman" w:eastAsia="Times New Roman" w:hAnsi="Times New Roman"/>
                <w:color w:val="000000" w:themeColor="text1"/>
                <w:sz w:val="20"/>
                <w:szCs w:val="20"/>
                <w:lang w:val="ru-RU" w:eastAsia="ru-RU"/>
              </w:rPr>
            </w:pPr>
            <w:r w:rsidRPr="00783E5E">
              <w:rPr>
                <w:rFonts w:ascii="Times New Roman" w:eastAsia="Times New Roman" w:hAnsi="Times New Roman"/>
                <w:color w:val="000000" w:themeColor="text1"/>
                <w:sz w:val="20"/>
                <w:szCs w:val="20"/>
                <w:lang w:val="ru-RU" w:eastAsia="ru-RU"/>
              </w:rPr>
              <w:t>14,280</w:t>
            </w:r>
          </w:p>
        </w:tc>
      </w:tr>
    </w:tbl>
    <w:p w:rsidR="00BF76FB" w:rsidRPr="00783E5E" w:rsidRDefault="00BF76FB" w:rsidP="00BF76FB">
      <w:pPr>
        <w:pStyle w:val="a5"/>
        <w:rPr>
          <w:rFonts w:ascii="Times New Roman" w:hAnsi="Times New Roman"/>
          <w:color w:val="000000" w:themeColor="text1"/>
        </w:rPr>
      </w:pPr>
      <w:bookmarkStart w:id="11" w:name="_Ref5374660"/>
    </w:p>
    <w:p w:rsidR="00BF76FB" w:rsidRPr="00783E5E" w:rsidRDefault="00BF76FB" w:rsidP="00BF76FB">
      <w:pPr>
        <w:pStyle w:val="a5"/>
        <w:rPr>
          <w:rFonts w:ascii="Times New Roman" w:hAnsi="Times New Roman"/>
          <w:color w:val="000000" w:themeColor="text1"/>
        </w:rPr>
      </w:pPr>
      <w:r w:rsidRPr="00783E5E">
        <w:rPr>
          <w:rFonts w:ascii="Times New Roman" w:hAnsi="Times New Roman"/>
          <w:color w:val="000000" w:themeColor="text1"/>
        </w:rPr>
        <w:t>Табл.</w:t>
      </w:r>
      <w:bookmarkEnd w:id="11"/>
      <w:r w:rsidR="002849B8">
        <w:rPr>
          <w:rFonts w:ascii="Times New Roman" w:hAnsi="Times New Roman"/>
          <w:color w:val="000000" w:themeColor="text1"/>
        </w:rPr>
        <w:t>5</w:t>
      </w:r>
      <w:r w:rsidRPr="00783E5E">
        <w:rPr>
          <w:rFonts w:ascii="Times New Roman" w:hAnsi="Times New Roman"/>
          <w:color w:val="000000" w:themeColor="text1"/>
        </w:rPr>
        <w:t>. Прогнозовані дані щодо споживання електричної енергії</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3005"/>
        <w:gridCol w:w="1049"/>
        <w:gridCol w:w="1049"/>
        <w:gridCol w:w="1049"/>
        <w:gridCol w:w="1049"/>
        <w:gridCol w:w="1049"/>
        <w:gridCol w:w="1049"/>
      </w:tblGrid>
      <w:tr w:rsidR="00BF76FB" w:rsidRPr="00783E5E" w:rsidTr="00D26262">
        <w:trPr>
          <w:trHeight w:val="20"/>
          <w:tblHeader/>
          <w:jc w:val="center"/>
        </w:trPr>
        <w:tc>
          <w:tcPr>
            <w:tcW w:w="631" w:type="dxa"/>
            <w:vMerge w:val="restart"/>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jc w:val="center"/>
              <w:rPr>
                <w:rFonts w:ascii="Times New Roman" w:eastAsia="Times New Roman" w:hAnsi="Times New Roman"/>
                <w:b/>
                <w:sz w:val="20"/>
                <w:szCs w:val="20"/>
                <w:lang w:val="ru-RU" w:eastAsia="ru-RU"/>
              </w:rPr>
            </w:pPr>
            <w:bookmarkStart w:id="12" w:name="_Toc5380599"/>
            <w:r w:rsidRPr="00783E5E">
              <w:rPr>
                <w:rFonts w:ascii="Times New Roman" w:eastAsia="Times New Roman" w:hAnsi="Times New Roman"/>
                <w:b/>
                <w:sz w:val="20"/>
                <w:szCs w:val="20"/>
                <w:lang w:val="ru-RU" w:eastAsia="ru-RU"/>
              </w:rPr>
              <w:t>№</w:t>
            </w:r>
            <w:r w:rsidRPr="00783E5E">
              <w:rPr>
                <w:rFonts w:ascii="Times New Roman" w:eastAsia="Times New Roman" w:hAnsi="Times New Roman"/>
                <w:b/>
                <w:sz w:val="20"/>
                <w:szCs w:val="20"/>
                <w:lang w:val="ru-RU" w:eastAsia="ru-RU"/>
              </w:rPr>
              <w:br/>
              <w:t>п/п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jc w:val="center"/>
              <w:rPr>
                <w:rFonts w:ascii="Times New Roman" w:eastAsia="Times New Roman" w:hAnsi="Times New Roman"/>
                <w:b/>
                <w:bCs/>
                <w:sz w:val="20"/>
                <w:szCs w:val="20"/>
                <w:lang w:val="ru-RU" w:eastAsia="ru-RU"/>
              </w:rPr>
            </w:pPr>
            <w:r w:rsidRPr="00783E5E">
              <w:rPr>
                <w:rFonts w:ascii="Times New Roman" w:eastAsia="Times New Roman" w:hAnsi="Times New Roman"/>
                <w:b/>
                <w:bCs/>
                <w:sz w:val="20"/>
                <w:szCs w:val="20"/>
                <w:lang w:val="ru-RU" w:eastAsia="ru-RU"/>
              </w:rPr>
              <w:t>Найменування</w:t>
            </w:r>
          </w:p>
        </w:tc>
        <w:tc>
          <w:tcPr>
            <w:tcW w:w="6294" w:type="dxa"/>
            <w:gridSpan w:val="6"/>
            <w:tcBorders>
              <w:top w:val="single" w:sz="4" w:space="0" w:color="auto"/>
              <w:left w:val="single" w:sz="4" w:space="0" w:color="auto"/>
              <w:bottom w:val="single" w:sz="4" w:space="0" w:color="auto"/>
              <w:right w:val="single" w:sz="4" w:space="0" w:color="auto"/>
            </w:tcBorders>
            <w:hideMark/>
          </w:tcPr>
          <w:p w:rsidR="00BF76FB" w:rsidRPr="00783E5E" w:rsidRDefault="00BF76FB" w:rsidP="00D26262">
            <w:pPr>
              <w:spacing w:after="0"/>
              <w:jc w:val="center"/>
              <w:rPr>
                <w:rFonts w:ascii="Times New Roman" w:eastAsia="Times New Roman" w:hAnsi="Times New Roman"/>
                <w:b/>
                <w:bCs/>
                <w:sz w:val="20"/>
                <w:szCs w:val="20"/>
                <w:lang w:val="ru-RU" w:eastAsia="ru-RU"/>
              </w:rPr>
            </w:pPr>
            <w:r w:rsidRPr="00783E5E">
              <w:rPr>
                <w:rFonts w:ascii="Times New Roman" w:eastAsia="Times New Roman" w:hAnsi="Times New Roman"/>
                <w:b/>
                <w:bCs/>
                <w:sz w:val="20"/>
                <w:szCs w:val="20"/>
                <w:lang w:val="ru-RU" w:eastAsia="ru-RU"/>
              </w:rPr>
              <w:t>Прогнозовані дані по роках /млн.кВтг/</w:t>
            </w:r>
          </w:p>
        </w:tc>
      </w:tr>
      <w:tr w:rsidR="00BF76FB" w:rsidRPr="00783E5E" w:rsidTr="00D26262">
        <w:trPr>
          <w:trHeight w:val="20"/>
          <w:tblHeader/>
          <w:jc w:val="center"/>
        </w:trPr>
        <w:tc>
          <w:tcPr>
            <w:tcW w:w="631" w:type="dxa"/>
            <w:vMerge/>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b/>
                <w:sz w:val="20"/>
                <w:szCs w:val="20"/>
                <w:lang w:val="ru-RU" w:eastAsia="ru-RU"/>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b/>
                <w:bCs/>
                <w:sz w:val="20"/>
                <w:szCs w:val="20"/>
                <w:lang w:val="ru-RU" w:eastAsia="ru-RU"/>
              </w:rPr>
            </w:pPr>
          </w:p>
        </w:tc>
        <w:tc>
          <w:tcPr>
            <w:tcW w:w="1049"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jc w:val="center"/>
              <w:rPr>
                <w:rFonts w:ascii="Times New Roman" w:hAnsi="Times New Roman"/>
                <w:b/>
                <w:bCs/>
                <w:sz w:val="20"/>
                <w:szCs w:val="20"/>
                <w:lang w:val="ru-RU" w:eastAsia="ru-RU"/>
              </w:rPr>
            </w:pPr>
            <w:r w:rsidRPr="00783E5E">
              <w:rPr>
                <w:rFonts w:ascii="Times New Roman" w:hAnsi="Times New Roman"/>
                <w:b/>
                <w:bCs/>
                <w:sz w:val="20"/>
                <w:szCs w:val="20"/>
                <w:lang w:val="ru-RU"/>
              </w:rPr>
              <w:t>2019</w:t>
            </w:r>
          </w:p>
        </w:tc>
        <w:tc>
          <w:tcPr>
            <w:tcW w:w="1049"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jc w:val="center"/>
              <w:rPr>
                <w:rFonts w:ascii="Times New Roman" w:hAnsi="Times New Roman"/>
                <w:b/>
                <w:bCs/>
                <w:sz w:val="20"/>
                <w:szCs w:val="20"/>
                <w:lang w:val="ru-RU"/>
              </w:rPr>
            </w:pPr>
            <w:r w:rsidRPr="00783E5E">
              <w:rPr>
                <w:rFonts w:ascii="Times New Roman" w:hAnsi="Times New Roman"/>
                <w:b/>
                <w:bCs/>
                <w:sz w:val="20"/>
                <w:szCs w:val="20"/>
                <w:lang w:val="ru-RU"/>
              </w:rPr>
              <w:t>2020</w:t>
            </w:r>
          </w:p>
        </w:tc>
        <w:tc>
          <w:tcPr>
            <w:tcW w:w="1049"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jc w:val="center"/>
              <w:rPr>
                <w:rFonts w:ascii="Times New Roman" w:hAnsi="Times New Roman"/>
                <w:b/>
                <w:bCs/>
                <w:sz w:val="20"/>
                <w:szCs w:val="20"/>
                <w:lang w:val="ru-RU"/>
              </w:rPr>
            </w:pPr>
            <w:r w:rsidRPr="00783E5E">
              <w:rPr>
                <w:rFonts w:ascii="Times New Roman" w:hAnsi="Times New Roman"/>
                <w:b/>
                <w:bCs/>
                <w:sz w:val="20"/>
                <w:szCs w:val="20"/>
                <w:lang w:val="ru-RU"/>
              </w:rPr>
              <w:t>2021</w:t>
            </w:r>
          </w:p>
        </w:tc>
        <w:tc>
          <w:tcPr>
            <w:tcW w:w="1049"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jc w:val="center"/>
              <w:rPr>
                <w:rFonts w:ascii="Times New Roman" w:hAnsi="Times New Roman"/>
                <w:b/>
                <w:bCs/>
                <w:sz w:val="20"/>
                <w:szCs w:val="20"/>
                <w:lang w:val="ru-RU"/>
              </w:rPr>
            </w:pPr>
            <w:r w:rsidRPr="00783E5E">
              <w:rPr>
                <w:rFonts w:ascii="Times New Roman" w:hAnsi="Times New Roman"/>
                <w:b/>
                <w:bCs/>
                <w:sz w:val="20"/>
                <w:szCs w:val="20"/>
                <w:lang w:val="ru-RU"/>
              </w:rPr>
              <w:t>2022</w:t>
            </w:r>
          </w:p>
        </w:tc>
        <w:tc>
          <w:tcPr>
            <w:tcW w:w="1049"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jc w:val="center"/>
              <w:rPr>
                <w:rFonts w:ascii="Times New Roman" w:hAnsi="Times New Roman"/>
                <w:b/>
                <w:bCs/>
                <w:sz w:val="20"/>
                <w:szCs w:val="20"/>
                <w:lang w:val="ru-RU"/>
              </w:rPr>
            </w:pPr>
            <w:r w:rsidRPr="00783E5E">
              <w:rPr>
                <w:rFonts w:ascii="Times New Roman" w:hAnsi="Times New Roman"/>
                <w:b/>
                <w:bCs/>
                <w:sz w:val="20"/>
                <w:szCs w:val="20"/>
                <w:lang w:val="ru-RU"/>
              </w:rPr>
              <w:t>2023</w:t>
            </w:r>
          </w:p>
        </w:tc>
        <w:tc>
          <w:tcPr>
            <w:tcW w:w="1049"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jc w:val="center"/>
              <w:rPr>
                <w:rFonts w:ascii="Times New Roman" w:hAnsi="Times New Roman"/>
                <w:b/>
                <w:bCs/>
                <w:sz w:val="20"/>
                <w:szCs w:val="20"/>
                <w:lang w:val="ru-RU"/>
              </w:rPr>
            </w:pPr>
            <w:r w:rsidRPr="00783E5E">
              <w:rPr>
                <w:rFonts w:ascii="Times New Roman" w:hAnsi="Times New Roman"/>
                <w:b/>
                <w:bCs/>
                <w:sz w:val="20"/>
                <w:szCs w:val="20"/>
                <w:lang w:val="ru-RU"/>
              </w:rPr>
              <w:t>2024</w:t>
            </w:r>
          </w:p>
        </w:tc>
      </w:tr>
      <w:tr w:rsidR="00BF76FB" w:rsidRPr="00783E5E" w:rsidTr="00D26262">
        <w:trPr>
          <w:trHeight w:val="20"/>
          <w:jc w:val="center"/>
        </w:trPr>
        <w:tc>
          <w:tcPr>
            <w:tcW w:w="631" w:type="dxa"/>
            <w:vMerge w:val="restart"/>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jc w:val="center"/>
              <w:rPr>
                <w:rFonts w:ascii="Times New Roman" w:eastAsia="Times New Roman" w:hAnsi="Times New Roman"/>
                <w:b/>
                <w:bCs/>
                <w:sz w:val="20"/>
                <w:szCs w:val="20"/>
                <w:lang w:val="ru-RU" w:eastAsia="ru-RU"/>
              </w:rPr>
            </w:pPr>
            <w:r w:rsidRPr="00783E5E">
              <w:rPr>
                <w:rFonts w:ascii="Times New Roman" w:eastAsia="Times New Roman" w:hAnsi="Times New Roman"/>
                <w:b/>
                <w:bCs/>
                <w:sz w:val="20"/>
                <w:szCs w:val="20"/>
                <w:lang w:val="ru-RU" w:eastAsia="ru-RU"/>
              </w:rPr>
              <w:t>1</w:t>
            </w:r>
          </w:p>
        </w:tc>
        <w:tc>
          <w:tcPr>
            <w:tcW w:w="3005"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rPr>
                <w:rFonts w:ascii="Times New Roman" w:eastAsia="Times New Roman" w:hAnsi="Times New Roman"/>
                <w:b/>
                <w:bCs/>
                <w:sz w:val="20"/>
                <w:szCs w:val="20"/>
                <w:lang w:val="ru-RU" w:eastAsia="ru-RU"/>
              </w:rPr>
            </w:pPr>
            <w:r w:rsidRPr="00783E5E">
              <w:rPr>
                <w:rFonts w:ascii="Times New Roman" w:eastAsia="Times New Roman" w:hAnsi="Times New Roman"/>
                <w:b/>
                <w:bCs/>
                <w:sz w:val="20"/>
                <w:szCs w:val="20"/>
                <w:lang w:val="ru-RU" w:eastAsia="ru-RU"/>
              </w:rPr>
              <w:t>Споживання електроенергії (брутто)</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BF76FB" w:rsidP="00D26262">
            <w:pPr>
              <w:spacing w:after="0"/>
              <w:jc w:val="center"/>
              <w:rPr>
                <w:rFonts w:ascii="Times New Roman" w:hAnsi="Times New Roman"/>
                <w:b/>
                <w:bCs/>
                <w:sz w:val="20"/>
                <w:szCs w:val="20"/>
                <w:lang w:val="ru-RU"/>
              </w:rPr>
            </w:pPr>
            <w:r w:rsidRPr="00783E5E">
              <w:rPr>
                <w:rFonts w:ascii="Times New Roman" w:hAnsi="Times New Roman"/>
                <w:b/>
                <w:bCs/>
                <w:sz w:val="20"/>
                <w:szCs w:val="20"/>
                <w:lang w:val="ru-RU"/>
              </w:rPr>
              <w:t>414,322</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2849B8" w:rsidP="00D26262">
            <w:pPr>
              <w:spacing w:after="0"/>
              <w:jc w:val="center"/>
              <w:rPr>
                <w:rFonts w:ascii="Times New Roman" w:hAnsi="Times New Roman"/>
                <w:b/>
                <w:bCs/>
                <w:sz w:val="20"/>
                <w:szCs w:val="20"/>
                <w:lang w:val="ru-RU"/>
              </w:rPr>
            </w:pPr>
            <w:r>
              <w:rPr>
                <w:rFonts w:ascii="Times New Roman" w:hAnsi="Times New Roman"/>
                <w:b/>
                <w:bCs/>
                <w:sz w:val="20"/>
                <w:szCs w:val="20"/>
                <w:lang w:val="ru-RU"/>
              </w:rPr>
              <w:t>416,394</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2849B8" w:rsidP="00D26262">
            <w:pPr>
              <w:spacing w:after="0"/>
              <w:jc w:val="center"/>
              <w:rPr>
                <w:rFonts w:ascii="Times New Roman" w:hAnsi="Times New Roman"/>
                <w:b/>
                <w:bCs/>
                <w:sz w:val="20"/>
                <w:szCs w:val="20"/>
                <w:lang w:val="ru-RU"/>
              </w:rPr>
            </w:pPr>
            <w:r>
              <w:rPr>
                <w:rFonts w:ascii="Times New Roman" w:hAnsi="Times New Roman"/>
                <w:b/>
                <w:bCs/>
                <w:sz w:val="20"/>
                <w:szCs w:val="20"/>
                <w:lang w:val="ru-RU"/>
              </w:rPr>
              <w:t>418,476</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9D78C0" w:rsidP="00D26262">
            <w:pPr>
              <w:spacing w:after="0"/>
              <w:jc w:val="center"/>
              <w:rPr>
                <w:rFonts w:ascii="Times New Roman" w:hAnsi="Times New Roman"/>
                <w:b/>
                <w:bCs/>
                <w:sz w:val="20"/>
                <w:szCs w:val="20"/>
                <w:lang w:val="ru-RU"/>
              </w:rPr>
            </w:pPr>
            <w:r>
              <w:rPr>
                <w:rFonts w:ascii="Times New Roman" w:hAnsi="Times New Roman"/>
                <w:b/>
                <w:bCs/>
                <w:sz w:val="20"/>
                <w:szCs w:val="20"/>
                <w:lang w:val="ru-RU"/>
              </w:rPr>
              <w:t>420,568</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9D78C0" w:rsidP="00D26262">
            <w:pPr>
              <w:spacing w:after="0"/>
              <w:jc w:val="center"/>
              <w:rPr>
                <w:rFonts w:ascii="Times New Roman" w:hAnsi="Times New Roman"/>
                <w:b/>
                <w:bCs/>
                <w:sz w:val="20"/>
                <w:szCs w:val="20"/>
                <w:lang w:val="ru-RU"/>
              </w:rPr>
            </w:pPr>
            <w:r>
              <w:rPr>
                <w:rFonts w:ascii="Times New Roman" w:hAnsi="Times New Roman"/>
                <w:b/>
                <w:bCs/>
                <w:sz w:val="20"/>
                <w:szCs w:val="20"/>
                <w:lang w:val="ru-RU"/>
              </w:rPr>
              <w:t>422,671</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9D78C0" w:rsidP="00D26262">
            <w:pPr>
              <w:spacing w:after="0"/>
              <w:jc w:val="center"/>
              <w:rPr>
                <w:rFonts w:ascii="Times New Roman" w:hAnsi="Times New Roman"/>
                <w:b/>
                <w:bCs/>
                <w:sz w:val="20"/>
                <w:szCs w:val="20"/>
                <w:lang w:val="ru-RU"/>
              </w:rPr>
            </w:pPr>
            <w:r>
              <w:rPr>
                <w:rFonts w:ascii="Times New Roman" w:hAnsi="Times New Roman"/>
                <w:b/>
                <w:bCs/>
                <w:sz w:val="20"/>
                <w:szCs w:val="20"/>
                <w:lang w:val="ru-RU"/>
              </w:rPr>
              <w:t>424,784</w:t>
            </w:r>
          </w:p>
        </w:tc>
      </w:tr>
      <w:tr w:rsidR="00BF76FB" w:rsidRPr="00783E5E" w:rsidTr="00D26262">
        <w:trPr>
          <w:trHeight w:val="20"/>
          <w:jc w:val="center"/>
        </w:trPr>
        <w:tc>
          <w:tcPr>
            <w:tcW w:w="631" w:type="dxa"/>
            <w:vMerge/>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before="0" w:after="0"/>
              <w:jc w:val="left"/>
              <w:rPr>
                <w:rFonts w:ascii="Times New Roman" w:eastAsia="Times New Roman" w:hAnsi="Times New Roman"/>
                <w:b/>
                <w:bCs/>
                <w:sz w:val="20"/>
                <w:szCs w:val="20"/>
                <w:lang w:val="ru-RU" w:eastAsia="ru-RU"/>
              </w:rPr>
            </w:pPr>
          </w:p>
        </w:tc>
        <w:tc>
          <w:tcPr>
            <w:tcW w:w="3005"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rPr>
                <w:rFonts w:ascii="Times New Roman" w:eastAsia="Times New Roman" w:hAnsi="Times New Roman"/>
                <w:sz w:val="20"/>
                <w:szCs w:val="20"/>
                <w:lang w:val="ru-RU" w:eastAsia="ru-RU"/>
              </w:rPr>
            </w:pPr>
            <w:r w:rsidRPr="00783E5E">
              <w:rPr>
                <w:rFonts w:ascii="Times New Roman" w:eastAsia="Times New Roman" w:hAnsi="Times New Roman"/>
                <w:sz w:val="20"/>
                <w:szCs w:val="20"/>
                <w:lang w:val="ru-RU" w:eastAsia="ru-RU"/>
              </w:rPr>
              <w:t>(+)Збільш./(-)зменш. від попер. року в %</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BF76FB" w:rsidP="00D26262">
            <w:pPr>
              <w:spacing w:after="0"/>
              <w:jc w:val="center"/>
              <w:rPr>
                <w:rFonts w:ascii="Times New Roman" w:hAnsi="Times New Roman"/>
                <w:sz w:val="20"/>
                <w:szCs w:val="20"/>
                <w:lang w:val="ru-RU"/>
              </w:rPr>
            </w:pPr>
            <w:r w:rsidRPr="00783E5E">
              <w:rPr>
                <w:rFonts w:ascii="Times New Roman" w:hAnsi="Times New Roman"/>
                <w:sz w:val="20"/>
                <w:szCs w:val="20"/>
                <w:lang w:val="ru-RU"/>
              </w:rPr>
              <w:t>+1,5</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BF76FB" w:rsidP="002849B8">
            <w:pPr>
              <w:spacing w:after="0"/>
              <w:jc w:val="center"/>
              <w:rPr>
                <w:rFonts w:ascii="Times New Roman" w:hAnsi="Times New Roman"/>
                <w:sz w:val="20"/>
                <w:szCs w:val="20"/>
                <w:lang w:val="ru-RU"/>
              </w:rPr>
            </w:pPr>
            <w:r w:rsidRPr="00783E5E">
              <w:rPr>
                <w:rFonts w:ascii="Times New Roman" w:hAnsi="Times New Roman"/>
                <w:sz w:val="20"/>
                <w:szCs w:val="20"/>
                <w:lang w:val="ru-RU"/>
              </w:rPr>
              <w:t>+</w:t>
            </w:r>
            <w:r w:rsidR="002849B8">
              <w:rPr>
                <w:rFonts w:ascii="Times New Roman" w:hAnsi="Times New Roman"/>
                <w:sz w:val="20"/>
                <w:szCs w:val="20"/>
                <w:lang w:val="ru-RU"/>
              </w:rPr>
              <w:t>0</w:t>
            </w:r>
            <w:r w:rsidRPr="00783E5E">
              <w:rPr>
                <w:rFonts w:ascii="Times New Roman" w:hAnsi="Times New Roman"/>
                <w:sz w:val="20"/>
                <w:szCs w:val="20"/>
                <w:lang w:val="ru-RU"/>
              </w:rPr>
              <w:t>,5</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BF76FB" w:rsidP="002849B8">
            <w:pPr>
              <w:spacing w:after="0"/>
              <w:jc w:val="center"/>
              <w:rPr>
                <w:rFonts w:ascii="Times New Roman" w:hAnsi="Times New Roman"/>
                <w:sz w:val="20"/>
                <w:szCs w:val="20"/>
                <w:lang w:val="ru-RU"/>
              </w:rPr>
            </w:pPr>
            <w:r w:rsidRPr="00783E5E">
              <w:rPr>
                <w:rFonts w:ascii="Times New Roman" w:hAnsi="Times New Roman"/>
                <w:sz w:val="20"/>
                <w:szCs w:val="20"/>
                <w:lang w:val="ru-RU"/>
              </w:rPr>
              <w:t>+</w:t>
            </w:r>
            <w:r w:rsidR="002849B8">
              <w:rPr>
                <w:rFonts w:ascii="Times New Roman" w:hAnsi="Times New Roman"/>
                <w:sz w:val="20"/>
                <w:szCs w:val="20"/>
                <w:lang w:val="ru-RU"/>
              </w:rPr>
              <w:t>0</w:t>
            </w:r>
            <w:r w:rsidRPr="00783E5E">
              <w:rPr>
                <w:rFonts w:ascii="Times New Roman" w:hAnsi="Times New Roman"/>
                <w:sz w:val="20"/>
                <w:szCs w:val="20"/>
                <w:lang w:val="ru-RU"/>
              </w:rPr>
              <w:t>,5</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BF76FB" w:rsidP="002849B8">
            <w:pPr>
              <w:spacing w:after="0"/>
              <w:jc w:val="center"/>
              <w:rPr>
                <w:rFonts w:ascii="Times New Roman" w:hAnsi="Times New Roman"/>
                <w:sz w:val="20"/>
                <w:szCs w:val="20"/>
                <w:lang w:val="ru-RU"/>
              </w:rPr>
            </w:pPr>
            <w:r w:rsidRPr="00783E5E">
              <w:rPr>
                <w:rFonts w:ascii="Times New Roman" w:hAnsi="Times New Roman"/>
                <w:sz w:val="20"/>
                <w:szCs w:val="20"/>
                <w:lang w:val="ru-RU"/>
              </w:rPr>
              <w:t>+</w:t>
            </w:r>
            <w:r w:rsidR="002849B8">
              <w:rPr>
                <w:rFonts w:ascii="Times New Roman" w:hAnsi="Times New Roman"/>
                <w:sz w:val="20"/>
                <w:szCs w:val="20"/>
                <w:lang w:val="ru-RU"/>
              </w:rPr>
              <w:t>0</w:t>
            </w:r>
            <w:r w:rsidRPr="00783E5E">
              <w:rPr>
                <w:rFonts w:ascii="Times New Roman" w:hAnsi="Times New Roman"/>
                <w:sz w:val="20"/>
                <w:szCs w:val="20"/>
                <w:lang w:val="ru-RU"/>
              </w:rPr>
              <w:t>,5</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BF76FB" w:rsidP="002849B8">
            <w:pPr>
              <w:spacing w:after="0"/>
              <w:jc w:val="center"/>
              <w:rPr>
                <w:rFonts w:ascii="Times New Roman" w:hAnsi="Times New Roman"/>
                <w:sz w:val="20"/>
                <w:szCs w:val="20"/>
                <w:lang w:val="ru-RU"/>
              </w:rPr>
            </w:pPr>
            <w:r w:rsidRPr="00783E5E">
              <w:rPr>
                <w:rFonts w:ascii="Times New Roman" w:hAnsi="Times New Roman"/>
                <w:sz w:val="20"/>
                <w:szCs w:val="20"/>
                <w:lang w:val="ru-RU"/>
              </w:rPr>
              <w:t>+</w:t>
            </w:r>
            <w:r w:rsidR="002849B8">
              <w:rPr>
                <w:rFonts w:ascii="Times New Roman" w:hAnsi="Times New Roman"/>
                <w:sz w:val="20"/>
                <w:szCs w:val="20"/>
                <w:lang w:val="ru-RU"/>
              </w:rPr>
              <w:t>0</w:t>
            </w:r>
            <w:r w:rsidRPr="00783E5E">
              <w:rPr>
                <w:rFonts w:ascii="Times New Roman" w:hAnsi="Times New Roman"/>
                <w:sz w:val="20"/>
                <w:szCs w:val="20"/>
                <w:lang w:val="ru-RU"/>
              </w:rPr>
              <w:t>,5</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BF76FB" w:rsidP="002849B8">
            <w:pPr>
              <w:spacing w:after="0"/>
              <w:jc w:val="center"/>
              <w:rPr>
                <w:rFonts w:ascii="Times New Roman" w:hAnsi="Times New Roman"/>
                <w:sz w:val="20"/>
                <w:szCs w:val="20"/>
                <w:lang w:val="ru-RU"/>
              </w:rPr>
            </w:pPr>
            <w:r w:rsidRPr="00783E5E">
              <w:rPr>
                <w:rFonts w:ascii="Times New Roman" w:hAnsi="Times New Roman"/>
                <w:sz w:val="20"/>
                <w:szCs w:val="20"/>
                <w:lang w:val="ru-RU"/>
              </w:rPr>
              <w:t>+</w:t>
            </w:r>
            <w:r w:rsidR="002849B8">
              <w:rPr>
                <w:rFonts w:ascii="Times New Roman" w:hAnsi="Times New Roman"/>
                <w:sz w:val="20"/>
                <w:szCs w:val="20"/>
                <w:lang w:val="ru-RU"/>
              </w:rPr>
              <w:t>0</w:t>
            </w:r>
            <w:r w:rsidRPr="00783E5E">
              <w:rPr>
                <w:rFonts w:ascii="Times New Roman" w:hAnsi="Times New Roman"/>
                <w:sz w:val="20"/>
                <w:szCs w:val="20"/>
                <w:lang w:val="ru-RU"/>
              </w:rPr>
              <w:t>,5</w:t>
            </w:r>
          </w:p>
        </w:tc>
      </w:tr>
      <w:tr w:rsidR="00BF76FB" w:rsidRPr="009D78C0" w:rsidTr="00D26262">
        <w:trPr>
          <w:trHeight w:val="20"/>
          <w:jc w:val="center"/>
        </w:trPr>
        <w:tc>
          <w:tcPr>
            <w:tcW w:w="631" w:type="dxa"/>
            <w:vMerge w:val="restart"/>
            <w:tcBorders>
              <w:top w:val="single" w:sz="4" w:space="0" w:color="auto"/>
              <w:left w:val="single" w:sz="4" w:space="0" w:color="auto"/>
              <w:bottom w:val="single" w:sz="4" w:space="0" w:color="auto"/>
              <w:right w:val="single" w:sz="4" w:space="0" w:color="auto"/>
            </w:tcBorders>
            <w:vAlign w:val="center"/>
            <w:hideMark/>
          </w:tcPr>
          <w:p w:rsidR="00BF76FB" w:rsidRPr="009D78C0" w:rsidRDefault="00BF76FB" w:rsidP="00D26262">
            <w:pPr>
              <w:spacing w:after="0"/>
              <w:jc w:val="center"/>
              <w:rPr>
                <w:rFonts w:ascii="Times New Roman" w:eastAsia="Times New Roman" w:hAnsi="Times New Roman"/>
                <w:b/>
                <w:bCs/>
                <w:sz w:val="20"/>
                <w:szCs w:val="20"/>
                <w:lang w:val="ru-RU" w:eastAsia="ru-RU"/>
              </w:rPr>
            </w:pPr>
            <w:r w:rsidRPr="009D78C0">
              <w:rPr>
                <w:rFonts w:ascii="Times New Roman" w:eastAsia="Times New Roman" w:hAnsi="Times New Roman"/>
                <w:b/>
                <w:bCs/>
                <w:sz w:val="20"/>
                <w:szCs w:val="20"/>
                <w:lang w:val="ru-RU" w:eastAsia="ru-RU"/>
              </w:rPr>
              <w:t>1.1</w:t>
            </w:r>
          </w:p>
        </w:tc>
        <w:tc>
          <w:tcPr>
            <w:tcW w:w="3005" w:type="dxa"/>
            <w:tcBorders>
              <w:top w:val="single" w:sz="4" w:space="0" w:color="auto"/>
              <w:left w:val="single" w:sz="4" w:space="0" w:color="auto"/>
              <w:bottom w:val="single" w:sz="4" w:space="0" w:color="auto"/>
              <w:right w:val="single" w:sz="4" w:space="0" w:color="auto"/>
            </w:tcBorders>
            <w:vAlign w:val="center"/>
            <w:hideMark/>
          </w:tcPr>
          <w:p w:rsidR="00BF76FB" w:rsidRPr="009D78C0" w:rsidRDefault="00BF76FB" w:rsidP="00D26262">
            <w:pPr>
              <w:spacing w:after="0"/>
              <w:rPr>
                <w:rFonts w:ascii="Times New Roman" w:eastAsia="Times New Roman" w:hAnsi="Times New Roman"/>
                <w:b/>
                <w:bCs/>
                <w:sz w:val="20"/>
                <w:szCs w:val="20"/>
                <w:lang w:val="ru-RU" w:eastAsia="ru-RU"/>
              </w:rPr>
            </w:pPr>
            <w:r w:rsidRPr="009D78C0">
              <w:rPr>
                <w:rFonts w:ascii="Times New Roman" w:eastAsia="Times New Roman" w:hAnsi="Times New Roman"/>
                <w:b/>
                <w:bCs/>
                <w:sz w:val="20"/>
                <w:szCs w:val="20"/>
                <w:lang w:val="ru-RU" w:eastAsia="ru-RU"/>
              </w:rPr>
              <w:t>Споживання електроенергії (нетто)</w:t>
            </w:r>
          </w:p>
        </w:tc>
        <w:tc>
          <w:tcPr>
            <w:tcW w:w="104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F76FB" w:rsidRPr="009D78C0" w:rsidRDefault="00BF76FB" w:rsidP="00D26262">
            <w:pPr>
              <w:spacing w:after="0"/>
              <w:jc w:val="center"/>
              <w:rPr>
                <w:rFonts w:ascii="Times New Roman" w:hAnsi="Times New Roman"/>
                <w:b/>
                <w:bCs/>
                <w:sz w:val="20"/>
                <w:szCs w:val="20"/>
                <w:lang w:val="ru-RU"/>
              </w:rPr>
            </w:pPr>
            <w:r w:rsidRPr="009D78C0">
              <w:rPr>
                <w:rFonts w:ascii="Times New Roman" w:hAnsi="Times New Roman"/>
                <w:b/>
                <w:bCs/>
                <w:sz w:val="20"/>
                <w:szCs w:val="20"/>
                <w:lang w:val="ru-RU"/>
              </w:rPr>
              <w:t>372,412</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2849B8" w:rsidP="00D26262">
            <w:pPr>
              <w:spacing w:after="0"/>
              <w:jc w:val="center"/>
              <w:rPr>
                <w:rFonts w:ascii="Times New Roman" w:hAnsi="Times New Roman"/>
                <w:b/>
                <w:bCs/>
                <w:sz w:val="20"/>
                <w:szCs w:val="20"/>
                <w:lang w:val="ru-RU"/>
              </w:rPr>
            </w:pPr>
            <w:r w:rsidRPr="009D78C0">
              <w:rPr>
                <w:rFonts w:ascii="Times New Roman" w:hAnsi="Times New Roman"/>
                <w:b/>
                <w:bCs/>
                <w:sz w:val="20"/>
                <w:szCs w:val="20"/>
                <w:lang w:val="ru-RU"/>
              </w:rPr>
              <w:t>374,274</w:t>
            </w:r>
          </w:p>
        </w:tc>
        <w:tc>
          <w:tcPr>
            <w:tcW w:w="104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F76FB" w:rsidRPr="009D78C0" w:rsidRDefault="002849B8" w:rsidP="00D26262">
            <w:pPr>
              <w:spacing w:after="0"/>
              <w:jc w:val="center"/>
              <w:rPr>
                <w:rFonts w:ascii="Times New Roman" w:hAnsi="Times New Roman"/>
                <w:b/>
                <w:bCs/>
                <w:sz w:val="20"/>
                <w:szCs w:val="20"/>
                <w:lang w:val="ru-RU"/>
              </w:rPr>
            </w:pPr>
            <w:r w:rsidRPr="009D78C0">
              <w:rPr>
                <w:rFonts w:ascii="Times New Roman" w:hAnsi="Times New Roman"/>
                <w:b/>
                <w:bCs/>
                <w:sz w:val="20"/>
                <w:szCs w:val="20"/>
                <w:lang w:val="ru-RU"/>
              </w:rPr>
              <w:t>376,145</w:t>
            </w:r>
          </w:p>
        </w:tc>
        <w:tc>
          <w:tcPr>
            <w:tcW w:w="104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F76FB" w:rsidRPr="009D78C0" w:rsidRDefault="002849B8" w:rsidP="00D26262">
            <w:pPr>
              <w:spacing w:after="0"/>
              <w:jc w:val="center"/>
              <w:rPr>
                <w:rFonts w:ascii="Times New Roman" w:hAnsi="Times New Roman"/>
                <w:b/>
                <w:bCs/>
                <w:sz w:val="20"/>
                <w:szCs w:val="20"/>
                <w:lang w:val="ru-RU"/>
              </w:rPr>
            </w:pPr>
            <w:r w:rsidRPr="009D78C0">
              <w:rPr>
                <w:rFonts w:ascii="Times New Roman" w:hAnsi="Times New Roman"/>
                <w:b/>
                <w:bCs/>
                <w:sz w:val="20"/>
                <w:szCs w:val="20"/>
                <w:lang w:val="ru-RU"/>
              </w:rPr>
              <w:t>378,026</w:t>
            </w:r>
          </w:p>
        </w:tc>
        <w:tc>
          <w:tcPr>
            <w:tcW w:w="104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F76FB" w:rsidRPr="009D78C0" w:rsidRDefault="002849B8" w:rsidP="00D26262">
            <w:pPr>
              <w:spacing w:after="0"/>
              <w:jc w:val="center"/>
              <w:rPr>
                <w:rFonts w:ascii="Times New Roman" w:hAnsi="Times New Roman"/>
                <w:b/>
                <w:bCs/>
                <w:sz w:val="20"/>
                <w:szCs w:val="20"/>
                <w:lang w:val="ru-RU"/>
              </w:rPr>
            </w:pPr>
            <w:r w:rsidRPr="009D78C0">
              <w:rPr>
                <w:rFonts w:ascii="Times New Roman" w:hAnsi="Times New Roman"/>
                <w:b/>
                <w:bCs/>
                <w:sz w:val="20"/>
                <w:szCs w:val="20"/>
                <w:lang w:val="ru-RU"/>
              </w:rPr>
              <w:t>379,916</w:t>
            </w:r>
          </w:p>
        </w:tc>
        <w:tc>
          <w:tcPr>
            <w:tcW w:w="104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F76FB" w:rsidRPr="009D78C0" w:rsidRDefault="002849B8" w:rsidP="00D26262">
            <w:pPr>
              <w:spacing w:after="0"/>
              <w:jc w:val="center"/>
              <w:rPr>
                <w:rFonts w:ascii="Times New Roman" w:hAnsi="Times New Roman"/>
                <w:b/>
                <w:bCs/>
                <w:sz w:val="20"/>
                <w:szCs w:val="20"/>
                <w:lang w:val="ru-RU"/>
              </w:rPr>
            </w:pPr>
            <w:r w:rsidRPr="009D78C0">
              <w:rPr>
                <w:rFonts w:ascii="Times New Roman" w:hAnsi="Times New Roman"/>
                <w:b/>
                <w:bCs/>
                <w:sz w:val="20"/>
                <w:szCs w:val="20"/>
                <w:lang w:val="ru-RU"/>
              </w:rPr>
              <w:t>381,816</w:t>
            </w:r>
          </w:p>
        </w:tc>
      </w:tr>
      <w:tr w:rsidR="00BF76FB" w:rsidRPr="009D78C0" w:rsidTr="00D26262">
        <w:trPr>
          <w:trHeight w:val="20"/>
          <w:jc w:val="center"/>
        </w:trPr>
        <w:tc>
          <w:tcPr>
            <w:tcW w:w="631" w:type="dxa"/>
            <w:vMerge/>
            <w:tcBorders>
              <w:top w:val="single" w:sz="4" w:space="0" w:color="auto"/>
              <w:left w:val="single" w:sz="4" w:space="0" w:color="auto"/>
              <w:bottom w:val="single" w:sz="4" w:space="0" w:color="auto"/>
              <w:right w:val="single" w:sz="4" w:space="0" w:color="auto"/>
            </w:tcBorders>
            <w:vAlign w:val="center"/>
            <w:hideMark/>
          </w:tcPr>
          <w:p w:rsidR="00BF76FB" w:rsidRPr="009D78C0" w:rsidRDefault="00BF76FB" w:rsidP="00D26262">
            <w:pPr>
              <w:spacing w:before="0" w:after="0"/>
              <w:jc w:val="left"/>
              <w:rPr>
                <w:rFonts w:ascii="Times New Roman" w:eastAsia="Times New Roman" w:hAnsi="Times New Roman"/>
                <w:b/>
                <w:bCs/>
                <w:sz w:val="20"/>
                <w:szCs w:val="20"/>
                <w:lang w:val="ru-RU" w:eastAsia="ru-RU"/>
              </w:rPr>
            </w:pPr>
          </w:p>
        </w:tc>
        <w:tc>
          <w:tcPr>
            <w:tcW w:w="3005" w:type="dxa"/>
            <w:tcBorders>
              <w:top w:val="single" w:sz="4" w:space="0" w:color="auto"/>
              <w:left w:val="single" w:sz="4" w:space="0" w:color="auto"/>
              <w:bottom w:val="single" w:sz="4" w:space="0" w:color="auto"/>
              <w:right w:val="single" w:sz="4" w:space="0" w:color="auto"/>
            </w:tcBorders>
            <w:vAlign w:val="center"/>
            <w:hideMark/>
          </w:tcPr>
          <w:p w:rsidR="00BF76FB" w:rsidRPr="009D78C0" w:rsidRDefault="00BF76FB" w:rsidP="00D26262">
            <w:pPr>
              <w:spacing w:after="0"/>
              <w:rPr>
                <w:rFonts w:ascii="Times New Roman" w:eastAsia="Times New Roman" w:hAnsi="Times New Roman"/>
                <w:sz w:val="20"/>
                <w:szCs w:val="20"/>
                <w:lang w:val="ru-RU" w:eastAsia="ru-RU"/>
              </w:rPr>
            </w:pPr>
            <w:r w:rsidRPr="009D78C0">
              <w:rPr>
                <w:rFonts w:ascii="Times New Roman" w:eastAsia="Times New Roman" w:hAnsi="Times New Roman"/>
                <w:sz w:val="20"/>
                <w:szCs w:val="20"/>
                <w:lang w:val="ru-RU" w:eastAsia="ru-RU"/>
              </w:rPr>
              <w:t>(+)Збільш./(-)зменш. від попер. року в %</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BF76FB"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+1,5</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BF76FB" w:rsidP="002849B8">
            <w:pPr>
              <w:spacing w:after="0"/>
              <w:jc w:val="center"/>
              <w:rPr>
                <w:rFonts w:ascii="Times New Roman" w:hAnsi="Times New Roman"/>
                <w:sz w:val="20"/>
                <w:szCs w:val="20"/>
                <w:lang w:val="ru-RU"/>
              </w:rPr>
            </w:pPr>
            <w:r w:rsidRPr="009D78C0">
              <w:rPr>
                <w:rFonts w:ascii="Times New Roman" w:hAnsi="Times New Roman"/>
                <w:sz w:val="20"/>
                <w:szCs w:val="20"/>
                <w:lang w:val="ru-RU"/>
              </w:rPr>
              <w:t>+</w:t>
            </w:r>
            <w:r w:rsidR="002849B8" w:rsidRPr="009D78C0">
              <w:rPr>
                <w:rFonts w:ascii="Times New Roman" w:hAnsi="Times New Roman"/>
                <w:sz w:val="20"/>
                <w:szCs w:val="20"/>
                <w:lang w:val="ru-RU"/>
              </w:rPr>
              <w:t>0</w:t>
            </w:r>
            <w:r w:rsidRPr="009D78C0">
              <w:rPr>
                <w:rFonts w:ascii="Times New Roman" w:hAnsi="Times New Roman"/>
                <w:sz w:val="20"/>
                <w:szCs w:val="20"/>
                <w:lang w:val="ru-RU"/>
              </w:rPr>
              <w:t>,5</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BF76FB" w:rsidP="002849B8">
            <w:pPr>
              <w:spacing w:after="0"/>
              <w:jc w:val="center"/>
              <w:rPr>
                <w:rFonts w:ascii="Times New Roman" w:hAnsi="Times New Roman"/>
                <w:sz w:val="20"/>
                <w:szCs w:val="20"/>
                <w:lang w:val="ru-RU"/>
              </w:rPr>
            </w:pPr>
            <w:r w:rsidRPr="009D78C0">
              <w:rPr>
                <w:rFonts w:ascii="Times New Roman" w:hAnsi="Times New Roman"/>
                <w:sz w:val="20"/>
                <w:szCs w:val="20"/>
                <w:lang w:val="ru-RU"/>
              </w:rPr>
              <w:t>+</w:t>
            </w:r>
            <w:r w:rsidR="002849B8" w:rsidRPr="009D78C0">
              <w:rPr>
                <w:rFonts w:ascii="Times New Roman" w:hAnsi="Times New Roman"/>
                <w:sz w:val="20"/>
                <w:szCs w:val="20"/>
                <w:lang w:val="ru-RU"/>
              </w:rPr>
              <w:t>0</w:t>
            </w:r>
            <w:r w:rsidRPr="009D78C0">
              <w:rPr>
                <w:rFonts w:ascii="Times New Roman" w:hAnsi="Times New Roman"/>
                <w:sz w:val="20"/>
                <w:szCs w:val="20"/>
                <w:lang w:val="ru-RU"/>
              </w:rPr>
              <w:t>,5</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BF76FB" w:rsidP="002849B8">
            <w:pPr>
              <w:spacing w:after="0"/>
              <w:jc w:val="center"/>
              <w:rPr>
                <w:rFonts w:ascii="Times New Roman" w:hAnsi="Times New Roman"/>
                <w:sz w:val="20"/>
                <w:szCs w:val="20"/>
                <w:lang w:val="ru-RU"/>
              </w:rPr>
            </w:pPr>
            <w:r w:rsidRPr="009D78C0">
              <w:rPr>
                <w:rFonts w:ascii="Times New Roman" w:hAnsi="Times New Roman"/>
                <w:sz w:val="20"/>
                <w:szCs w:val="20"/>
                <w:lang w:val="ru-RU"/>
              </w:rPr>
              <w:t>+</w:t>
            </w:r>
            <w:r w:rsidR="002849B8" w:rsidRPr="009D78C0">
              <w:rPr>
                <w:rFonts w:ascii="Times New Roman" w:hAnsi="Times New Roman"/>
                <w:sz w:val="20"/>
                <w:szCs w:val="20"/>
                <w:lang w:val="ru-RU"/>
              </w:rPr>
              <w:t>0</w:t>
            </w:r>
            <w:r w:rsidRPr="009D78C0">
              <w:rPr>
                <w:rFonts w:ascii="Times New Roman" w:hAnsi="Times New Roman"/>
                <w:sz w:val="20"/>
                <w:szCs w:val="20"/>
                <w:lang w:val="ru-RU"/>
              </w:rPr>
              <w:t>,5</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BF76FB" w:rsidP="002849B8">
            <w:pPr>
              <w:spacing w:after="0"/>
              <w:jc w:val="center"/>
              <w:rPr>
                <w:rFonts w:ascii="Times New Roman" w:hAnsi="Times New Roman"/>
                <w:sz w:val="20"/>
                <w:szCs w:val="20"/>
                <w:lang w:val="ru-RU"/>
              </w:rPr>
            </w:pPr>
            <w:r w:rsidRPr="009D78C0">
              <w:rPr>
                <w:rFonts w:ascii="Times New Roman" w:hAnsi="Times New Roman"/>
                <w:sz w:val="20"/>
                <w:szCs w:val="20"/>
                <w:lang w:val="ru-RU"/>
              </w:rPr>
              <w:t>+</w:t>
            </w:r>
            <w:r w:rsidR="002849B8" w:rsidRPr="009D78C0">
              <w:rPr>
                <w:rFonts w:ascii="Times New Roman" w:hAnsi="Times New Roman"/>
                <w:sz w:val="20"/>
                <w:szCs w:val="20"/>
                <w:lang w:val="ru-RU"/>
              </w:rPr>
              <w:t>0</w:t>
            </w:r>
            <w:r w:rsidRPr="009D78C0">
              <w:rPr>
                <w:rFonts w:ascii="Times New Roman" w:hAnsi="Times New Roman"/>
                <w:sz w:val="20"/>
                <w:szCs w:val="20"/>
                <w:lang w:val="ru-RU"/>
              </w:rPr>
              <w:t>,5</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BF76FB" w:rsidP="002849B8">
            <w:pPr>
              <w:spacing w:after="0"/>
              <w:jc w:val="center"/>
              <w:rPr>
                <w:rFonts w:ascii="Times New Roman" w:hAnsi="Times New Roman"/>
                <w:sz w:val="20"/>
                <w:szCs w:val="20"/>
                <w:lang w:val="ru-RU"/>
              </w:rPr>
            </w:pPr>
            <w:r w:rsidRPr="009D78C0">
              <w:rPr>
                <w:rFonts w:ascii="Times New Roman" w:hAnsi="Times New Roman"/>
                <w:sz w:val="20"/>
                <w:szCs w:val="20"/>
                <w:lang w:val="ru-RU"/>
              </w:rPr>
              <w:t>+</w:t>
            </w:r>
            <w:r w:rsidR="002849B8" w:rsidRPr="009D78C0">
              <w:rPr>
                <w:rFonts w:ascii="Times New Roman" w:hAnsi="Times New Roman"/>
                <w:sz w:val="20"/>
                <w:szCs w:val="20"/>
                <w:lang w:val="ru-RU"/>
              </w:rPr>
              <w:t>0</w:t>
            </w:r>
            <w:r w:rsidRPr="009D78C0">
              <w:rPr>
                <w:rFonts w:ascii="Times New Roman" w:hAnsi="Times New Roman"/>
                <w:sz w:val="20"/>
                <w:szCs w:val="20"/>
                <w:lang w:val="ru-RU"/>
              </w:rPr>
              <w:t>,5</w:t>
            </w:r>
          </w:p>
        </w:tc>
      </w:tr>
      <w:tr w:rsidR="00BF76FB" w:rsidRPr="00783E5E" w:rsidTr="00D26262">
        <w:trPr>
          <w:trHeight w:val="20"/>
          <w:jc w:val="center"/>
        </w:trPr>
        <w:tc>
          <w:tcPr>
            <w:tcW w:w="631" w:type="dxa"/>
            <w:tcBorders>
              <w:top w:val="single" w:sz="4" w:space="0" w:color="auto"/>
              <w:left w:val="single" w:sz="4" w:space="0" w:color="auto"/>
              <w:bottom w:val="single" w:sz="4" w:space="0" w:color="auto"/>
              <w:right w:val="single" w:sz="4" w:space="0" w:color="auto"/>
            </w:tcBorders>
            <w:vAlign w:val="center"/>
            <w:hideMark/>
          </w:tcPr>
          <w:p w:rsidR="00BF76FB" w:rsidRPr="009D78C0" w:rsidRDefault="00BF76FB" w:rsidP="00D26262">
            <w:pPr>
              <w:spacing w:after="0"/>
              <w:jc w:val="center"/>
              <w:rPr>
                <w:rFonts w:ascii="Times New Roman" w:eastAsia="Times New Roman" w:hAnsi="Times New Roman"/>
                <w:sz w:val="20"/>
                <w:szCs w:val="20"/>
                <w:lang w:val="ru-RU" w:eastAsia="ru-RU"/>
              </w:rPr>
            </w:pPr>
            <w:r w:rsidRPr="009D78C0">
              <w:rPr>
                <w:rFonts w:ascii="Times New Roman" w:eastAsia="Times New Roman" w:hAnsi="Times New Roman"/>
                <w:sz w:val="20"/>
                <w:szCs w:val="20"/>
                <w:lang w:val="ru-RU" w:eastAsia="ru-RU"/>
              </w:rPr>
              <w:t> </w:t>
            </w:r>
          </w:p>
        </w:tc>
        <w:tc>
          <w:tcPr>
            <w:tcW w:w="3005"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rPr>
                <w:rFonts w:ascii="Times New Roman" w:eastAsia="Times New Roman" w:hAnsi="Times New Roman"/>
                <w:sz w:val="20"/>
                <w:szCs w:val="20"/>
                <w:lang w:val="ru-RU" w:eastAsia="ru-RU"/>
              </w:rPr>
            </w:pPr>
            <w:r w:rsidRPr="009D78C0">
              <w:rPr>
                <w:rFonts w:ascii="Times New Roman" w:eastAsia="Times New Roman" w:hAnsi="Times New Roman"/>
                <w:sz w:val="20"/>
                <w:szCs w:val="20"/>
                <w:lang w:val="ru-RU" w:eastAsia="ru-RU"/>
              </w:rPr>
              <w:t>у тому числі:</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BF76FB" w:rsidP="00D26262">
            <w:pPr>
              <w:spacing w:after="0"/>
              <w:jc w:val="center"/>
              <w:rPr>
                <w:rFonts w:ascii="Times New Roman" w:hAnsi="Times New Roman"/>
                <w:sz w:val="20"/>
                <w:szCs w:val="20"/>
                <w:lang w:val="ru-RU"/>
              </w:rPr>
            </w:pP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BF76FB" w:rsidP="00D26262">
            <w:pPr>
              <w:spacing w:after="0"/>
              <w:jc w:val="center"/>
              <w:rPr>
                <w:rFonts w:ascii="Times New Roman" w:hAnsi="Times New Roman"/>
                <w:sz w:val="20"/>
                <w:szCs w:val="20"/>
                <w:lang w:val="ru-RU"/>
              </w:rPr>
            </w:pP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BF76FB" w:rsidP="00D26262">
            <w:pPr>
              <w:spacing w:after="0"/>
              <w:jc w:val="center"/>
              <w:rPr>
                <w:rFonts w:ascii="Times New Roman" w:hAnsi="Times New Roman"/>
                <w:sz w:val="20"/>
                <w:szCs w:val="20"/>
                <w:lang w:val="ru-RU"/>
              </w:rPr>
            </w:pP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BF76FB" w:rsidP="00D26262">
            <w:pPr>
              <w:spacing w:after="0"/>
              <w:jc w:val="center"/>
              <w:rPr>
                <w:rFonts w:ascii="Times New Roman" w:hAnsi="Times New Roman"/>
                <w:sz w:val="20"/>
                <w:szCs w:val="20"/>
                <w:lang w:val="ru-RU"/>
              </w:rPr>
            </w:pP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BF76FB" w:rsidP="00D26262">
            <w:pPr>
              <w:spacing w:after="0"/>
              <w:jc w:val="center"/>
              <w:rPr>
                <w:rFonts w:ascii="Times New Roman" w:hAnsi="Times New Roman"/>
                <w:sz w:val="20"/>
                <w:szCs w:val="20"/>
                <w:lang w:val="ru-RU"/>
              </w:rPr>
            </w:pP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783E5E" w:rsidRDefault="00BF76FB" w:rsidP="00D26262">
            <w:pPr>
              <w:spacing w:after="0"/>
              <w:jc w:val="center"/>
              <w:rPr>
                <w:rFonts w:ascii="Times New Roman" w:hAnsi="Times New Roman"/>
                <w:sz w:val="20"/>
                <w:szCs w:val="20"/>
                <w:lang w:val="ru-RU"/>
              </w:rPr>
            </w:pPr>
          </w:p>
        </w:tc>
      </w:tr>
      <w:tr w:rsidR="00BF76FB" w:rsidRPr="00783E5E" w:rsidTr="00D26262">
        <w:trPr>
          <w:trHeight w:val="20"/>
          <w:jc w:val="center"/>
        </w:trPr>
        <w:tc>
          <w:tcPr>
            <w:tcW w:w="631"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jc w:val="center"/>
              <w:rPr>
                <w:rFonts w:ascii="Times New Roman" w:eastAsia="Times New Roman" w:hAnsi="Times New Roman"/>
                <w:spacing w:val="-2"/>
                <w:sz w:val="20"/>
                <w:szCs w:val="20"/>
                <w:lang w:val="ru-RU" w:eastAsia="ru-RU"/>
              </w:rPr>
            </w:pPr>
            <w:r w:rsidRPr="00783E5E">
              <w:rPr>
                <w:rFonts w:ascii="Times New Roman" w:eastAsia="Times New Roman" w:hAnsi="Times New Roman"/>
                <w:spacing w:val="-2"/>
                <w:sz w:val="20"/>
                <w:szCs w:val="20"/>
                <w:lang w:val="ru-RU" w:eastAsia="ru-RU"/>
              </w:rPr>
              <w:t>1.1.1</w:t>
            </w:r>
          </w:p>
        </w:tc>
        <w:tc>
          <w:tcPr>
            <w:tcW w:w="3005"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rPr>
                <w:rFonts w:ascii="Times New Roman" w:eastAsia="Times New Roman" w:hAnsi="Times New Roman"/>
                <w:sz w:val="20"/>
                <w:szCs w:val="20"/>
                <w:lang w:val="ru-RU" w:eastAsia="ru-RU"/>
              </w:rPr>
            </w:pPr>
            <w:r w:rsidRPr="00783E5E">
              <w:rPr>
                <w:rFonts w:ascii="Times New Roman" w:eastAsia="Times New Roman" w:hAnsi="Times New Roman"/>
                <w:sz w:val="20"/>
                <w:szCs w:val="20"/>
                <w:lang w:val="ru-RU" w:eastAsia="ru-RU"/>
              </w:rPr>
              <w:t>Промисловість</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BF76FB"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16,158</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BF76FB" w:rsidP="009D78C0">
            <w:pPr>
              <w:spacing w:after="0"/>
              <w:jc w:val="center"/>
              <w:rPr>
                <w:rFonts w:ascii="Times New Roman" w:hAnsi="Times New Roman"/>
                <w:sz w:val="20"/>
                <w:szCs w:val="20"/>
                <w:lang w:val="ru-RU"/>
              </w:rPr>
            </w:pPr>
            <w:r w:rsidRPr="009D78C0">
              <w:rPr>
                <w:rFonts w:ascii="Times New Roman" w:hAnsi="Times New Roman"/>
                <w:sz w:val="20"/>
                <w:szCs w:val="20"/>
                <w:lang w:val="ru-RU"/>
              </w:rPr>
              <w:t>16,</w:t>
            </w:r>
            <w:r w:rsidR="009D78C0" w:rsidRPr="009D78C0">
              <w:rPr>
                <w:rFonts w:ascii="Times New Roman" w:hAnsi="Times New Roman"/>
                <w:sz w:val="20"/>
                <w:szCs w:val="20"/>
                <w:lang w:val="ru-RU"/>
              </w:rPr>
              <w:t>239</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16,320</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16,402</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16,484</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16,566</w:t>
            </w:r>
          </w:p>
        </w:tc>
      </w:tr>
      <w:tr w:rsidR="00BF76FB" w:rsidRPr="00783E5E" w:rsidTr="00D26262">
        <w:trPr>
          <w:trHeight w:val="20"/>
          <w:jc w:val="center"/>
        </w:trPr>
        <w:tc>
          <w:tcPr>
            <w:tcW w:w="631"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jc w:val="center"/>
              <w:rPr>
                <w:rFonts w:ascii="Times New Roman" w:eastAsia="Times New Roman" w:hAnsi="Times New Roman"/>
                <w:spacing w:val="-2"/>
                <w:sz w:val="20"/>
                <w:szCs w:val="20"/>
                <w:lang w:val="ru-RU" w:eastAsia="ru-RU"/>
              </w:rPr>
            </w:pPr>
            <w:r w:rsidRPr="00783E5E">
              <w:rPr>
                <w:rFonts w:ascii="Times New Roman" w:eastAsia="Times New Roman" w:hAnsi="Times New Roman"/>
                <w:spacing w:val="-2"/>
                <w:sz w:val="20"/>
                <w:szCs w:val="20"/>
                <w:lang w:val="ru-RU" w:eastAsia="ru-RU"/>
              </w:rPr>
              <w:t>1.1.2</w:t>
            </w:r>
          </w:p>
        </w:tc>
        <w:tc>
          <w:tcPr>
            <w:tcW w:w="3005"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rPr>
                <w:rFonts w:ascii="Times New Roman" w:eastAsia="Times New Roman" w:hAnsi="Times New Roman"/>
                <w:sz w:val="20"/>
                <w:szCs w:val="20"/>
                <w:lang w:val="ru-RU" w:eastAsia="ru-RU"/>
              </w:rPr>
            </w:pPr>
            <w:r w:rsidRPr="00783E5E">
              <w:rPr>
                <w:rFonts w:ascii="Times New Roman" w:eastAsia="Times New Roman" w:hAnsi="Times New Roman"/>
                <w:sz w:val="20"/>
                <w:szCs w:val="20"/>
                <w:lang w:val="ru-RU" w:eastAsia="ru-RU"/>
              </w:rPr>
              <w:t>Сільгоспспоживачі</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BF76FB"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2,223</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2,241</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2,245</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2,257</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2,268</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2,279</w:t>
            </w:r>
          </w:p>
        </w:tc>
      </w:tr>
      <w:tr w:rsidR="00BF76FB" w:rsidRPr="00783E5E" w:rsidTr="00D26262">
        <w:trPr>
          <w:trHeight w:val="20"/>
          <w:jc w:val="center"/>
        </w:trPr>
        <w:tc>
          <w:tcPr>
            <w:tcW w:w="631"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jc w:val="center"/>
              <w:rPr>
                <w:rFonts w:ascii="Times New Roman" w:eastAsia="Times New Roman" w:hAnsi="Times New Roman"/>
                <w:spacing w:val="-2"/>
                <w:sz w:val="20"/>
                <w:szCs w:val="20"/>
                <w:lang w:val="ru-RU" w:eastAsia="ru-RU"/>
              </w:rPr>
            </w:pPr>
            <w:r w:rsidRPr="00783E5E">
              <w:rPr>
                <w:rFonts w:ascii="Times New Roman" w:eastAsia="Times New Roman" w:hAnsi="Times New Roman"/>
                <w:spacing w:val="-2"/>
                <w:sz w:val="20"/>
                <w:szCs w:val="20"/>
                <w:lang w:val="ru-RU" w:eastAsia="ru-RU"/>
              </w:rPr>
              <w:t>1.1.3</w:t>
            </w:r>
          </w:p>
        </w:tc>
        <w:tc>
          <w:tcPr>
            <w:tcW w:w="3005"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rPr>
                <w:rFonts w:ascii="Times New Roman" w:eastAsia="Times New Roman" w:hAnsi="Times New Roman"/>
                <w:sz w:val="20"/>
                <w:szCs w:val="20"/>
                <w:lang w:val="ru-RU" w:eastAsia="ru-RU"/>
              </w:rPr>
            </w:pPr>
            <w:r w:rsidRPr="00783E5E">
              <w:rPr>
                <w:rFonts w:ascii="Times New Roman" w:eastAsia="Times New Roman" w:hAnsi="Times New Roman"/>
                <w:sz w:val="20"/>
                <w:szCs w:val="20"/>
                <w:lang w:val="ru-RU" w:eastAsia="ru-RU"/>
              </w:rPr>
              <w:t>Транспорт</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BF76FB"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334,699</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336,373</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338,054</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339,745</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341,443</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343,151</w:t>
            </w:r>
          </w:p>
        </w:tc>
      </w:tr>
      <w:tr w:rsidR="00BF76FB" w:rsidRPr="00783E5E" w:rsidTr="00D26262">
        <w:trPr>
          <w:trHeight w:val="20"/>
          <w:jc w:val="center"/>
        </w:trPr>
        <w:tc>
          <w:tcPr>
            <w:tcW w:w="631"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jc w:val="center"/>
              <w:rPr>
                <w:rFonts w:ascii="Times New Roman" w:eastAsia="Times New Roman" w:hAnsi="Times New Roman"/>
                <w:spacing w:val="-2"/>
                <w:sz w:val="20"/>
                <w:szCs w:val="20"/>
                <w:lang w:val="ru-RU" w:eastAsia="ru-RU"/>
              </w:rPr>
            </w:pPr>
            <w:r w:rsidRPr="00783E5E">
              <w:rPr>
                <w:rFonts w:ascii="Times New Roman" w:eastAsia="Times New Roman" w:hAnsi="Times New Roman"/>
                <w:spacing w:val="-2"/>
                <w:sz w:val="20"/>
                <w:szCs w:val="20"/>
                <w:lang w:val="ru-RU" w:eastAsia="ru-RU"/>
              </w:rPr>
              <w:t>1.1.4</w:t>
            </w:r>
          </w:p>
        </w:tc>
        <w:tc>
          <w:tcPr>
            <w:tcW w:w="3005"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rPr>
                <w:rFonts w:ascii="Times New Roman" w:eastAsia="Times New Roman" w:hAnsi="Times New Roman"/>
                <w:sz w:val="20"/>
                <w:szCs w:val="20"/>
                <w:lang w:val="ru-RU" w:eastAsia="ru-RU"/>
              </w:rPr>
            </w:pPr>
            <w:r w:rsidRPr="00783E5E">
              <w:rPr>
                <w:rFonts w:ascii="Times New Roman" w:eastAsia="Times New Roman" w:hAnsi="Times New Roman"/>
                <w:sz w:val="20"/>
                <w:szCs w:val="20"/>
                <w:lang w:val="ru-RU" w:eastAsia="ru-RU"/>
              </w:rPr>
              <w:t>Комунально-побутові споживачі</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BF76FB"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5,717</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5,746</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5,774</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5,803</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5,832</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5,861</w:t>
            </w:r>
          </w:p>
        </w:tc>
      </w:tr>
      <w:tr w:rsidR="00BF76FB" w:rsidRPr="00783E5E" w:rsidTr="00D26262">
        <w:trPr>
          <w:trHeight w:val="20"/>
          <w:jc w:val="center"/>
        </w:trPr>
        <w:tc>
          <w:tcPr>
            <w:tcW w:w="631"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jc w:val="center"/>
              <w:rPr>
                <w:rFonts w:ascii="Times New Roman" w:eastAsia="Times New Roman" w:hAnsi="Times New Roman"/>
                <w:spacing w:val="-2"/>
                <w:sz w:val="20"/>
                <w:szCs w:val="20"/>
                <w:lang w:val="ru-RU" w:eastAsia="ru-RU"/>
              </w:rPr>
            </w:pPr>
            <w:r w:rsidRPr="00783E5E">
              <w:rPr>
                <w:rFonts w:ascii="Times New Roman" w:eastAsia="Times New Roman" w:hAnsi="Times New Roman"/>
                <w:spacing w:val="-2"/>
                <w:sz w:val="20"/>
                <w:szCs w:val="20"/>
                <w:lang w:val="ru-RU" w:eastAsia="ru-RU"/>
              </w:rPr>
              <w:t>1.1.5</w:t>
            </w:r>
          </w:p>
        </w:tc>
        <w:tc>
          <w:tcPr>
            <w:tcW w:w="3005" w:type="dxa"/>
            <w:tcBorders>
              <w:top w:val="single" w:sz="4" w:space="0" w:color="auto"/>
              <w:left w:val="single" w:sz="4" w:space="0" w:color="auto"/>
              <w:bottom w:val="single" w:sz="4" w:space="0" w:color="auto"/>
              <w:right w:val="single" w:sz="4" w:space="0" w:color="auto"/>
            </w:tcBorders>
            <w:vAlign w:val="center"/>
            <w:hideMark/>
          </w:tcPr>
          <w:p w:rsidR="00BF76FB" w:rsidRPr="00783E5E" w:rsidRDefault="00BF76FB" w:rsidP="00D26262">
            <w:pPr>
              <w:spacing w:after="0"/>
              <w:rPr>
                <w:rFonts w:ascii="Times New Roman" w:eastAsia="Times New Roman" w:hAnsi="Times New Roman"/>
                <w:sz w:val="20"/>
                <w:szCs w:val="20"/>
                <w:lang w:val="ru-RU" w:eastAsia="ru-RU"/>
              </w:rPr>
            </w:pPr>
            <w:r w:rsidRPr="00783E5E">
              <w:rPr>
                <w:rFonts w:ascii="Times New Roman" w:eastAsia="Times New Roman" w:hAnsi="Times New Roman"/>
                <w:sz w:val="20"/>
                <w:szCs w:val="20"/>
                <w:lang w:val="ru-RU" w:eastAsia="ru-RU"/>
              </w:rPr>
              <w:t>Населення</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BF76FB"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13,615</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13,683</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13,751</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13,820</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13,889</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rsidR="00BF76FB" w:rsidRPr="009D78C0" w:rsidRDefault="009D78C0" w:rsidP="00D26262">
            <w:pPr>
              <w:spacing w:after="0"/>
              <w:jc w:val="center"/>
              <w:rPr>
                <w:rFonts w:ascii="Times New Roman" w:hAnsi="Times New Roman"/>
                <w:sz w:val="20"/>
                <w:szCs w:val="20"/>
                <w:lang w:val="ru-RU"/>
              </w:rPr>
            </w:pPr>
            <w:r w:rsidRPr="009D78C0">
              <w:rPr>
                <w:rFonts w:ascii="Times New Roman" w:hAnsi="Times New Roman"/>
                <w:sz w:val="20"/>
                <w:szCs w:val="20"/>
                <w:lang w:val="ru-RU"/>
              </w:rPr>
              <w:t>13,959</w:t>
            </w:r>
          </w:p>
        </w:tc>
      </w:tr>
    </w:tbl>
    <w:bookmarkEnd w:id="12"/>
    <w:p w:rsidR="00BF76FB" w:rsidRPr="00783E5E" w:rsidRDefault="00BF76FB" w:rsidP="00BF76FB">
      <w:pPr>
        <w:ind w:firstLine="708"/>
        <w:rPr>
          <w:rFonts w:ascii="Times New Roman" w:hAnsi="Times New Roman"/>
          <w:sz w:val="28"/>
        </w:rPr>
      </w:pPr>
      <w:r w:rsidRPr="009D78C0">
        <w:rPr>
          <w:rFonts w:ascii="Times New Roman" w:hAnsi="Times New Roman"/>
          <w:sz w:val="28"/>
        </w:rPr>
        <w:t>У період 20</w:t>
      </w:r>
      <w:r w:rsidR="009D78C0" w:rsidRPr="009D78C0">
        <w:rPr>
          <w:rFonts w:ascii="Times New Roman" w:hAnsi="Times New Roman"/>
          <w:sz w:val="28"/>
        </w:rPr>
        <w:t>20</w:t>
      </w:r>
      <w:r w:rsidRPr="009D78C0">
        <w:rPr>
          <w:rFonts w:ascii="Times New Roman" w:hAnsi="Times New Roman"/>
          <w:sz w:val="28"/>
        </w:rPr>
        <w:t xml:space="preserve">-2024 очікується приріст потужності згідно розрахунків на </w:t>
      </w:r>
      <w:r w:rsidR="009D78C0" w:rsidRPr="009D78C0">
        <w:rPr>
          <w:rFonts w:ascii="Times New Roman" w:hAnsi="Times New Roman"/>
          <w:sz w:val="28"/>
        </w:rPr>
        <w:t>0</w:t>
      </w:r>
      <w:r w:rsidRPr="009D78C0">
        <w:rPr>
          <w:rFonts w:ascii="Times New Roman" w:hAnsi="Times New Roman"/>
          <w:sz w:val="28"/>
        </w:rPr>
        <w:t>,5</w:t>
      </w:r>
      <w:r w:rsidR="00336357" w:rsidRPr="009D78C0">
        <w:rPr>
          <w:rFonts w:ascii="Times New Roman" w:hAnsi="Times New Roman"/>
          <w:sz w:val="28"/>
        </w:rPr>
        <w:t> </w:t>
      </w:r>
      <w:r w:rsidRPr="009D78C0">
        <w:rPr>
          <w:rFonts w:ascii="Times New Roman" w:hAnsi="Times New Roman"/>
          <w:sz w:val="28"/>
        </w:rPr>
        <w:t xml:space="preserve">%, у зв’язку з </w:t>
      </w:r>
      <w:r w:rsidR="00336357" w:rsidRPr="009D78C0">
        <w:rPr>
          <w:rFonts w:ascii="Times New Roman" w:hAnsi="Times New Roman"/>
          <w:sz w:val="28"/>
        </w:rPr>
        <w:t xml:space="preserve">прогнозним </w:t>
      </w:r>
      <w:r w:rsidRPr="009D78C0">
        <w:rPr>
          <w:rFonts w:ascii="Times New Roman" w:hAnsi="Times New Roman"/>
          <w:sz w:val="28"/>
        </w:rPr>
        <w:t>приєднанням споживачів до мереж регіональної філії «Донецька залізниця»</w:t>
      </w:r>
      <w:r w:rsidR="00336357" w:rsidRPr="009D78C0">
        <w:rPr>
          <w:rFonts w:ascii="Times New Roman" w:hAnsi="Times New Roman"/>
          <w:sz w:val="28"/>
        </w:rPr>
        <w:t xml:space="preserve"> АТ «Укрзалізниця»</w:t>
      </w:r>
      <w:r w:rsidR="003A6071" w:rsidRPr="009D78C0">
        <w:rPr>
          <w:rFonts w:ascii="Times New Roman" w:hAnsi="Times New Roman"/>
          <w:sz w:val="28"/>
        </w:rPr>
        <w:t xml:space="preserve"> </w:t>
      </w:r>
      <w:r w:rsidR="009D78C0" w:rsidRPr="009D78C0">
        <w:rPr>
          <w:rFonts w:ascii="Times New Roman" w:hAnsi="Times New Roman"/>
          <w:sz w:val="28"/>
        </w:rPr>
        <w:t xml:space="preserve"> та збільшення транспортної складової</w:t>
      </w:r>
      <w:r w:rsidR="009D78C0">
        <w:rPr>
          <w:rFonts w:ascii="Times New Roman" w:hAnsi="Times New Roman"/>
          <w:sz w:val="28"/>
        </w:rPr>
        <w:t xml:space="preserve"> за рахунок  розвитку інфраструктури</w:t>
      </w:r>
    </w:p>
    <w:p w:rsidR="00BF76FB" w:rsidRDefault="00BF76FB">
      <w:pPr>
        <w:spacing w:before="0" w:after="0"/>
        <w:jc w:val="left"/>
        <w:rPr>
          <w:rFonts w:ascii="Times New Roman" w:eastAsiaTheme="minorEastAsia" w:hAnsi="Times New Roman"/>
          <w:noProof/>
          <w:sz w:val="22"/>
        </w:rPr>
      </w:pPr>
      <w:r>
        <w:rPr>
          <w:rFonts w:ascii="Times New Roman" w:eastAsiaTheme="minorEastAsia" w:hAnsi="Times New Roman"/>
          <w:b/>
          <w:bCs/>
          <w:noProof/>
          <w:sz w:val="22"/>
        </w:rPr>
        <w:br w:type="page"/>
      </w:r>
    </w:p>
    <w:p w:rsidR="00BF76FB" w:rsidRPr="00582814" w:rsidRDefault="00BF76FB" w:rsidP="00496EAF">
      <w:pPr>
        <w:pStyle w:val="1"/>
        <w:numPr>
          <w:ilvl w:val="0"/>
          <w:numId w:val="18"/>
        </w:numPr>
        <w:rPr>
          <w:rFonts w:ascii="Times New Roman" w:hAnsi="Times New Roman"/>
          <w:color w:val="000000" w:themeColor="text1"/>
        </w:rPr>
      </w:pPr>
      <w:bookmarkStart w:id="13" w:name="_Toc16864454"/>
      <w:r w:rsidRPr="00582814">
        <w:rPr>
          <w:rFonts w:ascii="Times New Roman" w:hAnsi="Times New Roman"/>
          <w:color w:val="000000" w:themeColor="text1"/>
        </w:rPr>
        <w:lastRenderedPageBreak/>
        <w:t>Фактичні та обґрунтовані прогнозні обсяги відпуску електричної енергії виробників електричної енергії, приєднаних до системи розподілу (визначені, де необхідно, у координації з ОСП)</w:t>
      </w:r>
      <w:bookmarkEnd w:id="13"/>
    </w:p>
    <w:p w:rsidR="00BF76FB" w:rsidRPr="00961141" w:rsidRDefault="00BF76FB" w:rsidP="00961141">
      <w:pPr>
        <w:ind w:firstLine="851"/>
        <w:rPr>
          <w:rFonts w:ascii="Times New Roman" w:hAnsi="Times New Roman"/>
          <w:color w:val="000000" w:themeColor="text1"/>
          <w:sz w:val="28"/>
          <w:szCs w:val="28"/>
        </w:rPr>
      </w:pPr>
      <w:r w:rsidRPr="00961141">
        <w:rPr>
          <w:rFonts w:ascii="Times New Roman" w:hAnsi="Times New Roman"/>
          <w:color w:val="000000" w:themeColor="text1"/>
          <w:sz w:val="28"/>
          <w:szCs w:val="28"/>
        </w:rPr>
        <w:t>На території провадження ліцензованої діяльності, а саме на территоріях Донецької, Луганської та чатково Харькіської, Дніпропетровської та Запорізької област</w:t>
      </w:r>
      <w:r w:rsidR="00961141">
        <w:rPr>
          <w:rFonts w:ascii="Times New Roman" w:hAnsi="Times New Roman"/>
          <w:color w:val="000000" w:themeColor="text1"/>
          <w:sz w:val="28"/>
          <w:szCs w:val="28"/>
        </w:rPr>
        <w:t>ей</w:t>
      </w:r>
      <w:r w:rsidRPr="00961141">
        <w:rPr>
          <w:rFonts w:ascii="Times New Roman" w:hAnsi="Times New Roman"/>
          <w:color w:val="000000" w:themeColor="text1"/>
          <w:sz w:val="28"/>
          <w:szCs w:val="28"/>
        </w:rPr>
        <w:t>, відсутні генераційні електроустановки для виробництва електричної енергі</w:t>
      </w:r>
      <w:r w:rsidR="00961141">
        <w:rPr>
          <w:rFonts w:ascii="Times New Roman" w:hAnsi="Times New Roman"/>
          <w:color w:val="000000" w:themeColor="text1"/>
          <w:sz w:val="28"/>
          <w:szCs w:val="28"/>
        </w:rPr>
        <w:t>ї, які приєднані до мереж регіональної</w:t>
      </w:r>
      <w:r w:rsidR="00961141" w:rsidRPr="00961141">
        <w:rPr>
          <w:rFonts w:ascii="Times New Roman" w:hAnsi="Times New Roman"/>
          <w:color w:val="000000" w:themeColor="text1"/>
          <w:sz w:val="28"/>
          <w:szCs w:val="28"/>
        </w:rPr>
        <w:t xml:space="preserve"> філії «Донецька залізниця» АТ «Укрзалізниця»</w:t>
      </w:r>
      <w:r w:rsidR="00961141">
        <w:rPr>
          <w:rFonts w:ascii="Times New Roman" w:hAnsi="Times New Roman"/>
          <w:color w:val="000000" w:themeColor="text1"/>
          <w:sz w:val="28"/>
          <w:szCs w:val="28"/>
        </w:rPr>
        <w:t>.</w:t>
      </w:r>
    </w:p>
    <w:p w:rsidR="00BF76FB" w:rsidRPr="00961141" w:rsidRDefault="00FE77CE" w:rsidP="00BF76FB">
      <w:pPr>
        <w:ind w:firstLine="851"/>
        <w:rPr>
          <w:rFonts w:ascii="Times New Roman" w:hAnsi="Times New Roman"/>
          <w:color w:val="000000" w:themeColor="text1"/>
          <w:sz w:val="28"/>
          <w:szCs w:val="28"/>
        </w:rPr>
      </w:pPr>
      <w:r>
        <w:rPr>
          <w:rFonts w:ascii="Times New Roman" w:hAnsi="Times New Roman"/>
          <w:color w:val="000000" w:themeColor="text1"/>
          <w:sz w:val="28"/>
          <w:szCs w:val="28"/>
        </w:rPr>
        <w:t>П</w:t>
      </w:r>
      <w:r w:rsidR="00BF76FB" w:rsidRPr="00961141">
        <w:rPr>
          <w:rFonts w:ascii="Times New Roman" w:hAnsi="Times New Roman"/>
          <w:color w:val="000000" w:themeColor="text1"/>
          <w:sz w:val="28"/>
          <w:szCs w:val="28"/>
        </w:rPr>
        <w:t xml:space="preserve">риєднання виробників електричної енергії до системи розподілу </w:t>
      </w:r>
      <w:r>
        <w:rPr>
          <w:rFonts w:ascii="Times New Roman" w:hAnsi="Times New Roman"/>
          <w:color w:val="000000" w:themeColor="text1"/>
          <w:sz w:val="28"/>
          <w:szCs w:val="28"/>
        </w:rPr>
        <w:t xml:space="preserve">регіональної </w:t>
      </w:r>
      <w:r w:rsidR="00BF76FB" w:rsidRPr="00961141">
        <w:rPr>
          <w:rFonts w:ascii="Times New Roman" w:hAnsi="Times New Roman"/>
          <w:color w:val="000000" w:themeColor="text1"/>
          <w:sz w:val="28"/>
          <w:szCs w:val="28"/>
        </w:rPr>
        <w:t xml:space="preserve">філії «Донецька залізниця» АТ «Укрзалізниця» на 2020-2024 </w:t>
      </w:r>
      <w:r>
        <w:rPr>
          <w:rFonts w:ascii="Times New Roman" w:hAnsi="Times New Roman"/>
          <w:color w:val="000000" w:themeColor="text1"/>
          <w:sz w:val="28"/>
          <w:szCs w:val="28"/>
        </w:rPr>
        <w:t>у Плані розвитку</w:t>
      </w:r>
      <w:r w:rsidR="00BF76FB" w:rsidRPr="00961141">
        <w:rPr>
          <w:rFonts w:ascii="Times New Roman" w:hAnsi="Times New Roman"/>
          <w:color w:val="000000" w:themeColor="text1"/>
          <w:sz w:val="28"/>
          <w:szCs w:val="28"/>
        </w:rPr>
        <w:t xml:space="preserve"> не передбачено.</w:t>
      </w:r>
    </w:p>
    <w:p w:rsidR="00BF76FB" w:rsidRPr="00961141" w:rsidRDefault="00BF76FB" w:rsidP="00BF76FB">
      <w:pPr>
        <w:rPr>
          <w:rFonts w:ascii="Times New Roman" w:hAnsi="Times New Roman"/>
          <w:color w:val="000000" w:themeColor="text1"/>
          <w:sz w:val="28"/>
          <w:szCs w:val="28"/>
        </w:rPr>
      </w:pPr>
    </w:p>
    <w:p w:rsidR="00BF76FB" w:rsidRPr="00582814" w:rsidRDefault="00BF76FB" w:rsidP="00BF76FB">
      <w:pPr>
        <w:rPr>
          <w:rFonts w:ascii="Times New Roman" w:hAnsi="Times New Roman"/>
          <w:color w:val="000000" w:themeColor="text1"/>
        </w:rPr>
      </w:pPr>
    </w:p>
    <w:p w:rsidR="00BF76FB" w:rsidRPr="00582814" w:rsidRDefault="00BF76FB" w:rsidP="00BF76FB">
      <w:pPr>
        <w:rPr>
          <w:rFonts w:ascii="Times New Roman" w:hAnsi="Times New Roman"/>
        </w:rPr>
      </w:pPr>
    </w:p>
    <w:p w:rsidR="00BF76FB" w:rsidRPr="00582814" w:rsidRDefault="00BF76FB" w:rsidP="00BF76FB">
      <w:pPr>
        <w:spacing w:before="0" w:after="0"/>
        <w:jc w:val="left"/>
        <w:rPr>
          <w:rFonts w:ascii="Times New Roman" w:hAnsi="Times New Roman"/>
          <w:color w:val="000000" w:themeColor="text1"/>
        </w:rPr>
      </w:pPr>
      <w:bookmarkStart w:id="14" w:name="_Toc5380600"/>
    </w:p>
    <w:p w:rsidR="00BF76FB" w:rsidRPr="00582814" w:rsidRDefault="00BF76FB" w:rsidP="00496EAF">
      <w:pPr>
        <w:pStyle w:val="1"/>
        <w:numPr>
          <w:ilvl w:val="0"/>
          <w:numId w:val="18"/>
        </w:numPr>
        <w:rPr>
          <w:rFonts w:ascii="Times New Roman" w:hAnsi="Times New Roman"/>
          <w:color w:val="000000" w:themeColor="text1"/>
        </w:rPr>
      </w:pPr>
      <w:bookmarkStart w:id="15" w:name="_Toc16864455"/>
      <w:bookmarkEnd w:id="14"/>
      <w:r w:rsidRPr="00582814">
        <w:rPr>
          <w:rFonts w:ascii="Times New Roman" w:hAnsi="Times New Roman"/>
          <w:color w:val="000000" w:themeColor="text1"/>
        </w:rPr>
        <w:lastRenderedPageBreak/>
        <w:t>Інформація щодо існуючих електроустановок виробництва електричної енергії, які приєднані до системи розподілу</w:t>
      </w:r>
      <w:bookmarkEnd w:id="15"/>
    </w:p>
    <w:p w:rsidR="00BF76FB" w:rsidRPr="00174BF8" w:rsidRDefault="00BF76FB" w:rsidP="00BF76FB">
      <w:pPr>
        <w:ind w:firstLine="851"/>
        <w:rPr>
          <w:rFonts w:ascii="Times New Roman" w:hAnsi="Times New Roman"/>
          <w:color w:val="000000" w:themeColor="text1"/>
          <w:sz w:val="28"/>
          <w:szCs w:val="28"/>
        </w:rPr>
      </w:pPr>
      <w:r w:rsidRPr="00174BF8">
        <w:rPr>
          <w:rFonts w:ascii="Times New Roman" w:hAnsi="Times New Roman"/>
          <w:color w:val="000000" w:themeColor="text1"/>
          <w:sz w:val="28"/>
          <w:szCs w:val="28"/>
        </w:rPr>
        <w:t>Основним джерелом потужності на території провадження ліцензованої діяльності</w:t>
      </w:r>
      <w:r w:rsidR="00174BF8">
        <w:rPr>
          <w:rFonts w:ascii="Times New Roman" w:hAnsi="Times New Roman"/>
          <w:color w:val="000000" w:themeColor="text1"/>
          <w:sz w:val="28"/>
          <w:szCs w:val="28"/>
        </w:rPr>
        <w:t xml:space="preserve"> регіональної</w:t>
      </w:r>
      <w:r w:rsidR="00174BF8" w:rsidRPr="00174BF8">
        <w:rPr>
          <w:rFonts w:ascii="Times New Roman" w:hAnsi="Times New Roman"/>
          <w:color w:val="000000" w:themeColor="text1"/>
          <w:sz w:val="28"/>
          <w:szCs w:val="28"/>
        </w:rPr>
        <w:t xml:space="preserve"> філії «Донецька залізниця» АТ «Укрзалізниця»</w:t>
      </w:r>
      <w:r w:rsidRPr="00174BF8">
        <w:rPr>
          <w:rFonts w:ascii="Times New Roman" w:hAnsi="Times New Roman"/>
          <w:color w:val="000000" w:themeColor="text1"/>
          <w:sz w:val="28"/>
          <w:szCs w:val="28"/>
        </w:rPr>
        <w:t>, а саме на территоріях Донецької, Луганської та чатково Харькіської, Дніпропетровської та Запорізької област</w:t>
      </w:r>
      <w:r w:rsidR="00174BF8">
        <w:rPr>
          <w:rFonts w:ascii="Times New Roman" w:hAnsi="Times New Roman"/>
          <w:color w:val="000000" w:themeColor="text1"/>
          <w:sz w:val="28"/>
          <w:szCs w:val="28"/>
        </w:rPr>
        <w:t>ей</w:t>
      </w:r>
      <w:r w:rsidRPr="00174BF8">
        <w:rPr>
          <w:rFonts w:ascii="Times New Roman" w:hAnsi="Times New Roman"/>
          <w:color w:val="000000" w:themeColor="text1"/>
          <w:sz w:val="28"/>
          <w:szCs w:val="28"/>
        </w:rPr>
        <w:t>, є магістральні підстанції</w:t>
      </w:r>
      <w:r w:rsidR="00174BF8">
        <w:rPr>
          <w:rFonts w:ascii="Times New Roman" w:hAnsi="Times New Roman"/>
          <w:color w:val="000000" w:themeColor="text1"/>
          <w:sz w:val="28"/>
          <w:szCs w:val="28"/>
        </w:rPr>
        <w:t xml:space="preserve"> ОСП</w:t>
      </w:r>
      <w:r w:rsidRPr="00174BF8">
        <w:rPr>
          <w:rFonts w:ascii="Times New Roman" w:hAnsi="Times New Roman"/>
          <w:color w:val="000000" w:themeColor="text1"/>
          <w:sz w:val="28"/>
          <w:szCs w:val="28"/>
        </w:rPr>
        <w:t xml:space="preserve">: ПС 330 кВ </w:t>
      </w:r>
      <w:r w:rsidR="00174BF8">
        <w:rPr>
          <w:rFonts w:ascii="Times New Roman" w:hAnsi="Times New Roman"/>
          <w:color w:val="000000" w:themeColor="text1"/>
          <w:sz w:val="28"/>
          <w:szCs w:val="28"/>
        </w:rPr>
        <w:t>«</w:t>
      </w:r>
      <w:r w:rsidRPr="00174BF8">
        <w:rPr>
          <w:rFonts w:ascii="Times New Roman" w:hAnsi="Times New Roman"/>
          <w:color w:val="000000" w:themeColor="text1"/>
          <w:sz w:val="28"/>
          <w:szCs w:val="28"/>
        </w:rPr>
        <w:t>Центральна</w:t>
      </w:r>
      <w:r w:rsidR="00174BF8">
        <w:rPr>
          <w:rFonts w:ascii="Times New Roman" w:hAnsi="Times New Roman"/>
          <w:color w:val="000000" w:themeColor="text1"/>
          <w:sz w:val="28"/>
          <w:szCs w:val="28"/>
        </w:rPr>
        <w:t>»</w:t>
      </w:r>
      <w:r w:rsidRPr="00174BF8">
        <w:rPr>
          <w:rFonts w:ascii="Times New Roman" w:hAnsi="Times New Roman"/>
          <w:color w:val="000000" w:themeColor="text1"/>
          <w:sz w:val="28"/>
          <w:szCs w:val="28"/>
        </w:rPr>
        <w:t xml:space="preserve">, ПС 330 кВ </w:t>
      </w:r>
      <w:r w:rsidR="00174BF8">
        <w:rPr>
          <w:rFonts w:ascii="Times New Roman" w:hAnsi="Times New Roman"/>
          <w:color w:val="000000" w:themeColor="text1"/>
          <w:sz w:val="28"/>
          <w:szCs w:val="28"/>
        </w:rPr>
        <w:t>«</w:t>
      </w:r>
      <w:r w:rsidRPr="00174BF8">
        <w:rPr>
          <w:rFonts w:ascii="Times New Roman" w:hAnsi="Times New Roman"/>
          <w:color w:val="000000" w:themeColor="text1"/>
          <w:sz w:val="28"/>
          <w:szCs w:val="28"/>
        </w:rPr>
        <w:t>Зоря</w:t>
      </w:r>
      <w:r w:rsidR="00174BF8">
        <w:rPr>
          <w:rFonts w:ascii="Times New Roman" w:hAnsi="Times New Roman"/>
          <w:color w:val="000000" w:themeColor="text1"/>
          <w:sz w:val="28"/>
          <w:szCs w:val="28"/>
        </w:rPr>
        <w:t>»</w:t>
      </w:r>
      <w:r w:rsidRPr="00174BF8">
        <w:rPr>
          <w:rFonts w:ascii="Times New Roman" w:hAnsi="Times New Roman"/>
          <w:color w:val="000000" w:themeColor="text1"/>
          <w:sz w:val="28"/>
          <w:szCs w:val="28"/>
        </w:rPr>
        <w:t xml:space="preserve">,  ПС 330 кВ </w:t>
      </w:r>
      <w:r w:rsidR="00174BF8">
        <w:rPr>
          <w:rFonts w:ascii="Times New Roman" w:hAnsi="Times New Roman"/>
          <w:color w:val="000000" w:themeColor="text1"/>
          <w:sz w:val="28"/>
          <w:szCs w:val="28"/>
        </w:rPr>
        <w:t>«</w:t>
      </w:r>
      <w:r w:rsidRPr="00174BF8">
        <w:rPr>
          <w:rFonts w:ascii="Times New Roman" w:hAnsi="Times New Roman"/>
          <w:color w:val="000000" w:themeColor="text1"/>
          <w:sz w:val="28"/>
          <w:szCs w:val="28"/>
        </w:rPr>
        <w:t>Мирна</w:t>
      </w:r>
      <w:r w:rsidR="00174BF8">
        <w:rPr>
          <w:rFonts w:ascii="Times New Roman" w:hAnsi="Times New Roman"/>
          <w:color w:val="000000" w:themeColor="text1"/>
          <w:sz w:val="28"/>
          <w:szCs w:val="28"/>
        </w:rPr>
        <w:t>»</w:t>
      </w:r>
      <w:r w:rsidRPr="00174BF8">
        <w:rPr>
          <w:rFonts w:ascii="Times New Roman" w:hAnsi="Times New Roman"/>
          <w:color w:val="000000" w:themeColor="text1"/>
          <w:sz w:val="28"/>
          <w:szCs w:val="28"/>
        </w:rPr>
        <w:t xml:space="preserve">,  ПС 330 кВ </w:t>
      </w:r>
      <w:r w:rsidR="00174BF8">
        <w:rPr>
          <w:rFonts w:ascii="Times New Roman" w:hAnsi="Times New Roman"/>
          <w:color w:val="000000" w:themeColor="text1"/>
          <w:sz w:val="28"/>
          <w:szCs w:val="28"/>
        </w:rPr>
        <w:t>«</w:t>
      </w:r>
      <w:r w:rsidRPr="00174BF8">
        <w:rPr>
          <w:rFonts w:ascii="Times New Roman" w:hAnsi="Times New Roman"/>
          <w:color w:val="000000" w:themeColor="text1"/>
          <w:sz w:val="28"/>
          <w:szCs w:val="28"/>
        </w:rPr>
        <w:t>Іванівка</w:t>
      </w:r>
      <w:r w:rsidR="00174BF8">
        <w:rPr>
          <w:rFonts w:ascii="Times New Roman" w:hAnsi="Times New Roman"/>
          <w:color w:val="000000" w:themeColor="text1"/>
          <w:sz w:val="28"/>
          <w:szCs w:val="28"/>
        </w:rPr>
        <w:t>»</w:t>
      </w:r>
      <w:r w:rsidRPr="00174BF8">
        <w:rPr>
          <w:rFonts w:ascii="Times New Roman" w:hAnsi="Times New Roman"/>
          <w:color w:val="000000" w:themeColor="text1"/>
          <w:sz w:val="28"/>
          <w:szCs w:val="28"/>
        </w:rPr>
        <w:t xml:space="preserve"> та ПС 330 кВ "Лозовська", </w:t>
      </w:r>
      <w:r w:rsidR="00174BF8">
        <w:rPr>
          <w:rFonts w:ascii="Times New Roman" w:hAnsi="Times New Roman"/>
          <w:color w:val="000000" w:themeColor="text1"/>
          <w:sz w:val="28"/>
          <w:szCs w:val="28"/>
        </w:rPr>
        <w:t xml:space="preserve">а також виробників електричної енергії </w:t>
      </w:r>
      <w:r w:rsidR="00174BF8" w:rsidRPr="00174BF8">
        <w:rPr>
          <w:rFonts w:ascii="Times New Roman" w:hAnsi="Times New Roman"/>
          <w:color w:val="000000" w:themeColor="text1"/>
          <w:sz w:val="28"/>
          <w:szCs w:val="28"/>
        </w:rPr>
        <w:t>Слов’янська ТЕС</w:t>
      </w:r>
      <w:r w:rsidR="00174BF8">
        <w:rPr>
          <w:rFonts w:ascii="Times New Roman" w:hAnsi="Times New Roman"/>
          <w:color w:val="000000" w:themeColor="text1"/>
          <w:sz w:val="28"/>
          <w:szCs w:val="28"/>
        </w:rPr>
        <w:t xml:space="preserve"> та</w:t>
      </w:r>
      <w:r w:rsidR="00174BF8" w:rsidRPr="00174BF8">
        <w:rPr>
          <w:rFonts w:ascii="Times New Roman" w:hAnsi="Times New Roman"/>
          <w:color w:val="000000" w:themeColor="text1"/>
          <w:sz w:val="28"/>
          <w:szCs w:val="28"/>
        </w:rPr>
        <w:t xml:space="preserve"> Курахівська ТЕС</w:t>
      </w:r>
      <w:r w:rsidRPr="00174BF8">
        <w:rPr>
          <w:rFonts w:ascii="Times New Roman" w:hAnsi="Times New Roman"/>
          <w:color w:val="000000" w:themeColor="text1"/>
          <w:sz w:val="28"/>
          <w:szCs w:val="28"/>
        </w:rPr>
        <w:t>.</w:t>
      </w:r>
    </w:p>
    <w:p w:rsidR="00BF76FB" w:rsidRPr="00174BF8" w:rsidRDefault="00BF76FB" w:rsidP="00BF76FB">
      <w:pPr>
        <w:ind w:firstLine="851"/>
        <w:rPr>
          <w:rFonts w:ascii="Times New Roman" w:hAnsi="Times New Roman"/>
          <w:color w:val="000000" w:themeColor="text1"/>
          <w:sz w:val="28"/>
          <w:szCs w:val="28"/>
        </w:rPr>
      </w:pPr>
      <w:r w:rsidRPr="00174BF8">
        <w:rPr>
          <w:rFonts w:ascii="Times New Roman" w:hAnsi="Times New Roman"/>
          <w:color w:val="000000" w:themeColor="text1"/>
          <w:sz w:val="28"/>
          <w:szCs w:val="28"/>
        </w:rPr>
        <w:t>До розподільчих мереж</w:t>
      </w:r>
      <w:r w:rsidR="00174BF8">
        <w:rPr>
          <w:rFonts w:ascii="Times New Roman" w:hAnsi="Times New Roman"/>
          <w:color w:val="000000" w:themeColor="text1"/>
          <w:sz w:val="28"/>
          <w:szCs w:val="28"/>
        </w:rPr>
        <w:t xml:space="preserve"> регіональної</w:t>
      </w:r>
      <w:r w:rsidRPr="00174BF8">
        <w:rPr>
          <w:rFonts w:ascii="Times New Roman" w:hAnsi="Times New Roman"/>
          <w:color w:val="000000" w:themeColor="text1"/>
          <w:sz w:val="28"/>
          <w:szCs w:val="28"/>
        </w:rPr>
        <w:t xml:space="preserve"> філії «Донецька залізниця» АТ «Укрзалізниця» не приєднано генеруючих джерел електричної енергії.</w:t>
      </w:r>
    </w:p>
    <w:p w:rsidR="00BF76FB" w:rsidRPr="00582814" w:rsidRDefault="00BF76FB" w:rsidP="00BF76FB">
      <w:pPr>
        <w:rPr>
          <w:rFonts w:ascii="Times New Roman" w:hAnsi="Times New Roman"/>
          <w:color w:val="000000" w:themeColor="text1"/>
        </w:rPr>
      </w:pPr>
    </w:p>
    <w:p w:rsidR="00BF76FB" w:rsidRPr="00582814" w:rsidRDefault="00BF76FB" w:rsidP="00BF76FB">
      <w:pPr>
        <w:rPr>
          <w:rFonts w:ascii="Times New Roman" w:hAnsi="Times New Roman"/>
          <w:color w:val="000000" w:themeColor="text1"/>
        </w:rPr>
      </w:pPr>
      <w:bookmarkStart w:id="16" w:name="_Toc5539141"/>
      <w:bookmarkStart w:id="17" w:name="_Toc5380616"/>
      <w:bookmarkStart w:id="18" w:name="_Toc5380622"/>
      <w:bookmarkStart w:id="19" w:name="_Toc5381874"/>
      <w:bookmarkStart w:id="20" w:name="_Toc5380620"/>
      <w:bookmarkStart w:id="21" w:name="_Toc5381872"/>
      <w:bookmarkStart w:id="22" w:name="_Toc5380624"/>
      <w:bookmarkStart w:id="23" w:name="_Toc5381876"/>
    </w:p>
    <w:p w:rsidR="00BF76FB" w:rsidRPr="00582814" w:rsidRDefault="00BF76FB" w:rsidP="00496EAF">
      <w:pPr>
        <w:pStyle w:val="1"/>
        <w:numPr>
          <w:ilvl w:val="0"/>
          <w:numId w:val="18"/>
        </w:numPr>
        <w:rPr>
          <w:rFonts w:ascii="Times New Roman" w:hAnsi="Times New Roman"/>
          <w:color w:val="000000" w:themeColor="text1"/>
        </w:rPr>
      </w:pPr>
      <w:bookmarkStart w:id="24" w:name="_Toc16864456"/>
      <w:r w:rsidRPr="00582814">
        <w:rPr>
          <w:rFonts w:ascii="Times New Roman" w:hAnsi="Times New Roman"/>
          <w:color w:val="000000" w:themeColor="text1"/>
        </w:rPr>
        <w:lastRenderedPageBreak/>
        <w:t>Інформація щодо нових електроустановок виробництва електричної енергії, які мають бути приєднані до системи розподілу (на основі заяв про приєднання та іншої інформації, наявної в ОСР)</w:t>
      </w:r>
      <w:bookmarkEnd w:id="24"/>
    </w:p>
    <w:p w:rsidR="00BF76FB" w:rsidRPr="00042C85" w:rsidRDefault="00BF76FB" w:rsidP="00BF76FB">
      <w:pPr>
        <w:ind w:firstLine="851"/>
        <w:rPr>
          <w:rFonts w:ascii="Times New Roman" w:hAnsi="Times New Roman"/>
          <w:color w:val="000000" w:themeColor="text1"/>
          <w:sz w:val="28"/>
          <w:szCs w:val="28"/>
        </w:rPr>
      </w:pPr>
      <w:r w:rsidRPr="00042C85">
        <w:rPr>
          <w:rFonts w:ascii="Times New Roman" w:hAnsi="Times New Roman"/>
          <w:color w:val="000000" w:themeColor="text1"/>
          <w:sz w:val="28"/>
          <w:szCs w:val="28"/>
        </w:rPr>
        <w:t>На сьогоднішній день Дон</w:t>
      </w:r>
      <w:r w:rsidR="00042C85">
        <w:rPr>
          <w:rFonts w:ascii="Times New Roman" w:hAnsi="Times New Roman"/>
          <w:color w:val="000000" w:themeColor="text1"/>
          <w:sz w:val="28"/>
          <w:szCs w:val="28"/>
        </w:rPr>
        <w:t>е</w:t>
      </w:r>
      <w:r w:rsidRPr="00042C85">
        <w:rPr>
          <w:rFonts w:ascii="Times New Roman" w:hAnsi="Times New Roman"/>
          <w:color w:val="000000" w:themeColor="text1"/>
          <w:sz w:val="28"/>
          <w:szCs w:val="28"/>
        </w:rPr>
        <w:t xml:space="preserve">цька та Луганська  області, як основні території провадження ліцензованої діяльності </w:t>
      </w:r>
      <w:r w:rsidR="00042C85">
        <w:rPr>
          <w:rFonts w:ascii="Times New Roman" w:hAnsi="Times New Roman"/>
          <w:color w:val="000000" w:themeColor="text1"/>
          <w:sz w:val="28"/>
          <w:szCs w:val="28"/>
        </w:rPr>
        <w:t xml:space="preserve">регіональної </w:t>
      </w:r>
      <w:r w:rsidRPr="00042C85">
        <w:rPr>
          <w:rFonts w:ascii="Times New Roman" w:hAnsi="Times New Roman"/>
          <w:color w:val="000000" w:themeColor="text1"/>
          <w:sz w:val="28"/>
          <w:szCs w:val="28"/>
        </w:rPr>
        <w:t>філії «Донецька залізниця» АТ «Укрзалізниця»</w:t>
      </w:r>
      <w:r w:rsidR="00042C85">
        <w:rPr>
          <w:rFonts w:ascii="Times New Roman" w:hAnsi="Times New Roman"/>
          <w:color w:val="000000" w:themeColor="text1"/>
          <w:sz w:val="28"/>
          <w:szCs w:val="28"/>
        </w:rPr>
        <w:t>,</w:t>
      </w:r>
      <w:r w:rsidRPr="00042C85">
        <w:rPr>
          <w:rFonts w:ascii="Times New Roman" w:hAnsi="Times New Roman"/>
          <w:color w:val="000000" w:themeColor="text1"/>
          <w:sz w:val="28"/>
          <w:szCs w:val="28"/>
        </w:rPr>
        <w:t xml:space="preserve"> характеризується незначним розвитком впровадження генерації з використанням відновлювальних джерел енергії.</w:t>
      </w:r>
    </w:p>
    <w:p w:rsidR="00BF76FB" w:rsidRPr="00042C85" w:rsidRDefault="00BF76FB" w:rsidP="00BF76FB">
      <w:pPr>
        <w:ind w:firstLine="851"/>
        <w:rPr>
          <w:rFonts w:ascii="Times New Roman" w:hAnsi="Times New Roman"/>
          <w:color w:val="000000" w:themeColor="text1"/>
          <w:sz w:val="28"/>
          <w:szCs w:val="28"/>
        </w:rPr>
      </w:pPr>
      <w:r w:rsidRPr="00042C85">
        <w:rPr>
          <w:rFonts w:ascii="Times New Roman" w:hAnsi="Times New Roman"/>
          <w:color w:val="000000" w:themeColor="text1"/>
          <w:sz w:val="28"/>
          <w:szCs w:val="28"/>
        </w:rPr>
        <w:t>Станом на 01.01.2019 філії «Донецька залізниця» АТ «Укрзалізниця» не видано технічних умов на приєднання для відновлювальних джерел електричної</w:t>
      </w:r>
      <w:r w:rsidR="00042C85" w:rsidRPr="00042C85">
        <w:rPr>
          <w:rFonts w:ascii="Times New Roman" w:hAnsi="Times New Roman"/>
          <w:color w:val="000000" w:themeColor="text1"/>
          <w:sz w:val="28"/>
          <w:szCs w:val="28"/>
        </w:rPr>
        <w:t xml:space="preserve"> енергії</w:t>
      </w:r>
      <w:r w:rsidR="00042C85">
        <w:rPr>
          <w:rFonts w:ascii="Times New Roman" w:hAnsi="Times New Roman"/>
          <w:color w:val="000000" w:themeColor="text1"/>
          <w:sz w:val="28"/>
          <w:szCs w:val="28"/>
        </w:rPr>
        <w:t>, що наведено</w:t>
      </w:r>
      <w:r w:rsidRPr="00042C85">
        <w:rPr>
          <w:rFonts w:ascii="Times New Roman" w:hAnsi="Times New Roman"/>
          <w:color w:val="000000" w:themeColor="text1"/>
          <w:sz w:val="28"/>
          <w:szCs w:val="28"/>
        </w:rPr>
        <w:t xml:space="preserve"> </w:t>
      </w:r>
      <w:bookmarkEnd w:id="16"/>
      <w:bookmarkEnd w:id="17"/>
      <w:bookmarkEnd w:id="18"/>
      <w:bookmarkEnd w:id="19"/>
      <w:bookmarkEnd w:id="20"/>
      <w:bookmarkEnd w:id="21"/>
      <w:bookmarkEnd w:id="22"/>
      <w:bookmarkEnd w:id="23"/>
      <w:r w:rsidR="00042C85" w:rsidRPr="00582814">
        <w:rPr>
          <w:rFonts w:ascii="Times New Roman" w:hAnsi="Times New Roman"/>
          <w:b/>
          <w:color w:val="000000" w:themeColor="text1"/>
        </w:rPr>
        <w:t xml:space="preserve">Додатку Г. Табл. </w:t>
      </w:r>
      <w:r w:rsidR="00042C85" w:rsidRPr="00582814">
        <w:rPr>
          <w:rFonts w:ascii="Times New Roman" w:hAnsi="Times New Roman"/>
          <w:b/>
          <w:color w:val="000000" w:themeColor="text1"/>
        </w:rPr>
        <w:fldChar w:fldCharType="begin"/>
      </w:r>
      <w:r w:rsidR="00042C85" w:rsidRPr="00582814">
        <w:rPr>
          <w:rFonts w:ascii="Times New Roman" w:hAnsi="Times New Roman"/>
          <w:b/>
          <w:color w:val="000000" w:themeColor="text1"/>
        </w:rPr>
        <w:instrText xml:space="preserve"> SEQ Додаток_Г._Табл. \* ARABIC </w:instrText>
      </w:r>
      <w:r w:rsidR="00042C85" w:rsidRPr="00582814">
        <w:rPr>
          <w:rFonts w:ascii="Times New Roman" w:hAnsi="Times New Roman"/>
          <w:b/>
          <w:color w:val="000000" w:themeColor="text1"/>
        </w:rPr>
        <w:fldChar w:fldCharType="separate"/>
      </w:r>
      <w:r w:rsidR="00F1316F">
        <w:rPr>
          <w:rFonts w:ascii="Times New Roman" w:hAnsi="Times New Roman"/>
          <w:b/>
          <w:noProof/>
          <w:color w:val="000000" w:themeColor="text1"/>
        </w:rPr>
        <w:t>9</w:t>
      </w:r>
      <w:r w:rsidR="00042C85" w:rsidRPr="00582814">
        <w:rPr>
          <w:rFonts w:ascii="Times New Roman" w:hAnsi="Times New Roman"/>
          <w:b/>
          <w:color w:val="000000" w:themeColor="text1"/>
        </w:rPr>
        <w:fldChar w:fldCharType="end"/>
      </w:r>
      <w:r w:rsidR="00042C85">
        <w:rPr>
          <w:rFonts w:ascii="Times New Roman" w:hAnsi="Times New Roman"/>
          <w:b/>
          <w:color w:val="000000" w:themeColor="text1"/>
        </w:rPr>
        <w:t>.</w:t>
      </w:r>
    </w:p>
    <w:p w:rsidR="000877E3" w:rsidRDefault="000877E3">
      <w:pPr>
        <w:spacing w:before="0" w:after="0"/>
        <w:jc w:val="left"/>
        <w:rPr>
          <w:rFonts w:ascii="Times New Roman" w:eastAsiaTheme="minorEastAsia" w:hAnsi="Times New Roman"/>
          <w:noProof/>
          <w:sz w:val="22"/>
        </w:rPr>
      </w:pPr>
      <w:r>
        <w:rPr>
          <w:rFonts w:ascii="Times New Roman" w:eastAsiaTheme="minorEastAsia" w:hAnsi="Times New Roman"/>
          <w:b/>
          <w:bCs/>
          <w:noProof/>
          <w:sz w:val="22"/>
        </w:rPr>
        <w:br w:type="page"/>
      </w:r>
    </w:p>
    <w:p w:rsidR="00166EFB" w:rsidRPr="00582814" w:rsidRDefault="000877E3" w:rsidP="00166EFB">
      <w:pPr>
        <w:pStyle w:val="1"/>
        <w:numPr>
          <w:ilvl w:val="0"/>
          <w:numId w:val="0"/>
        </w:numPr>
        <w:ind w:left="567"/>
        <w:rPr>
          <w:rFonts w:ascii="Times New Roman" w:hAnsi="Times New Roman"/>
          <w:color w:val="000000" w:themeColor="text1"/>
        </w:rPr>
      </w:pPr>
      <w:bookmarkStart w:id="25" w:name="_Toc16864457"/>
      <w:r w:rsidRPr="00166EFB">
        <w:rPr>
          <w:rFonts w:ascii="Times New Roman" w:eastAsia="Calibri" w:hAnsi="Times New Roman"/>
          <w:bCs w:val="0"/>
          <w:color w:val="000000" w:themeColor="text1"/>
          <w:szCs w:val="32"/>
        </w:rPr>
        <w:lastRenderedPageBreak/>
        <w:t>8.</w:t>
      </w:r>
      <w:r w:rsidRPr="00166EFB">
        <w:rPr>
          <w:rFonts w:ascii="Times New Roman" w:eastAsia="Calibri" w:hAnsi="Times New Roman"/>
          <w:b w:val="0"/>
          <w:bCs w:val="0"/>
          <w:color w:val="000000" w:themeColor="text1"/>
          <w:szCs w:val="32"/>
        </w:rPr>
        <w:t xml:space="preserve"> </w:t>
      </w:r>
      <w:bookmarkEnd w:id="25"/>
      <w:r w:rsidR="00166EFB" w:rsidRPr="00582814">
        <w:rPr>
          <w:rFonts w:ascii="Times New Roman" w:hAnsi="Times New Roman"/>
          <w:color w:val="000000" w:themeColor="text1"/>
        </w:rPr>
        <w:t>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p>
    <w:p w:rsidR="000877E3" w:rsidRPr="00166EFB" w:rsidRDefault="000877E3" w:rsidP="000877E3">
      <w:pPr>
        <w:pStyle w:val="aff2"/>
        <w:spacing w:before="0" w:line="240" w:lineRule="auto"/>
        <w:ind w:left="567" w:right="565" w:hanging="567"/>
        <w:jc w:val="center"/>
        <w:rPr>
          <w:rFonts w:ascii="Times New Roman" w:hAnsi="Times New Roman"/>
          <w:color w:val="000000" w:themeColor="text1"/>
          <w:sz w:val="32"/>
          <w:szCs w:val="32"/>
        </w:rPr>
      </w:pPr>
    </w:p>
    <w:p w:rsidR="000877E3" w:rsidRPr="004A0794" w:rsidRDefault="000877E3" w:rsidP="00166EFB">
      <w:pPr>
        <w:ind w:firstLine="709"/>
        <w:rPr>
          <w:rFonts w:ascii="Times New Roman" w:hAnsi="Times New Roman"/>
          <w:color w:val="000000" w:themeColor="text1"/>
          <w:sz w:val="28"/>
          <w:szCs w:val="28"/>
        </w:rPr>
      </w:pPr>
      <w:r w:rsidRPr="004A0794">
        <w:rPr>
          <w:rFonts w:ascii="Times New Roman" w:hAnsi="Times New Roman"/>
          <w:color w:val="000000" w:themeColor="text1"/>
          <w:sz w:val="28"/>
          <w:szCs w:val="28"/>
        </w:rPr>
        <w:t xml:space="preserve">Обсяг виданих ТУ на стандартні приєднання за період 2016-2018 роки </w:t>
      </w:r>
      <w:r w:rsidRPr="0021533B">
        <w:rPr>
          <w:rFonts w:ascii="Times New Roman" w:hAnsi="Times New Roman"/>
          <w:color w:val="000000" w:themeColor="text1"/>
          <w:sz w:val="28"/>
          <w:szCs w:val="28"/>
        </w:rPr>
        <w:t>становить 0,8</w:t>
      </w:r>
      <w:r w:rsidR="005C4D43" w:rsidRPr="0021533B">
        <w:rPr>
          <w:rFonts w:ascii="Times New Roman" w:hAnsi="Times New Roman"/>
          <w:color w:val="000000" w:themeColor="text1"/>
          <w:sz w:val="28"/>
          <w:szCs w:val="28"/>
        </w:rPr>
        <w:t>4</w:t>
      </w:r>
      <w:r w:rsidRPr="0021533B">
        <w:rPr>
          <w:rFonts w:ascii="Times New Roman" w:hAnsi="Times New Roman"/>
          <w:color w:val="000000" w:themeColor="text1"/>
          <w:sz w:val="28"/>
          <w:szCs w:val="28"/>
        </w:rPr>
        <w:t xml:space="preserve"> МВт та </w:t>
      </w:r>
      <w:r w:rsidR="005C4D43" w:rsidRPr="0021533B">
        <w:rPr>
          <w:rFonts w:ascii="Times New Roman" w:hAnsi="Times New Roman"/>
          <w:color w:val="000000" w:themeColor="text1"/>
          <w:sz w:val="28"/>
          <w:szCs w:val="28"/>
        </w:rPr>
        <w:t>4,116</w:t>
      </w:r>
      <w:r w:rsidRPr="0021533B">
        <w:rPr>
          <w:rFonts w:ascii="Times New Roman" w:hAnsi="Times New Roman"/>
          <w:color w:val="000000" w:themeColor="text1"/>
          <w:sz w:val="28"/>
          <w:szCs w:val="28"/>
        </w:rPr>
        <w:t xml:space="preserve"> МВт ТУ на нестандартні приєднання.</w:t>
      </w:r>
      <w:r w:rsidRPr="004A0794">
        <w:rPr>
          <w:rFonts w:ascii="Times New Roman" w:hAnsi="Times New Roman"/>
          <w:color w:val="000000" w:themeColor="text1"/>
          <w:sz w:val="28"/>
          <w:szCs w:val="28"/>
        </w:rPr>
        <w:t xml:space="preserve"> </w:t>
      </w:r>
    </w:p>
    <w:p w:rsidR="002A0672" w:rsidRPr="004A0794" w:rsidRDefault="002A0672" w:rsidP="00166EFB">
      <w:pPr>
        <w:ind w:firstLine="709"/>
        <w:rPr>
          <w:rFonts w:ascii="Times New Roman" w:hAnsi="Times New Roman"/>
          <w:color w:val="000000" w:themeColor="text1"/>
          <w:sz w:val="28"/>
          <w:szCs w:val="28"/>
        </w:rPr>
      </w:pPr>
      <w:r w:rsidRPr="004A0794">
        <w:rPr>
          <w:rFonts w:ascii="Times New Roman" w:hAnsi="Times New Roman"/>
          <w:color w:val="000000" w:themeColor="text1"/>
          <w:sz w:val="28"/>
          <w:szCs w:val="28"/>
        </w:rPr>
        <w:t xml:space="preserve">В </w:t>
      </w:r>
      <w:r w:rsidRPr="004A0794">
        <w:rPr>
          <w:rFonts w:ascii="Times New Roman" w:hAnsi="Times New Roman"/>
          <w:b/>
          <w:color w:val="000000" w:themeColor="text1"/>
          <w:sz w:val="28"/>
          <w:szCs w:val="28"/>
        </w:rPr>
        <w:t xml:space="preserve">Додатку Г. Табл. </w:t>
      </w:r>
      <w:r w:rsidRPr="004A0794">
        <w:rPr>
          <w:rFonts w:ascii="Times New Roman" w:hAnsi="Times New Roman"/>
          <w:b/>
          <w:color w:val="000000" w:themeColor="text1"/>
          <w:sz w:val="28"/>
          <w:szCs w:val="28"/>
        </w:rPr>
        <w:fldChar w:fldCharType="begin"/>
      </w:r>
      <w:r w:rsidRPr="004A0794">
        <w:rPr>
          <w:rFonts w:ascii="Times New Roman" w:hAnsi="Times New Roman"/>
          <w:b/>
          <w:color w:val="000000" w:themeColor="text1"/>
          <w:sz w:val="28"/>
          <w:szCs w:val="28"/>
        </w:rPr>
        <w:instrText xml:space="preserve"> SEQ Додаток_Г._Табл. \* ARABIC </w:instrText>
      </w:r>
      <w:r w:rsidRPr="004A0794">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10</w:t>
      </w:r>
      <w:r w:rsidRPr="004A0794">
        <w:rPr>
          <w:rFonts w:ascii="Times New Roman" w:hAnsi="Times New Roman"/>
          <w:b/>
          <w:color w:val="000000" w:themeColor="text1"/>
          <w:sz w:val="28"/>
          <w:szCs w:val="28"/>
        </w:rPr>
        <w:fldChar w:fldCharType="end"/>
      </w:r>
      <w:r w:rsidRPr="004A0794">
        <w:rPr>
          <w:rFonts w:ascii="Times New Roman" w:hAnsi="Times New Roman"/>
          <w:b/>
          <w:color w:val="000000" w:themeColor="text1"/>
          <w:sz w:val="28"/>
          <w:szCs w:val="28"/>
        </w:rPr>
        <w:t xml:space="preserve"> </w:t>
      </w:r>
      <w:r w:rsidRPr="004A0794">
        <w:rPr>
          <w:rFonts w:ascii="Times New Roman" w:hAnsi="Times New Roman"/>
          <w:color w:val="000000" w:themeColor="text1"/>
          <w:sz w:val="28"/>
          <w:szCs w:val="28"/>
        </w:rPr>
        <w:t xml:space="preserve">зведено дані щодо виданих ТУ на стандартні та нестандартні приєднання потужності по підстанціях 35 кВ за 2016-2018 роки. </w:t>
      </w:r>
    </w:p>
    <w:p w:rsidR="002A0672" w:rsidRPr="004A0794" w:rsidRDefault="002A0672" w:rsidP="00166EFB">
      <w:pPr>
        <w:ind w:firstLine="709"/>
        <w:rPr>
          <w:rFonts w:ascii="Times New Roman" w:hAnsi="Times New Roman"/>
          <w:color w:val="000000" w:themeColor="text1"/>
          <w:sz w:val="28"/>
          <w:szCs w:val="28"/>
        </w:rPr>
      </w:pPr>
      <w:r w:rsidRPr="004A0794">
        <w:rPr>
          <w:rFonts w:ascii="Times New Roman" w:hAnsi="Times New Roman"/>
          <w:color w:val="000000" w:themeColor="text1"/>
          <w:sz w:val="28"/>
          <w:szCs w:val="28"/>
        </w:rPr>
        <w:t xml:space="preserve">В </w:t>
      </w:r>
      <w:r w:rsidRPr="004A0794">
        <w:rPr>
          <w:rFonts w:ascii="Times New Roman" w:hAnsi="Times New Roman"/>
          <w:b/>
          <w:color w:val="000000" w:themeColor="text1"/>
          <w:sz w:val="28"/>
          <w:szCs w:val="28"/>
        </w:rPr>
        <w:t xml:space="preserve">Додатку Г. Табл. </w:t>
      </w:r>
      <w:r w:rsidRPr="004A0794">
        <w:rPr>
          <w:rFonts w:ascii="Times New Roman" w:hAnsi="Times New Roman"/>
          <w:b/>
          <w:color w:val="000000" w:themeColor="text1"/>
          <w:sz w:val="28"/>
          <w:szCs w:val="28"/>
        </w:rPr>
        <w:fldChar w:fldCharType="begin"/>
      </w:r>
      <w:r w:rsidRPr="004A0794">
        <w:rPr>
          <w:rFonts w:ascii="Times New Roman" w:hAnsi="Times New Roman"/>
          <w:b/>
          <w:color w:val="000000" w:themeColor="text1"/>
          <w:sz w:val="28"/>
          <w:szCs w:val="28"/>
        </w:rPr>
        <w:instrText xml:space="preserve"> SEQ Додаток_Г._Табл. \* ARABIC </w:instrText>
      </w:r>
      <w:r w:rsidRPr="004A0794">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11</w:t>
      </w:r>
      <w:r w:rsidRPr="004A0794">
        <w:rPr>
          <w:rFonts w:ascii="Times New Roman" w:hAnsi="Times New Roman"/>
          <w:b/>
          <w:color w:val="000000" w:themeColor="text1"/>
          <w:sz w:val="28"/>
          <w:szCs w:val="28"/>
        </w:rPr>
        <w:fldChar w:fldCharType="end"/>
      </w:r>
      <w:r w:rsidRPr="004A0794">
        <w:rPr>
          <w:rFonts w:ascii="Times New Roman" w:hAnsi="Times New Roman"/>
          <w:b/>
          <w:color w:val="000000" w:themeColor="text1"/>
          <w:sz w:val="28"/>
          <w:szCs w:val="28"/>
        </w:rPr>
        <w:t xml:space="preserve">, Табл. </w:t>
      </w:r>
      <w:r w:rsidRPr="004A0794">
        <w:rPr>
          <w:rFonts w:ascii="Times New Roman" w:hAnsi="Times New Roman"/>
          <w:b/>
          <w:color w:val="000000" w:themeColor="text1"/>
          <w:sz w:val="28"/>
          <w:szCs w:val="28"/>
        </w:rPr>
        <w:fldChar w:fldCharType="begin"/>
      </w:r>
      <w:r w:rsidRPr="004A0794">
        <w:rPr>
          <w:rFonts w:ascii="Times New Roman" w:hAnsi="Times New Roman"/>
          <w:b/>
          <w:color w:val="000000" w:themeColor="text1"/>
          <w:sz w:val="28"/>
          <w:szCs w:val="28"/>
        </w:rPr>
        <w:instrText xml:space="preserve"> SEQ Додаток_Г._Табл. \* ARABIC </w:instrText>
      </w:r>
      <w:r w:rsidRPr="004A0794">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12</w:t>
      </w:r>
      <w:r w:rsidRPr="004A0794">
        <w:rPr>
          <w:rFonts w:ascii="Times New Roman" w:hAnsi="Times New Roman"/>
          <w:b/>
          <w:color w:val="000000" w:themeColor="text1"/>
          <w:sz w:val="28"/>
          <w:szCs w:val="28"/>
        </w:rPr>
        <w:fldChar w:fldCharType="end"/>
      </w:r>
      <w:r w:rsidRPr="004A0794">
        <w:rPr>
          <w:rFonts w:ascii="Times New Roman" w:hAnsi="Times New Roman"/>
          <w:b/>
          <w:color w:val="000000" w:themeColor="text1"/>
          <w:sz w:val="28"/>
          <w:szCs w:val="28"/>
        </w:rPr>
        <w:t xml:space="preserve"> </w:t>
      </w:r>
      <w:r w:rsidRPr="004A0794">
        <w:rPr>
          <w:rFonts w:ascii="Times New Roman" w:hAnsi="Times New Roman"/>
          <w:color w:val="000000" w:themeColor="text1"/>
          <w:sz w:val="28"/>
          <w:szCs w:val="28"/>
        </w:rPr>
        <w:t>та</w:t>
      </w:r>
      <w:r w:rsidRPr="004A0794">
        <w:rPr>
          <w:rFonts w:ascii="Times New Roman" w:hAnsi="Times New Roman"/>
          <w:b/>
          <w:color w:val="000000" w:themeColor="text1"/>
          <w:sz w:val="28"/>
          <w:szCs w:val="28"/>
        </w:rPr>
        <w:t xml:space="preserve"> Табл. </w:t>
      </w:r>
      <w:r w:rsidRPr="004A0794">
        <w:rPr>
          <w:rFonts w:ascii="Times New Roman" w:hAnsi="Times New Roman"/>
          <w:b/>
          <w:color w:val="000000" w:themeColor="text1"/>
          <w:sz w:val="28"/>
          <w:szCs w:val="28"/>
        </w:rPr>
        <w:fldChar w:fldCharType="begin"/>
      </w:r>
      <w:r w:rsidRPr="004A0794">
        <w:rPr>
          <w:rFonts w:ascii="Times New Roman" w:hAnsi="Times New Roman"/>
          <w:b/>
          <w:color w:val="000000" w:themeColor="text1"/>
          <w:sz w:val="28"/>
          <w:szCs w:val="28"/>
        </w:rPr>
        <w:instrText xml:space="preserve"> SEQ Додаток_Г._Табл. \* ARABIC </w:instrText>
      </w:r>
      <w:r w:rsidRPr="004A0794">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13</w:t>
      </w:r>
      <w:r w:rsidRPr="004A0794">
        <w:rPr>
          <w:rFonts w:ascii="Times New Roman" w:hAnsi="Times New Roman"/>
          <w:b/>
          <w:color w:val="000000" w:themeColor="text1"/>
          <w:sz w:val="28"/>
          <w:szCs w:val="28"/>
        </w:rPr>
        <w:fldChar w:fldCharType="end"/>
      </w:r>
      <w:r w:rsidRPr="004A0794">
        <w:rPr>
          <w:rFonts w:ascii="Times New Roman" w:hAnsi="Times New Roman"/>
          <w:b/>
          <w:color w:val="000000" w:themeColor="text1"/>
          <w:sz w:val="28"/>
          <w:szCs w:val="28"/>
        </w:rPr>
        <w:t xml:space="preserve"> </w:t>
      </w:r>
      <w:r w:rsidRPr="004A0794">
        <w:rPr>
          <w:rFonts w:ascii="Times New Roman" w:hAnsi="Times New Roman"/>
          <w:color w:val="000000" w:themeColor="text1"/>
          <w:sz w:val="28"/>
          <w:szCs w:val="28"/>
        </w:rPr>
        <w:t>показана детальна інформацій щодо діючих ТУ на стандартні приєднання за період 2016-2018 років.</w:t>
      </w:r>
    </w:p>
    <w:p w:rsidR="002A0672" w:rsidRPr="004A0794" w:rsidRDefault="002A0672" w:rsidP="00166EFB">
      <w:pPr>
        <w:ind w:firstLine="709"/>
        <w:rPr>
          <w:rFonts w:ascii="Times New Roman" w:hAnsi="Times New Roman"/>
          <w:color w:val="000000" w:themeColor="text1"/>
          <w:sz w:val="28"/>
          <w:szCs w:val="28"/>
        </w:rPr>
      </w:pPr>
      <w:r w:rsidRPr="004A0794">
        <w:rPr>
          <w:rFonts w:ascii="Times New Roman" w:hAnsi="Times New Roman"/>
          <w:color w:val="000000" w:themeColor="text1"/>
          <w:sz w:val="28"/>
          <w:szCs w:val="28"/>
        </w:rPr>
        <w:t xml:space="preserve">В </w:t>
      </w:r>
      <w:r w:rsidRPr="004A0794">
        <w:rPr>
          <w:rFonts w:ascii="Times New Roman" w:hAnsi="Times New Roman"/>
          <w:b/>
          <w:color w:val="000000" w:themeColor="text1"/>
          <w:sz w:val="28"/>
          <w:szCs w:val="28"/>
        </w:rPr>
        <w:t xml:space="preserve">Додатку Г. Табл. </w:t>
      </w:r>
      <w:r w:rsidRPr="004A0794">
        <w:rPr>
          <w:rFonts w:ascii="Times New Roman" w:hAnsi="Times New Roman"/>
          <w:b/>
          <w:color w:val="000000" w:themeColor="text1"/>
          <w:sz w:val="28"/>
          <w:szCs w:val="28"/>
        </w:rPr>
        <w:fldChar w:fldCharType="begin"/>
      </w:r>
      <w:r w:rsidRPr="004A0794">
        <w:rPr>
          <w:rFonts w:ascii="Times New Roman" w:hAnsi="Times New Roman"/>
          <w:b/>
          <w:color w:val="000000" w:themeColor="text1"/>
          <w:sz w:val="28"/>
          <w:szCs w:val="28"/>
        </w:rPr>
        <w:instrText xml:space="preserve"> SEQ Додаток_Г._Табл. \* ARABIC </w:instrText>
      </w:r>
      <w:r w:rsidRPr="004A0794">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14</w:t>
      </w:r>
      <w:r w:rsidRPr="004A0794">
        <w:rPr>
          <w:rFonts w:ascii="Times New Roman" w:hAnsi="Times New Roman"/>
          <w:b/>
          <w:color w:val="000000" w:themeColor="text1"/>
          <w:sz w:val="28"/>
          <w:szCs w:val="28"/>
        </w:rPr>
        <w:fldChar w:fldCharType="end"/>
      </w:r>
      <w:r w:rsidRPr="004A0794">
        <w:rPr>
          <w:rFonts w:ascii="Times New Roman" w:hAnsi="Times New Roman"/>
          <w:b/>
          <w:color w:val="000000" w:themeColor="text1"/>
          <w:sz w:val="28"/>
          <w:szCs w:val="28"/>
        </w:rPr>
        <w:t xml:space="preserve">, Табл. </w:t>
      </w:r>
      <w:r w:rsidRPr="004A0794">
        <w:rPr>
          <w:rFonts w:ascii="Times New Roman" w:hAnsi="Times New Roman"/>
          <w:b/>
          <w:color w:val="000000" w:themeColor="text1"/>
          <w:sz w:val="28"/>
          <w:szCs w:val="28"/>
        </w:rPr>
        <w:fldChar w:fldCharType="begin"/>
      </w:r>
      <w:r w:rsidRPr="004A0794">
        <w:rPr>
          <w:rFonts w:ascii="Times New Roman" w:hAnsi="Times New Roman"/>
          <w:b/>
          <w:color w:val="000000" w:themeColor="text1"/>
          <w:sz w:val="28"/>
          <w:szCs w:val="28"/>
        </w:rPr>
        <w:instrText xml:space="preserve"> SEQ Додаток_Г._Табл. \* ARABIC </w:instrText>
      </w:r>
      <w:r w:rsidRPr="004A0794">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15</w:t>
      </w:r>
      <w:r w:rsidRPr="004A0794">
        <w:rPr>
          <w:rFonts w:ascii="Times New Roman" w:hAnsi="Times New Roman"/>
          <w:b/>
          <w:color w:val="000000" w:themeColor="text1"/>
          <w:sz w:val="28"/>
          <w:szCs w:val="28"/>
        </w:rPr>
        <w:fldChar w:fldCharType="end"/>
      </w:r>
      <w:r w:rsidRPr="004A0794">
        <w:rPr>
          <w:rFonts w:ascii="Times New Roman" w:hAnsi="Times New Roman"/>
          <w:b/>
          <w:color w:val="000000" w:themeColor="text1"/>
          <w:sz w:val="28"/>
          <w:szCs w:val="28"/>
        </w:rPr>
        <w:t xml:space="preserve"> </w:t>
      </w:r>
      <w:r w:rsidRPr="004A0794">
        <w:rPr>
          <w:rFonts w:ascii="Times New Roman" w:hAnsi="Times New Roman"/>
          <w:color w:val="000000" w:themeColor="text1"/>
          <w:sz w:val="28"/>
          <w:szCs w:val="28"/>
        </w:rPr>
        <w:t>та</w:t>
      </w:r>
      <w:r w:rsidRPr="004A0794">
        <w:rPr>
          <w:rFonts w:ascii="Times New Roman" w:hAnsi="Times New Roman"/>
          <w:b/>
          <w:color w:val="000000" w:themeColor="text1"/>
          <w:sz w:val="28"/>
          <w:szCs w:val="28"/>
        </w:rPr>
        <w:t xml:space="preserve"> Табл. </w:t>
      </w:r>
      <w:r w:rsidRPr="004A0794">
        <w:rPr>
          <w:rFonts w:ascii="Times New Roman" w:hAnsi="Times New Roman"/>
          <w:b/>
          <w:color w:val="000000" w:themeColor="text1"/>
          <w:sz w:val="28"/>
          <w:szCs w:val="28"/>
        </w:rPr>
        <w:fldChar w:fldCharType="begin"/>
      </w:r>
      <w:r w:rsidRPr="004A0794">
        <w:rPr>
          <w:rFonts w:ascii="Times New Roman" w:hAnsi="Times New Roman"/>
          <w:b/>
          <w:color w:val="000000" w:themeColor="text1"/>
          <w:sz w:val="28"/>
          <w:szCs w:val="28"/>
        </w:rPr>
        <w:instrText xml:space="preserve"> SEQ Додаток_Г._Табл. \* ARABIC </w:instrText>
      </w:r>
      <w:r w:rsidRPr="004A0794">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16</w:t>
      </w:r>
      <w:r w:rsidRPr="004A0794">
        <w:rPr>
          <w:rFonts w:ascii="Times New Roman" w:hAnsi="Times New Roman"/>
          <w:b/>
          <w:color w:val="000000" w:themeColor="text1"/>
          <w:sz w:val="28"/>
          <w:szCs w:val="28"/>
        </w:rPr>
        <w:fldChar w:fldCharType="end"/>
      </w:r>
      <w:r w:rsidRPr="004A0794">
        <w:rPr>
          <w:rFonts w:ascii="Times New Roman" w:hAnsi="Times New Roman"/>
          <w:b/>
          <w:color w:val="000000" w:themeColor="text1"/>
          <w:sz w:val="28"/>
          <w:szCs w:val="28"/>
        </w:rPr>
        <w:t xml:space="preserve"> </w:t>
      </w:r>
      <w:r w:rsidRPr="004A0794">
        <w:rPr>
          <w:rFonts w:ascii="Times New Roman" w:hAnsi="Times New Roman"/>
          <w:color w:val="000000" w:themeColor="text1"/>
          <w:sz w:val="28"/>
          <w:szCs w:val="28"/>
        </w:rPr>
        <w:t>показана детальна інформацій щодо діючих ТУ на нестандартні приєднання за період 2016-2018 років.</w:t>
      </w:r>
    </w:p>
    <w:p w:rsidR="000877E3" w:rsidRPr="004A0794" w:rsidRDefault="000877E3" w:rsidP="00166EFB">
      <w:pPr>
        <w:ind w:firstLine="709"/>
        <w:rPr>
          <w:rFonts w:ascii="Times New Roman" w:hAnsi="Times New Roman"/>
          <w:color w:val="000000" w:themeColor="text1"/>
          <w:sz w:val="28"/>
          <w:szCs w:val="28"/>
        </w:rPr>
      </w:pPr>
      <w:r w:rsidRPr="004A0794">
        <w:rPr>
          <w:rFonts w:ascii="Times New Roman" w:hAnsi="Times New Roman"/>
          <w:color w:val="000000" w:themeColor="text1"/>
          <w:sz w:val="28"/>
          <w:szCs w:val="28"/>
        </w:rPr>
        <w:t>Аналіз виданих ТУ показав, що значний приріст навантаження спостерігається в енергорайонах</w:t>
      </w:r>
      <w:r w:rsidR="00D90903" w:rsidRPr="004A0794">
        <w:rPr>
          <w:rFonts w:ascii="Times New Roman" w:hAnsi="Times New Roman"/>
          <w:color w:val="000000" w:themeColor="text1"/>
          <w:sz w:val="28"/>
          <w:szCs w:val="28"/>
        </w:rPr>
        <w:t xml:space="preserve"> міст</w:t>
      </w:r>
      <w:r w:rsidRPr="004A0794">
        <w:rPr>
          <w:rFonts w:ascii="Times New Roman" w:hAnsi="Times New Roman"/>
          <w:color w:val="000000" w:themeColor="text1"/>
          <w:sz w:val="28"/>
          <w:szCs w:val="28"/>
        </w:rPr>
        <w:t xml:space="preserve"> Лиману, Костянтинівки, Слов’янську, Бахмуту, Святогірська, Маріуполя, Волновахи та Покровська</w:t>
      </w:r>
      <w:r w:rsidR="00D90903" w:rsidRPr="004A0794">
        <w:rPr>
          <w:rFonts w:ascii="Times New Roman" w:hAnsi="Times New Roman"/>
          <w:color w:val="000000" w:themeColor="text1"/>
          <w:sz w:val="28"/>
          <w:szCs w:val="28"/>
        </w:rPr>
        <w:t xml:space="preserve"> Донецької області</w:t>
      </w:r>
      <w:r w:rsidRPr="004A0794">
        <w:rPr>
          <w:rFonts w:ascii="Times New Roman" w:hAnsi="Times New Roman"/>
          <w:color w:val="000000" w:themeColor="text1"/>
          <w:sz w:val="28"/>
          <w:szCs w:val="28"/>
        </w:rPr>
        <w:t>.</w:t>
      </w:r>
    </w:p>
    <w:p w:rsidR="000877E3" w:rsidRPr="004A0794" w:rsidRDefault="000877E3" w:rsidP="00166EFB">
      <w:pPr>
        <w:ind w:firstLine="709"/>
        <w:rPr>
          <w:rFonts w:ascii="Times New Roman" w:hAnsi="Times New Roman"/>
          <w:color w:val="000000" w:themeColor="text1"/>
          <w:sz w:val="28"/>
          <w:szCs w:val="28"/>
        </w:rPr>
      </w:pPr>
      <w:r w:rsidRPr="004A0794">
        <w:rPr>
          <w:rFonts w:ascii="Times New Roman" w:hAnsi="Times New Roman"/>
          <w:color w:val="000000" w:themeColor="text1"/>
          <w:sz w:val="28"/>
          <w:szCs w:val="28"/>
        </w:rPr>
        <w:t xml:space="preserve">Для забезпечення нових споживачів </w:t>
      </w:r>
      <w:r w:rsidR="00D90903" w:rsidRPr="004A0794">
        <w:rPr>
          <w:rFonts w:ascii="Times New Roman" w:hAnsi="Times New Roman"/>
          <w:color w:val="000000" w:themeColor="text1"/>
          <w:sz w:val="28"/>
          <w:szCs w:val="28"/>
        </w:rPr>
        <w:t xml:space="preserve">додатковими </w:t>
      </w:r>
      <w:r w:rsidRPr="004A0794">
        <w:rPr>
          <w:rFonts w:ascii="Times New Roman" w:hAnsi="Times New Roman"/>
          <w:color w:val="000000" w:themeColor="text1"/>
          <w:sz w:val="28"/>
          <w:szCs w:val="28"/>
        </w:rPr>
        <w:t>джерелами потужності</w:t>
      </w:r>
      <w:r w:rsidR="00D90903" w:rsidRPr="004A0794">
        <w:rPr>
          <w:rFonts w:ascii="Times New Roman" w:hAnsi="Times New Roman"/>
          <w:color w:val="000000" w:themeColor="text1"/>
          <w:sz w:val="28"/>
          <w:szCs w:val="28"/>
        </w:rPr>
        <w:t>,</w:t>
      </w:r>
      <w:r w:rsidRPr="004A0794">
        <w:rPr>
          <w:rFonts w:ascii="Times New Roman" w:hAnsi="Times New Roman"/>
          <w:color w:val="000000" w:themeColor="text1"/>
          <w:sz w:val="28"/>
          <w:szCs w:val="28"/>
        </w:rPr>
        <w:t xml:space="preserve"> планами </w:t>
      </w:r>
      <w:r w:rsidR="00D90903" w:rsidRPr="004A0794">
        <w:rPr>
          <w:rFonts w:ascii="Times New Roman" w:hAnsi="Times New Roman"/>
          <w:color w:val="000000" w:themeColor="text1"/>
          <w:sz w:val="28"/>
          <w:szCs w:val="28"/>
        </w:rPr>
        <w:t xml:space="preserve">реконструкції існуючих ПС </w:t>
      </w:r>
      <w:r w:rsidRPr="004A0794">
        <w:rPr>
          <w:rFonts w:ascii="Times New Roman" w:hAnsi="Times New Roman"/>
          <w:color w:val="000000" w:themeColor="text1"/>
          <w:sz w:val="28"/>
          <w:szCs w:val="28"/>
        </w:rPr>
        <w:t>регіональної філії «Донецька залізниця» не передбачен</w:t>
      </w:r>
      <w:r w:rsidR="00D90903" w:rsidRPr="004A0794">
        <w:rPr>
          <w:rFonts w:ascii="Times New Roman" w:hAnsi="Times New Roman"/>
          <w:color w:val="000000" w:themeColor="text1"/>
          <w:sz w:val="28"/>
          <w:szCs w:val="28"/>
        </w:rPr>
        <w:t>о</w:t>
      </w:r>
      <w:r w:rsidRPr="004A0794">
        <w:rPr>
          <w:rFonts w:ascii="Times New Roman" w:hAnsi="Times New Roman"/>
          <w:color w:val="000000" w:themeColor="text1"/>
          <w:sz w:val="28"/>
          <w:szCs w:val="28"/>
        </w:rPr>
        <w:t xml:space="preserve">. </w:t>
      </w:r>
    </w:p>
    <w:p w:rsidR="000877E3" w:rsidRPr="00582814" w:rsidRDefault="000877E3" w:rsidP="000877E3">
      <w:pPr>
        <w:rPr>
          <w:rFonts w:ascii="Times New Roman" w:hAnsi="Times New Roman"/>
          <w:color w:val="000000" w:themeColor="text1"/>
        </w:rPr>
      </w:pPr>
    </w:p>
    <w:p w:rsidR="000877E3" w:rsidRPr="00582814" w:rsidRDefault="000877E3" w:rsidP="000877E3">
      <w:pPr>
        <w:rPr>
          <w:rFonts w:ascii="Times New Roman" w:hAnsi="Times New Roman"/>
          <w:color w:val="000000" w:themeColor="text1"/>
        </w:rPr>
        <w:sectPr w:rsidR="000877E3" w:rsidRPr="00582814" w:rsidSect="00EA2B69">
          <w:headerReference w:type="default" r:id="rId9"/>
          <w:pgSz w:w="11906" w:h="16838"/>
          <w:pgMar w:top="851" w:right="567" w:bottom="1276" w:left="1418" w:header="340" w:footer="454" w:gutter="0"/>
          <w:cols w:space="708"/>
          <w:docGrid w:linePitch="360"/>
        </w:sectPr>
      </w:pPr>
    </w:p>
    <w:p w:rsidR="000877E3" w:rsidRPr="00514BB8" w:rsidRDefault="000877E3" w:rsidP="000877E3">
      <w:pPr>
        <w:pStyle w:val="a5"/>
        <w:rPr>
          <w:rFonts w:ascii="Times New Roman" w:hAnsi="Times New Roman"/>
          <w:sz w:val="28"/>
          <w:szCs w:val="28"/>
        </w:rPr>
      </w:pPr>
      <w:bookmarkStart w:id="26" w:name="_Ref16673992"/>
      <w:r w:rsidRPr="00514BB8">
        <w:rPr>
          <w:rFonts w:ascii="Times New Roman" w:hAnsi="Times New Roman"/>
          <w:sz w:val="28"/>
          <w:szCs w:val="28"/>
        </w:rPr>
        <w:lastRenderedPageBreak/>
        <w:t>Табл.</w:t>
      </w:r>
      <w:bookmarkEnd w:id="26"/>
      <w:r w:rsidR="009D78C0">
        <w:rPr>
          <w:rFonts w:ascii="Times New Roman" w:hAnsi="Times New Roman"/>
          <w:sz w:val="28"/>
          <w:szCs w:val="28"/>
        </w:rPr>
        <w:t>6</w:t>
      </w:r>
      <w:r w:rsidRPr="00514BB8">
        <w:rPr>
          <w:rFonts w:ascii="Times New Roman" w:hAnsi="Times New Roman"/>
          <w:sz w:val="28"/>
          <w:szCs w:val="28"/>
        </w:rPr>
        <w:t>. 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p>
    <w:tbl>
      <w:tblPr>
        <w:tblW w:w="15352" w:type="dxa"/>
        <w:jc w:val="center"/>
        <w:tblLayout w:type="fixed"/>
        <w:tblLook w:val="04A0" w:firstRow="1" w:lastRow="0" w:firstColumn="1" w:lastColumn="0" w:noHBand="0" w:noVBand="1"/>
      </w:tblPr>
      <w:tblGrid>
        <w:gridCol w:w="577"/>
        <w:gridCol w:w="3642"/>
        <w:gridCol w:w="992"/>
        <w:gridCol w:w="1134"/>
        <w:gridCol w:w="993"/>
        <w:gridCol w:w="1842"/>
        <w:gridCol w:w="1447"/>
        <w:gridCol w:w="1417"/>
        <w:gridCol w:w="1389"/>
        <w:gridCol w:w="1919"/>
      </w:tblGrid>
      <w:tr w:rsidR="000877E3" w:rsidRPr="00582814" w:rsidTr="00D26262">
        <w:trPr>
          <w:trHeight w:val="20"/>
          <w:tblHeader/>
          <w:jc w:val="center"/>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7E3" w:rsidRPr="00514BB8" w:rsidRDefault="000877E3" w:rsidP="00D26262">
            <w:pPr>
              <w:spacing w:before="0" w:after="0"/>
              <w:jc w:val="center"/>
              <w:rPr>
                <w:rFonts w:ascii="Times New Roman" w:eastAsia="Times New Roman" w:hAnsi="Times New Roman"/>
                <w:b/>
                <w:bCs/>
                <w:sz w:val="20"/>
                <w:szCs w:val="20"/>
              </w:rPr>
            </w:pPr>
            <w:r w:rsidRPr="00514BB8">
              <w:rPr>
                <w:rFonts w:ascii="Times New Roman" w:eastAsia="Times New Roman" w:hAnsi="Times New Roman"/>
                <w:b/>
                <w:bCs/>
                <w:sz w:val="20"/>
                <w:szCs w:val="20"/>
              </w:rPr>
              <w:t>№ п/ п</w:t>
            </w:r>
          </w:p>
        </w:tc>
        <w:tc>
          <w:tcPr>
            <w:tcW w:w="36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7E3" w:rsidRPr="00514BB8" w:rsidRDefault="000877E3" w:rsidP="00D26262">
            <w:pPr>
              <w:spacing w:before="0" w:after="0"/>
              <w:jc w:val="center"/>
              <w:rPr>
                <w:rFonts w:ascii="Times New Roman" w:eastAsia="Times New Roman" w:hAnsi="Times New Roman"/>
                <w:b/>
                <w:bCs/>
                <w:sz w:val="20"/>
                <w:szCs w:val="20"/>
              </w:rPr>
            </w:pPr>
            <w:r w:rsidRPr="00514BB8">
              <w:rPr>
                <w:rFonts w:ascii="Times New Roman" w:eastAsia="Times New Roman" w:hAnsi="Times New Roman"/>
                <w:b/>
                <w:bCs/>
                <w:sz w:val="20"/>
                <w:szCs w:val="20"/>
              </w:rPr>
              <w:t xml:space="preserve">Джерело живлення, </w:t>
            </w:r>
            <w:r w:rsidRPr="00514BB8">
              <w:rPr>
                <w:rFonts w:ascii="Times New Roman" w:eastAsia="Times New Roman" w:hAnsi="Times New Roman"/>
                <w:b/>
                <w:bCs/>
                <w:sz w:val="20"/>
                <w:szCs w:val="20"/>
              </w:rPr>
              <w:br/>
              <w:t>ПС 20-150 кВ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7E3" w:rsidRPr="00514BB8" w:rsidRDefault="000877E3" w:rsidP="00D26262">
            <w:pPr>
              <w:spacing w:before="0" w:after="0"/>
              <w:jc w:val="center"/>
              <w:rPr>
                <w:rFonts w:ascii="Times New Roman" w:eastAsia="Times New Roman" w:hAnsi="Times New Roman"/>
                <w:b/>
                <w:bCs/>
                <w:sz w:val="20"/>
                <w:szCs w:val="20"/>
              </w:rPr>
            </w:pPr>
            <w:r w:rsidRPr="00514BB8">
              <w:rPr>
                <w:rFonts w:ascii="Times New Roman" w:eastAsia="Times New Roman" w:hAnsi="Times New Roman"/>
                <w:b/>
                <w:bCs/>
                <w:sz w:val="20"/>
                <w:szCs w:val="20"/>
              </w:rPr>
              <w:t>Встан. пот-сть ПС, МВт</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7E3" w:rsidRPr="00514BB8" w:rsidRDefault="000877E3" w:rsidP="00D26262">
            <w:pPr>
              <w:spacing w:before="0" w:after="0"/>
              <w:jc w:val="center"/>
              <w:rPr>
                <w:rFonts w:ascii="Times New Roman" w:eastAsia="Times New Roman" w:hAnsi="Times New Roman"/>
                <w:b/>
                <w:bCs/>
                <w:spacing w:val="-8"/>
                <w:sz w:val="20"/>
                <w:szCs w:val="20"/>
              </w:rPr>
            </w:pPr>
            <w:r w:rsidRPr="00514BB8">
              <w:rPr>
                <w:rFonts w:ascii="Times New Roman" w:eastAsia="Times New Roman" w:hAnsi="Times New Roman"/>
                <w:b/>
                <w:bCs/>
                <w:spacing w:val="-8"/>
                <w:sz w:val="20"/>
                <w:szCs w:val="20"/>
              </w:rPr>
              <w:t>Величина навант., МВт, зима/літо</w:t>
            </w: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rsidR="000877E3" w:rsidRPr="00514BB8" w:rsidRDefault="000877E3" w:rsidP="00D26262">
            <w:pPr>
              <w:spacing w:before="0" w:after="0"/>
              <w:jc w:val="center"/>
              <w:rPr>
                <w:rFonts w:ascii="Times New Roman" w:eastAsia="Times New Roman" w:hAnsi="Times New Roman"/>
                <w:b/>
                <w:bCs/>
                <w:sz w:val="20"/>
                <w:szCs w:val="20"/>
              </w:rPr>
            </w:pPr>
            <w:r w:rsidRPr="00514BB8">
              <w:rPr>
                <w:rFonts w:ascii="Times New Roman" w:eastAsia="Times New Roman" w:hAnsi="Times New Roman"/>
                <w:b/>
                <w:bCs/>
                <w:sz w:val="20"/>
                <w:szCs w:val="20"/>
              </w:rPr>
              <w:t>Сумарна потужність замовлена до приєднання (чинні ТУ), МВт</w:t>
            </w:r>
          </w:p>
        </w:tc>
        <w:tc>
          <w:tcPr>
            <w:tcW w:w="4253" w:type="dxa"/>
            <w:gridSpan w:val="3"/>
            <w:tcBorders>
              <w:top w:val="single" w:sz="4" w:space="0" w:color="auto"/>
              <w:left w:val="nil"/>
              <w:bottom w:val="single" w:sz="4" w:space="0" w:color="auto"/>
              <w:right w:val="single" w:sz="4" w:space="0" w:color="auto"/>
            </w:tcBorders>
            <w:shd w:val="clear" w:color="auto" w:fill="auto"/>
            <w:noWrap/>
            <w:vAlign w:val="center"/>
            <w:hideMark/>
          </w:tcPr>
          <w:p w:rsidR="000877E3" w:rsidRPr="00514BB8" w:rsidRDefault="000877E3" w:rsidP="00D26262">
            <w:pPr>
              <w:spacing w:before="0" w:after="0"/>
              <w:jc w:val="center"/>
              <w:rPr>
                <w:rFonts w:ascii="Times New Roman" w:eastAsia="Times New Roman" w:hAnsi="Times New Roman"/>
                <w:b/>
                <w:bCs/>
                <w:sz w:val="20"/>
                <w:szCs w:val="20"/>
              </w:rPr>
            </w:pPr>
            <w:r w:rsidRPr="00514BB8">
              <w:rPr>
                <w:rFonts w:ascii="Times New Roman" w:eastAsia="Times New Roman" w:hAnsi="Times New Roman"/>
                <w:b/>
                <w:bCs/>
                <w:sz w:val="20"/>
                <w:szCs w:val="20"/>
              </w:rPr>
              <w:t>Реалізовані ТУ, МВт</w:t>
            </w:r>
          </w:p>
        </w:tc>
        <w:tc>
          <w:tcPr>
            <w:tcW w:w="19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7E3" w:rsidRPr="00514BB8" w:rsidRDefault="000877E3" w:rsidP="00D26262">
            <w:pPr>
              <w:spacing w:before="0" w:after="0"/>
              <w:jc w:val="center"/>
              <w:rPr>
                <w:rFonts w:ascii="Times New Roman" w:eastAsia="Times New Roman" w:hAnsi="Times New Roman"/>
                <w:b/>
                <w:bCs/>
                <w:spacing w:val="-6"/>
                <w:sz w:val="20"/>
                <w:szCs w:val="20"/>
              </w:rPr>
            </w:pPr>
            <w:r w:rsidRPr="00514BB8">
              <w:rPr>
                <w:rFonts w:ascii="Times New Roman" w:eastAsia="Times New Roman" w:hAnsi="Times New Roman"/>
                <w:b/>
                <w:bCs/>
                <w:spacing w:val="-6"/>
                <w:sz w:val="20"/>
                <w:szCs w:val="20"/>
              </w:rPr>
              <w:t>Заплановані заходи зі створення резерву потужності у ПРСР</w:t>
            </w:r>
          </w:p>
        </w:tc>
      </w:tr>
      <w:tr w:rsidR="000877E3" w:rsidRPr="00582814" w:rsidTr="00D26262">
        <w:trPr>
          <w:trHeight w:val="20"/>
          <w:tblHeader/>
          <w:jc w:val="center"/>
        </w:trPr>
        <w:tc>
          <w:tcPr>
            <w:tcW w:w="577" w:type="dxa"/>
            <w:vMerge/>
            <w:tcBorders>
              <w:top w:val="single" w:sz="4" w:space="0" w:color="auto"/>
              <w:left w:val="single" w:sz="4" w:space="0" w:color="auto"/>
              <w:bottom w:val="single" w:sz="4" w:space="0" w:color="000000"/>
              <w:right w:val="single" w:sz="4" w:space="0" w:color="auto"/>
            </w:tcBorders>
            <w:vAlign w:val="center"/>
            <w:hideMark/>
          </w:tcPr>
          <w:p w:rsidR="000877E3" w:rsidRPr="00514BB8" w:rsidRDefault="000877E3" w:rsidP="00D26262">
            <w:pPr>
              <w:spacing w:before="0" w:after="0"/>
              <w:jc w:val="left"/>
              <w:rPr>
                <w:rFonts w:ascii="Times New Roman" w:eastAsia="Times New Roman" w:hAnsi="Times New Roman"/>
                <w:b/>
                <w:bCs/>
                <w:sz w:val="20"/>
                <w:szCs w:val="20"/>
              </w:rPr>
            </w:pPr>
          </w:p>
        </w:tc>
        <w:tc>
          <w:tcPr>
            <w:tcW w:w="3642" w:type="dxa"/>
            <w:vMerge/>
            <w:tcBorders>
              <w:top w:val="single" w:sz="4" w:space="0" w:color="auto"/>
              <w:left w:val="single" w:sz="4" w:space="0" w:color="auto"/>
              <w:bottom w:val="single" w:sz="4" w:space="0" w:color="000000"/>
              <w:right w:val="single" w:sz="4" w:space="0" w:color="auto"/>
            </w:tcBorders>
            <w:vAlign w:val="center"/>
            <w:hideMark/>
          </w:tcPr>
          <w:p w:rsidR="000877E3" w:rsidRPr="00514BB8" w:rsidRDefault="000877E3" w:rsidP="00D26262">
            <w:pPr>
              <w:spacing w:before="0" w:after="0"/>
              <w:jc w:val="left"/>
              <w:rPr>
                <w:rFonts w:ascii="Times New Roman" w:eastAsia="Times New Roman" w:hAnsi="Times New Roman"/>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877E3" w:rsidRPr="00514BB8" w:rsidRDefault="000877E3" w:rsidP="00D26262">
            <w:pPr>
              <w:spacing w:before="0" w:after="0"/>
              <w:jc w:val="left"/>
              <w:rPr>
                <w:rFonts w:ascii="Times New Roman" w:eastAsia="Times New Roman" w:hAnsi="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877E3" w:rsidRPr="00514BB8" w:rsidRDefault="000877E3" w:rsidP="00D26262">
            <w:pPr>
              <w:spacing w:before="0" w:after="0"/>
              <w:jc w:val="left"/>
              <w:rPr>
                <w:rFonts w:ascii="Times New Roman" w:eastAsia="Times New Roman" w:hAnsi="Times New Roman"/>
                <w:b/>
                <w:bCs/>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rsidR="000877E3" w:rsidRPr="00514BB8" w:rsidRDefault="000877E3" w:rsidP="00D26262">
            <w:pPr>
              <w:spacing w:before="0" w:after="0"/>
              <w:jc w:val="center"/>
              <w:rPr>
                <w:rFonts w:ascii="Times New Roman" w:eastAsia="Times New Roman" w:hAnsi="Times New Roman"/>
                <w:b/>
                <w:bCs/>
                <w:sz w:val="20"/>
                <w:szCs w:val="20"/>
              </w:rPr>
            </w:pPr>
            <w:r w:rsidRPr="00514BB8">
              <w:rPr>
                <w:rFonts w:ascii="Times New Roman" w:eastAsia="Times New Roman" w:hAnsi="Times New Roman"/>
                <w:b/>
                <w:bCs/>
                <w:sz w:val="20"/>
                <w:szCs w:val="20"/>
              </w:rPr>
              <w:t>Всього</w:t>
            </w:r>
          </w:p>
        </w:tc>
        <w:tc>
          <w:tcPr>
            <w:tcW w:w="1842" w:type="dxa"/>
            <w:tcBorders>
              <w:top w:val="nil"/>
              <w:left w:val="nil"/>
              <w:bottom w:val="single" w:sz="4" w:space="0" w:color="auto"/>
              <w:right w:val="single" w:sz="4" w:space="0" w:color="auto"/>
            </w:tcBorders>
            <w:shd w:val="clear" w:color="auto" w:fill="auto"/>
            <w:vAlign w:val="center"/>
            <w:hideMark/>
          </w:tcPr>
          <w:p w:rsidR="000877E3" w:rsidRPr="00514BB8" w:rsidRDefault="000877E3" w:rsidP="00D26262">
            <w:pPr>
              <w:spacing w:before="0" w:after="0"/>
              <w:jc w:val="center"/>
              <w:rPr>
                <w:rFonts w:ascii="Times New Roman" w:eastAsia="Times New Roman" w:hAnsi="Times New Roman"/>
                <w:b/>
                <w:bCs/>
                <w:sz w:val="20"/>
                <w:szCs w:val="20"/>
              </w:rPr>
            </w:pPr>
            <w:r w:rsidRPr="00514BB8">
              <w:rPr>
                <w:rFonts w:ascii="Times New Roman" w:eastAsia="Times New Roman" w:hAnsi="Times New Roman"/>
                <w:b/>
                <w:bCs/>
                <w:sz w:val="20"/>
                <w:szCs w:val="20"/>
              </w:rPr>
              <w:t>у т. ч. оплачено/</w:t>
            </w:r>
            <w:r w:rsidRPr="00514BB8">
              <w:rPr>
                <w:rFonts w:ascii="Times New Roman" w:eastAsia="Times New Roman" w:hAnsi="Times New Roman"/>
                <w:b/>
                <w:bCs/>
                <w:sz w:val="20"/>
                <w:szCs w:val="20"/>
              </w:rPr>
              <w:br/>
              <w:t>проавансовано</w:t>
            </w:r>
          </w:p>
        </w:tc>
        <w:tc>
          <w:tcPr>
            <w:tcW w:w="1447" w:type="dxa"/>
            <w:tcBorders>
              <w:top w:val="nil"/>
              <w:left w:val="nil"/>
              <w:bottom w:val="single" w:sz="4" w:space="0" w:color="auto"/>
              <w:right w:val="single" w:sz="4" w:space="0" w:color="auto"/>
            </w:tcBorders>
            <w:shd w:val="clear" w:color="auto" w:fill="auto"/>
            <w:vAlign w:val="center"/>
          </w:tcPr>
          <w:p w:rsidR="000877E3" w:rsidRPr="00514BB8" w:rsidRDefault="000877E3" w:rsidP="00D26262">
            <w:pPr>
              <w:spacing w:before="0" w:after="0"/>
              <w:jc w:val="center"/>
              <w:rPr>
                <w:rFonts w:ascii="Times New Roman" w:eastAsia="Times New Roman" w:hAnsi="Times New Roman"/>
                <w:b/>
                <w:bCs/>
                <w:sz w:val="20"/>
                <w:szCs w:val="20"/>
              </w:rPr>
            </w:pPr>
            <w:r w:rsidRPr="00514BB8">
              <w:rPr>
                <w:rFonts w:ascii="Times New Roman" w:eastAsia="Times New Roman" w:hAnsi="Times New Roman"/>
                <w:b/>
                <w:bCs/>
                <w:sz w:val="20"/>
                <w:szCs w:val="20"/>
              </w:rPr>
              <w:t>2016</w:t>
            </w:r>
          </w:p>
        </w:tc>
        <w:tc>
          <w:tcPr>
            <w:tcW w:w="1417" w:type="dxa"/>
            <w:tcBorders>
              <w:top w:val="nil"/>
              <w:left w:val="nil"/>
              <w:bottom w:val="single" w:sz="4" w:space="0" w:color="auto"/>
              <w:right w:val="single" w:sz="4" w:space="0" w:color="auto"/>
            </w:tcBorders>
            <w:shd w:val="clear" w:color="auto" w:fill="auto"/>
            <w:vAlign w:val="center"/>
            <w:hideMark/>
          </w:tcPr>
          <w:p w:rsidR="000877E3" w:rsidRPr="00514BB8" w:rsidRDefault="000877E3" w:rsidP="00D26262">
            <w:pPr>
              <w:spacing w:before="0" w:after="0"/>
              <w:jc w:val="center"/>
              <w:rPr>
                <w:rFonts w:ascii="Times New Roman" w:eastAsia="Times New Roman" w:hAnsi="Times New Roman"/>
                <w:b/>
                <w:bCs/>
                <w:sz w:val="20"/>
                <w:szCs w:val="20"/>
              </w:rPr>
            </w:pPr>
            <w:r w:rsidRPr="00514BB8">
              <w:rPr>
                <w:rFonts w:ascii="Times New Roman" w:eastAsia="Times New Roman" w:hAnsi="Times New Roman"/>
                <w:b/>
                <w:bCs/>
                <w:sz w:val="20"/>
                <w:szCs w:val="20"/>
              </w:rPr>
              <w:t>2017</w:t>
            </w:r>
          </w:p>
        </w:tc>
        <w:tc>
          <w:tcPr>
            <w:tcW w:w="1389" w:type="dxa"/>
            <w:tcBorders>
              <w:top w:val="nil"/>
              <w:left w:val="nil"/>
              <w:bottom w:val="single" w:sz="4" w:space="0" w:color="auto"/>
              <w:right w:val="single" w:sz="4" w:space="0" w:color="auto"/>
            </w:tcBorders>
            <w:shd w:val="clear" w:color="auto" w:fill="auto"/>
            <w:vAlign w:val="center"/>
            <w:hideMark/>
          </w:tcPr>
          <w:p w:rsidR="000877E3" w:rsidRPr="00514BB8" w:rsidRDefault="000877E3" w:rsidP="00D26262">
            <w:pPr>
              <w:spacing w:before="0" w:after="0"/>
              <w:jc w:val="center"/>
              <w:rPr>
                <w:rFonts w:ascii="Times New Roman" w:eastAsia="Times New Roman" w:hAnsi="Times New Roman"/>
                <w:b/>
                <w:bCs/>
                <w:sz w:val="20"/>
                <w:szCs w:val="20"/>
              </w:rPr>
            </w:pPr>
            <w:r w:rsidRPr="00514BB8">
              <w:rPr>
                <w:rFonts w:ascii="Times New Roman" w:eastAsia="Times New Roman" w:hAnsi="Times New Roman"/>
                <w:b/>
                <w:bCs/>
                <w:sz w:val="20"/>
                <w:szCs w:val="20"/>
              </w:rPr>
              <w:t>2018</w:t>
            </w:r>
          </w:p>
        </w:tc>
        <w:tc>
          <w:tcPr>
            <w:tcW w:w="1919" w:type="dxa"/>
            <w:vMerge/>
            <w:tcBorders>
              <w:top w:val="single" w:sz="4" w:space="0" w:color="auto"/>
              <w:left w:val="single" w:sz="4" w:space="0" w:color="auto"/>
              <w:bottom w:val="single" w:sz="4" w:space="0" w:color="000000"/>
              <w:right w:val="single" w:sz="4" w:space="0" w:color="auto"/>
            </w:tcBorders>
            <w:vAlign w:val="center"/>
            <w:hideMark/>
          </w:tcPr>
          <w:p w:rsidR="000877E3" w:rsidRPr="00514BB8" w:rsidRDefault="000877E3" w:rsidP="00D26262">
            <w:pPr>
              <w:spacing w:before="0" w:after="0"/>
              <w:jc w:val="left"/>
              <w:rPr>
                <w:rFonts w:ascii="Times New Roman" w:eastAsia="Times New Roman" w:hAnsi="Times New Roman"/>
                <w:b/>
                <w:bCs/>
                <w:sz w:val="20"/>
                <w:szCs w:val="20"/>
              </w:rPr>
            </w:pPr>
          </w:p>
        </w:tc>
      </w:tr>
      <w:tr w:rsidR="001C5D7F" w:rsidRPr="00582814" w:rsidTr="001C5D7F">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hideMark/>
          </w:tcPr>
          <w:p w:rsidR="001C5D7F" w:rsidRPr="00514BB8" w:rsidRDefault="001C5D7F" w:rsidP="001C5D7F">
            <w:pPr>
              <w:spacing w:before="0" w:after="0"/>
              <w:jc w:val="center"/>
              <w:rPr>
                <w:rFonts w:ascii="Times New Roman" w:eastAsia="Times New Roman" w:hAnsi="Times New Roman"/>
                <w:sz w:val="20"/>
                <w:szCs w:val="20"/>
              </w:rPr>
            </w:pPr>
            <w:r w:rsidRPr="00514BB8">
              <w:rPr>
                <w:rFonts w:ascii="Times New Roman" w:eastAsia="Times New Roman" w:hAnsi="Times New Roman"/>
                <w:sz w:val="20"/>
                <w:szCs w:val="20"/>
              </w:rPr>
              <w:t>1</w:t>
            </w:r>
          </w:p>
        </w:tc>
        <w:tc>
          <w:tcPr>
            <w:tcW w:w="3642" w:type="dxa"/>
            <w:tcBorders>
              <w:top w:val="nil"/>
              <w:left w:val="nil"/>
              <w:bottom w:val="single" w:sz="4" w:space="0" w:color="auto"/>
              <w:right w:val="single" w:sz="4" w:space="0" w:color="auto"/>
            </w:tcBorders>
            <w:shd w:val="clear" w:color="auto" w:fill="auto"/>
            <w:noWrap/>
          </w:tcPr>
          <w:p w:rsidR="001C5D7F" w:rsidRPr="001C5D7F" w:rsidRDefault="001C5D7F" w:rsidP="001C5D7F">
            <w:pPr>
              <w:rPr>
                <w:rFonts w:ascii="Times New Roman" w:hAnsi="Times New Roman"/>
                <w:sz w:val="20"/>
                <w:szCs w:val="20"/>
              </w:rPr>
            </w:pPr>
            <w:r w:rsidRPr="001C5D7F">
              <w:rPr>
                <w:rFonts w:ascii="Times New Roman" w:hAnsi="Times New Roman"/>
                <w:sz w:val="20"/>
                <w:szCs w:val="20"/>
              </w:rPr>
              <w:t>ПС 110/27,5/10 кВ «Святогірськ тягова»</w:t>
            </w:r>
          </w:p>
        </w:tc>
        <w:tc>
          <w:tcPr>
            <w:tcW w:w="992"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55</w:t>
            </w:r>
          </w:p>
        </w:tc>
        <w:tc>
          <w:tcPr>
            <w:tcW w:w="1134"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color w:val="008000"/>
                <w:sz w:val="20"/>
                <w:szCs w:val="20"/>
              </w:rPr>
            </w:pPr>
            <w:r w:rsidRPr="001C5D7F">
              <w:rPr>
                <w:rFonts w:ascii="Times New Roman" w:eastAsia="Times New Roman" w:hAnsi="Times New Roman"/>
                <w:color w:val="008000"/>
                <w:sz w:val="20"/>
                <w:szCs w:val="20"/>
              </w:rPr>
              <w:t>2,1/0,6*</w:t>
            </w:r>
          </w:p>
        </w:tc>
        <w:tc>
          <w:tcPr>
            <w:tcW w:w="993" w:type="dxa"/>
            <w:tcBorders>
              <w:top w:val="single" w:sz="4" w:space="0" w:color="auto"/>
              <w:bottom w:val="single" w:sz="4" w:space="0" w:color="auto"/>
              <w:right w:val="single" w:sz="4" w:space="0" w:color="auto"/>
            </w:tcBorders>
            <w:shd w:val="clear" w:color="auto" w:fill="auto"/>
            <w:noWrap/>
            <w:vAlign w:val="center"/>
            <w:hideMark/>
          </w:tcPr>
          <w:p w:rsidR="001C5D7F" w:rsidRPr="001C5D7F" w:rsidRDefault="001C5D7F" w:rsidP="001C5D7F">
            <w:pPr>
              <w:jc w:val="center"/>
              <w:rPr>
                <w:rFonts w:ascii="Times New Roman" w:hAnsi="Times New Roman"/>
                <w:sz w:val="20"/>
                <w:szCs w:val="20"/>
              </w:rPr>
            </w:pPr>
            <w:r w:rsidRPr="001C5D7F">
              <w:rPr>
                <w:rFonts w:ascii="Times New Roman" w:hAnsi="Times New Roman"/>
                <w:sz w:val="20"/>
                <w:szCs w:val="20"/>
              </w:rPr>
              <w:t>0,270</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C5D7F" w:rsidRPr="001C5D7F" w:rsidRDefault="001C5D7F" w:rsidP="001C5D7F">
            <w:pPr>
              <w:spacing w:before="0" w:after="0"/>
              <w:jc w:val="center"/>
              <w:rPr>
                <w:rFonts w:ascii="Times New Roman" w:eastAsia="Times New Roman" w:hAnsi="Times New Roman"/>
                <w:color w:val="FF0000"/>
                <w:sz w:val="20"/>
                <w:szCs w:val="20"/>
              </w:rPr>
            </w:pPr>
            <w:r w:rsidRPr="001C5D7F">
              <w:rPr>
                <w:rFonts w:ascii="Times New Roman" w:eastAsia="Times New Roman" w:hAnsi="Times New Roman"/>
                <w:sz w:val="20"/>
                <w:szCs w:val="20"/>
              </w:rPr>
              <w:t>0,270</w:t>
            </w:r>
          </w:p>
        </w:tc>
        <w:tc>
          <w:tcPr>
            <w:tcW w:w="1447"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w:t>
            </w:r>
          </w:p>
        </w:tc>
        <w:tc>
          <w:tcPr>
            <w:tcW w:w="1417"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w:t>
            </w:r>
          </w:p>
        </w:tc>
        <w:tc>
          <w:tcPr>
            <w:tcW w:w="1389"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color w:val="000000"/>
                <w:sz w:val="20"/>
                <w:szCs w:val="20"/>
              </w:rPr>
            </w:pPr>
            <w:r w:rsidRPr="001C5D7F">
              <w:rPr>
                <w:rFonts w:ascii="Times New Roman" w:eastAsia="Times New Roman" w:hAnsi="Times New Roman"/>
                <w:color w:val="000000"/>
                <w:sz w:val="20"/>
                <w:szCs w:val="20"/>
              </w:rPr>
              <w:t>0</w:t>
            </w:r>
          </w:p>
        </w:tc>
        <w:tc>
          <w:tcPr>
            <w:tcW w:w="1919"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Не заплановано</w:t>
            </w:r>
          </w:p>
        </w:tc>
      </w:tr>
      <w:tr w:rsidR="001C5D7F" w:rsidRPr="00582814" w:rsidTr="001C5D7F">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hideMark/>
          </w:tcPr>
          <w:p w:rsidR="001C5D7F" w:rsidRPr="00514BB8" w:rsidRDefault="001C5D7F" w:rsidP="001C5D7F">
            <w:pPr>
              <w:spacing w:before="0" w:after="0"/>
              <w:jc w:val="center"/>
              <w:rPr>
                <w:rFonts w:ascii="Times New Roman" w:eastAsia="Times New Roman" w:hAnsi="Times New Roman"/>
                <w:sz w:val="20"/>
                <w:szCs w:val="20"/>
              </w:rPr>
            </w:pPr>
            <w:r w:rsidRPr="00514BB8">
              <w:rPr>
                <w:rFonts w:ascii="Times New Roman" w:eastAsia="Times New Roman" w:hAnsi="Times New Roman"/>
                <w:sz w:val="20"/>
                <w:szCs w:val="20"/>
              </w:rPr>
              <w:t>2</w:t>
            </w:r>
          </w:p>
        </w:tc>
        <w:tc>
          <w:tcPr>
            <w:tcW w:w="3642" w:type="dxa"/>
            <w:tcBorders>
              <w:top w:val="nil"/>
              <w:left w:val="nil"/>
              <w:bottom w:val="single" w:sz="4" w:space="0" w:color="auto"/>
              <w:right w:val="single" w:sz="4" w:space="0" w:color="auto"/>
            </w:tcBorders>
            <w:shd w:val="clear" w:color="auto" w:fill="auto"/>
            <w:noWrap/>
          </w:tcPr>
          <w:p w:rsidR="001C5D7F" w:rsidRPr="001C5D7F" w:rsidRDefault="001C5D7F" w:rsidP="001C5D7F">
            <w:pPr>
              <w:rPr>
                <w:rFonts w:ascii="Times New Roman" w:hAnsi="Times New Roman"/>
                <w:sz w:val="20"/>
                <w:szCs w:val="20"/>
              </w:rPr>
            </w:pPr>
            <w:r w:rsidRPr="001C5D7F">
              <w:rPr>
                <w:rFonts w:ascii="Times New Roman" w:hAnsi="Times New Roman"/>
                <w:sz w:val="20"/>
                <w:szCs w:val="20"/>
              </w:rPr>
              <w:t>ПС 110/35/10 кВ «Зелений Клин тягова»</w:t>
            </w:r>
          </w:p>
        </w:tc>
        <w:tc>
          <w:tcPr>
            <w:tcW w:w="992"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80</w:t>
            </w:r>
          </w:p>
        </w:tc>
        <w:tc>
          <w:tcPr>
            <w:tcW w:w="1134"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color w:val="008000"/>
                <w:sz w:val="20"/>
                <w:szCs w:val="20"/>
              </w:rPr>
            </w:pPr>
            <w:r w:rsidRPr="001C5D7F">
              <w:rPr>
                <w:rFonts w:ascii="Times New Roman" w:eastAsia="Times New Roman" w:hAnsi="Times New Roman"/>
                <w:color w:val="008000"/>
                <w:sz w:val="20"/>
                <w:szCs w:val="20"/>
              </w:rPr>
              <w:t>11,9/7,3</w:t>
            </w:r>
          </w:p>
        </w:tc>
        <w:tc>
          <w:tcPr>
            <w:tcW w:w="993" w:type="dxa"/>
            <w:tcBorders>
              <w:top w:val="single" w:sz="4" w:space="0" w:color="auto"/>
              <w:bottom w:val="single" w:sz="4" w:space="0" w:color="auto"/>
              <w:right w:val="single" w:sz="4" w:space="0" w:color="auto"/>
            </w:tcBorders>
            <w:shd w:val="clear" w:color="auto" w:fill="auto"/>
            <w:noWrap/>
            <w:vAlign w:val="center"/>
            <w:hideMark/>
          </w:tcPr>
          <w:p w:rsidR="001C5D7F" w:rsidRPr="001C5D7F" w:rsidRDefault="001C5D7F" w:rsidP="001C5D7F">
            <w:pPr>
              <w:jc w:val="center"/>
              <w:rPr>
                <w:rFonts w:ascii="Times New Roman" w:hAnsi="Times New Roman"/>
                <w:sz w:val="20"/>
                <w:szCs w:val="20"/>
              </w:rPr>
            </w:pPr>
            <w:r w:rsidRPr="001C5D7F">
              <w:rPr>
                <w:rFonts w:ascii="Times New Roman" w:hAnsi="Times New Roman"/>
                <w:sz w:val="20"/>
                <w:szCs w:val="20"/>
              </w:rPr>
              <w:t>1,053</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C5D7F" w:rsidRPr="001C5D7F" w:rsidRDefault="001C5D7F" w:rsidP="001C5D7F">
            <w:pPr>
              <w:spacing w:before="0" w:after="0"/>
              <w:jc w:val="center"/>
              <w:rPr>
                <w:rFonts w:ascii="Times New Roman" w:eastAsia="Times New Roman" w:hAnsi="Times New Roman"/>
                <w:color w:val="FF0000"/>
                <w:sz w:val="20"/>
                <w:szCs w:val="20"/>
              </w:rPr>
            </w:pPr>
            <w:r w:rsidRPr="001C5D7F">
              <w:rPr>
                <w:rFonts w:ascii="Times New Roman" w:eastAsia="Times New Roman" w:hAnsi="Times New Roman"/>
                <w:sz w:val="20"/>
                <w:szCs w:val="20"/>
              </w:rPr>
              <w:t>1,004</w:t>
            </w:r>
          </w:p>
        </w:tc>
        <w:tc>
          <w:tcPr>
            <w:tcW w:w="1447"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w:t>
            </w:r>
          </w:p>
        </w:tc>
        <w:tc>
          <w:tcPr>
            <w:tcW w:w="1417"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0,172</w:t>
            </w:r>
          </w:p>
        </w:tc>
        <w:tc>
          <w:tcPr>
            <w:tcW w:w="1389"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0,702</w:t>
            </w:r>
          </w:p>
        </w:tc>
        <w:tc>
          <w:tcPr>
            <w:tcW w:w="1919"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Не заплановано</w:t>
            </w:r>
          </w:p>
        </w:tc>
      </w:tr>
      <w:tr w:rsidR="001C5D7F" w:rsidRPr="00582814" w:rsidTr="001C5D7F">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hideMark/>
          </w:tcPr>
          <w:p w:rsidR="001C5D7F" w:rsidRPr="00514BB8" w:rsidRDefault="001C5D7F" w:rsidP="001C5D7F">
            <w:pPr>
              <w:spacing w:before="0" w:after="0"/>
              <w:jc w:val="center"/>
              <w:rPr>
                <w:rFonts w:ascii="Times New Roman" w:eastAsia="Times New Roman" w:hAnsi="Times New Roman"/>
                <w:sz w:val="20"/>
                <w:szCs w:val="20"/>
              </w:rPr>
            </w:pPr>
            <w:r w:rsidRPr="00514BB8">
              <w:rPr>
                <w:rFonts w:ascii="Times New Roman" w:eastAsia="Times New Roman" w:hAnsi="Times New Roman"/>
                <w:sz w:val="20"/>
                <w:szCs w:val="20"/>
              </w:rPr>
              <w:t>3</w:t>
            </w:r>
          </w:p>
        </w:tc>
        <w:tc>
          <w:tcPr>
            <w:tcW w:w="3642" w:type="dxa"/>
            <w:tcBorders>
              <w:top w:val="nil"/>
              <w:left w:val="nil"/>
              <w:bottom w:val="single" w:sz="4" w:space="0" w:color="auto"/>
              <w:right w:val="single" w:sz="4" w:space="0" w:color="auto"/>
            </w:tcBorders>
            <w:shd w:val="clear" w:color="auto" w:fill="auto"/>
            <w:noWrap/>
          </w:tcPr>
          <w:p w:rsidR="001C5D7F" w:rsidRPr="001C5D7F" w:rsidRDefault="001C5D7F" w:rsidP="001C5D7F">
            <w:pPr>
              <w:rPr>
                <w:rFonts w:ascii="Times New Roman" w:hAnsi="Times New Roman"/>
                <w:sz w:val="20"/>
                <w:szCs w:val="20"/>
              </w:rPr>
            </w:pPr>
            <w:r w:rsidRPr="001C5D7F">
              <w:rPr>
                <w:rFonts w:ascii="Times New Roman" w:hAnsi="Times New Roman"/>
                <w:sz w:val="20"/>
                <w:szCs w:val="20"/>
              </w:rPr>
              <w:t>ПС 110/10 кВ «Шевченко тягова»</w:t>
            </w:r>
          </w:p>
        </w:tc>
        <w:tc>
          <w:tcPr>
            <w:tcW w:w="992"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45</w:t>
            </w:r>
          </w:p>
        </w:tc>
        <w:tc>
          <w:tcPr>
            <w:tcW w:w="1134"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color w:val="008000"/>
                <w:sz w:val="20"/>
                <w:szCs w:val="20"/>
              </w:rPr>
            </w:pPr>
            <w:r w:rsidRPr="001C5D7F">
              <w:rPr>
                <w:rFonts w:ascii="Times New Roman" w:eastAsia="Times New Roman" w:hAnsi="Times New Roman"/>
                <w:color w:val="008000"/>
                <w:sz w:val="20"/>
                <w:szCs w:val="20"/>
              </w:rPr>
              <w:t>4,4/2,6</w:t>
            </w:r>
          </w:p>
        </w:tc>
        <w:tc>
          <w:tcPr>
            <w:tcW w:w="993" w:type="dxa"/>
            <w:tcBorders>
              <w:top w:val="single" w:sz="4" w:space="0" w:color="auto"/>
              <w:bottom w:val="single" w:sz="4" w:space="0" w:color="auto"/>
              <w:right w:val="single" w:sz="4" w:space="0" w:color="auto"/>
            </w:tcBorders>
            <w:shd w:val="clear" w:color="auto" w:fill="auto"/>
            <w:noWrap/>
            <w:vAlign w:val="center"/>
            <w:hideMark/>
          </w:tcPr>
          <w:p w:rsidR="001C5D7F" w:rsidRPr="001C5D7F" w:rsidRDefault="001C5D7F" w:rsidP="001C5D7F">
            <w:pPr>
              <w:jc w:val="center"/>
              <w:rPr>
                <w:rFonts w:ascii="Times New Roman" w:hAnsi="Times New Roman"/>
                <w:sz w:val="20"/>
                <w:szCs w:val="20"/>
              </w:rPr>
            </w:pPr>
            <w:r w:rsidRPr="001C5D7F">
              <w:rPr>
                <w:rFonts w:ascii="Times New Roman" w:hAnsi="Times New Roman"/>
                <w:sz w:val="20"/>
                <w:szCs w:val="20"/>
              </w:rPr>
              <w:t>1,415</w:t>
            </w:r>
          </w:p>
        </w:tc>
        <w:tc>
          <w:tcPr>
            <w:tcW w:w="1842" w:type="dxa"/>
            <w:tcBorders>
              <w:top w:val="nil"/>
              <w:left w:val="single" w:sz="4" w:space="0" w:color="auto"/>
              <w:bottom w:val="nil"/>
              <w:right w:val="single" w:sz="4" w:space="0" w:color="auto"/>
            </w:tcBorders>
            <w:shd w:val="clear" w:color="auto" w:fill="auto"/>
            <w:noWrap/>
            <w:vAlign w:val="bottom"/>
            <w:hideMark/>
          </w:tcPr>
          <w:p w:rsidR="001C5D7F" w:rsidRPr="001C5D7F" w:rsidRDefault="001C5D7F" w:rsidP="001C5D7F">
            <w:pPr>
              <w:spacing w:before="0" w:after="0"/>
              <w:jc w:val="center"/>
              <w:rPr>
                <w:rFonts w:ascii="Times New Roman" w:eastAsia="Times New Roman" w:hAnsi="Times New Roman"/>
                <w:color w:val="FF0000"/>
                <w:sz w:val="20"/>
                <w:szCs w:val="20"/>
              </w:rPr>
            </w:pPr>
            <w:r w:rsidRPr="001C5D7F">
              <w:rPr>
                <w:rFonts w:ascii="Times New Roman" w:eastAsia="Times New Roman" w:hAnsi="Times New Roman"/>
                <w:sz w:val="20"/>
                <w:szCs w:val="20"/>
              </w:rPr>
              <w:t>0,940</w:t>
            </w:r>
          </w:p>
        </w:tc>
        <w:tc>
          <w:tcPr>
            <w:tcW w:w="1447"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0,010</w:t>
            </w:r>
          </w:p>
        </w:tc>
        <w:tc>
          <w:tcPr>
            <w:tcW w:w="1417"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w:t>
            </w:r>
          </w:p>
        </w:tc>
        <w:tc>
          <w:tcPr>
            <w:tcW w:w="1389" w:type="dxa"/>
            <w:tcBorders>
              <w:top w:val="nil"/>
              <w:left w:val="nil"/>
              <w:bottom w:val="nil"/>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0,010</w:t>
            </w:r>
          </w:p>
        </w:tc>
        <w:tc>
          <w:tcPr>
            <w:tcW w:w="1919"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Не заплановано</w:t>
            </w:r>
          </w:p>
        </w:tc>
      </w:tr>
      <w:tr w:rsidR="001C5D7F" w:rsidRPr="00582814" w:rsidTr="001C5D7F">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hideMark/>
          </w:tcPr>
          <w:p w:rsidR="001C5D7F" w:rsidRPr="00514BB8" w:rsidRDefault="001C5D7F" w:rsidP="001C5D7F">
            <w:pPr>
              <w:spacing w:before="0" w:after="0"/>
              <w:jc w:val="center"/>
              <w:rPr>
                <w:rFonts w:ascii="Times New Roman" w:eastAsia="Times New Roman" w:hAnsi="Times New Roman"/>
                <w:sz w:val="20"/>
                <w:szCs w:val="20"/>
              </w:rPr>
            </w:pPr>
            <w:r w:rsidRPr="00514BB8">
              <w:rPr>
                <w:rFonts w:ascii="Times New Roman" w:eastAsia="Times New Roman" w:hAnsi="Times New Roman"/>
                <w:sz w:val="20"/>
                <w:szCs w:val="20"/>
              </w:rPr>
              <w:t>4</w:t>
            </w:r>
          </w:p>
        </w:tc>
        <w:tc>
          <w:tcPr>
            <w:tcW w:w="3642" w:type="dxa"/>
            <w:tcBorders>
              <w:top w:val="nil"/>
              <w:left w:val="nil"/>
              <w:bottom w:val="single" w:sz="4" w:space="0" w:color="auto"/>
              <w:right w:val="nil"/>
            </w:tcBorders>
            <w:shd w:val="clear" w:color="auto" w:fill="auto"/>
            <w:noWrap/>
          </w:tcPr>
          <w:p w:rsidR="001C5D7F" w:rsidRPr="001C5D7F" w:rsidRDefault="001C5D7F" w:rsidP="001C5D7F">
            <w:pPr>
              <w:rPr>
                <w:rFonts w:ascii="Times New Roman" w:hAnsi="Times New Roman"/>
                <w:sz w:val="20"/>
                <w:szCs w:val="20"/>
              </w:rPr>
            </w:pPr>
            <w:r w:rsidRPr="001C5D7F">
              <w:rPr>
                <w:rFonts w:ascii="Times New Roman" w:hAnsi="Times New Roman"/>
                <w:sz w:val="20"/>
                <w:szCs w:val="20"/>
              </w:rPr>
              <w:t>ПС 35/6 кВ «Маріуполь-тягова»</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3,2</w:t>
            </w:r>
          </w:p>
        </w:tc>
        <w:tc>
          <w:tcPr>
            <w:tcW w:w="1134"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color w:val="008000"/>
                <w:sz w:val="20"/>
                <w:szCs w:val="20"/>
              </w:rPr>
            </w:pPr>
            <w:r w:rsidRPr="001C5D7F">
              <w:rPr>
                <w:rFonts w:ascii="Times New Roman" w:eastAsia="Times New Roman" w:hAnsi="Times New Roman"/>
                <w:color w:val="008000"/>
                <w:sz w:val="20"/>
                <w:szCs w:val="20"/>
              </w:rPr>
              <w:t>1,1/0,6</w:t>
            </w:r>
          </w:p>
        </w:tc>
        <w:tc>
          <w:tcPr>
            <w:tcW w:w="993" w:type="dxa"/>
            <w:tcBorders>
              <w:top w:val="single" w:sz="4" w:space="0" w:color="auto"/>
              <w:bottom w:val="single" w:sz="4" w:space="0" w:color="auto"/>
              <w:right w:val="single" w:sz="4" w:space="0" w:color="auto"/>
            </w:tcBorders>
            <w:shd w:val="clear" w:color="auto" w:fill="auto"/>
            <w:vAlign w:val="center"/>
            <w:hideMark/>
          </w:tcPr>
          <w:p w:rsidR="001C5D7F" w:rsidRPr="001C5D7F" w:rsidRDefault="001C5D7F" w:rsidP="001C5D7F">
            <w:pPr>
              <w:jc w:val="center"/>
              <w:rPr>
                <w:rFonts w:ascii="Times New Roman" w:hAnsi="Times New Roman"/>
                <w:sz w:val="20"/>
                <w:szCs w:val="20"/>
              </w:rPr>
            </w:pPr>
            <w:r w:rsidRPr="001C5D7F">
              <w:rPr>
                <w:rFonts w:ascii="Times New Roman" w:hAnsi="Times New Roman"/>
                <w:sz w:val="20"/>
                <w:szCs w:val="20"/>
              </w:rPr>
              <w:t>0,542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5D7F" w:rsidRPr="001C5D7F" w:rsidRDefault="001C5D7F" w:rsidP="001C5D7F">
            <w:pPr>
              <w:spacing w:before="0" w:after="0"/>
              <w:jc w:val="center"/>
              <w:rPr>
                <w:rFonts w:ascii="Times New Roman" w:eastAsia="Times New Roman" w:hAnsi="Times New Roman"/>
                <w:color w:val="FF0000"/>
                <w:sz w:val="20"/>
                <w:szCs w:val="20"/>
              </w:rPr>
            </w:pPr>
            <w:r w:rsidRPr="001C5D7F">
              <w:rPr>
                <w:rFonts w:ascii="Times New Roman" w:eastAsia="Times New Roman" w:hAnsi="Times New Roman"/>
                <w:sz w:val="20"/>
                <w:szCs w:val="20"/>
              </w:rPr>
              <w:t>0</w:t>
            </w:r>
          </w:p>
        </w:tc>
        <w:tc>
          <w:tcPr>
            <w:tcW w:w="1447"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w:t>
            </w:r>
          </w:p>
        </w:tc>
        <w:tc>
          <w:tcPr>
            <w:tcW w:w="1417"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w:t>
            </w:r>
          </w:p>
        </w:tc>
        <w:tc>
          <w:tcPr>
            <w:tcW w:w="1919"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Не заплановано</w:t>
            </w:r>
          </w:p>
        </w:tc>
      </w:tr>
      <w:tr w:rsidR="001C5D7F" w:rsidRPr="00582814" w:rsidTr="001C5D7F">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hideMark/>
          </w:tcPr>
          <w:p w:rsidR="001C5D7F" w:rsidRPr="00514BB8" w:rsidRDefault="001C5D7F" w:rsidP="001C5D7F">
            <w:pPr>
              <w:spacing w:before="0" w:after="0"/>
              <w:jc w:val="center"/>
              <w:rPr>
                <w:rFonts w:ascii="Times New Roman" w:eastAsia="Times New Roman" w:hAnsi="Times New Roman"/>
                <w:sz w:val="20"/>
                <w:szCs w:val="20"/>
              </w:rPr>
            </w:pPr>
            <w:r w:rsidRPr="00514BB8">
              <w:rPr>
                <w:rFonts w:ascii="Times New Roman" w:eastAsia="Times New Roman" w:hAnsi="Times New Roman"/>
                <w:sz w:val="20"/>
                <w:szCs w:val="20"/>
              </w:rPr>
              <w:t>5</w:t>
            </w:r>
          </w:p>
        </w:tc>
        <w:tc>
          <w:tcPr>
            <w:tcW w:w="3642" w:type="dxa"/>
            <w:tcBorders>
              <w:top w:val="nil"/>
              <w:left w:val="nil"/>
              <w:bottom w:val="single" w:sz="4" w:space="0" w:color="auto"/>
              <w:right w:val="single" w:sz="4" w:space="0" w:color="auto"/>
            </w:tcBorders>
            <w:shd w:val="clear" w:color="auto" w:fill="auto"/>
            <w:noWrap/>
          </w:tcPr>
          <w:p w:rsidR="001C5D7F" w:rsidRPr="001C5D7F" w:rsidRDefault="001C5D7F" w:rsidP="001C5D7F">
            <w:pPr>
              <w:rPr>
                <w:rFonts w:ascii="Times New Roman" w:hAnsi="Times New Roman"/>
                <w:sz w:val="20"/>
                <w:szCs w:val="20"/>
              </w:rPr>
            </w:pPr>
            <w:r w:rsidRPr="001C5D7F">
              <w:rPr>
                <w:rFonts w:ascii="Times New Roman" w:hAnsi="Times New Roman"/>
                <w:sz w:val="20"/>
                <w:szCs w:val="20"/>
              </w:rPr>
              <w:t>ПС 110/35/10 кВ «Волноваха тягова»</w:t>
            </w:r>
          </w:p>
        </w:tc>
        <w:tc>
          <w:tcPr>
            <w:tcW w:w="992"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50</w:t>
            </w:r>
          </w:p>
        </w:tc>
        <w:tc>
          <w:tcPr>
            <w:tcW w:w="1134"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color w:val="008000"/>
                <w:sz w:val="20"/>
                <w:szCs w:val="20"/>
              </w:rPr>
            </w:pPr>
            <w:r w:rsidRPr="001C5D7F">
              <w:rPr>
                <w:rFonts w:ascii="Times New Roman" w:eastAsia="Times New Roman" w:hAnsi="Times New Roman"/>
                <w:color w:val="008000"/>
                <w:sz w:val="20"/>
                <w:szCs w:val="20"/>
              </w:rPr>
              <w:t>9,6/5,5</w:t>
            </w:r>
          </w:p>
        </w:tc>
        <w:tc>
          <w:tcPr>
            <w:tcW w:w="993" w:type="dxa"/>
            <w:tcBorders>
              <w:top w:val="single" w:sz="4" w:space="0" w:color="auto"/>
              <w:bottom w:val="single" w:sz="4" w:space="0" w:color="auto"/>
              <w:right w:val="single" w:sz="4" w:space="0" w:color="auto"/>
            </w:tcBorders>
            <w:shd w:val="clear" w:color="auto" w:fill="auto"/>
            <w:noWrap/>
            <w:vAlign w:val="center"/>
            <w:hideMark/>
          </w:tcPr>
          <w:p w:rsidR="001C5D7F" w:rsidRPr="001C5D7F" w:rsidRDefault="001C5D7F" w:rsidP="001C5D7F">
            <w:pPr>
              <w:jc w:val="center"/>
              <w:rPr>
                <w:rFonts w:ascii="Times New Roman" w:hAnsi="Times New Roman"/>
                <w:sz w:val="20"/>
                <w:szCs w:val="20"/>
              </w:rPr>
            </w:pPr>
            <w:r w:rsidRPr="001C5D7F">
              <w:rPr>
                <w:rFonts w:ascii="Times New Roman" w:hAnsi="Times New Roman"/>
                <w:sz w:val="20"/>
                <w:szCs w:val="20"/>
              </w:rPr>
              <w:t>0,264</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C5D7F" w:rsidRPr="001C5D7F" w:rsidRDefault="001C5D7F" w:rsidP="001C5D7F">
            <w:pPr>
              <w:spacing w:before="0" w:after="0"/>
              <w:jc w:val="center"/>
              <w:rPr>
                <w:rFonts w:ascii="Times New Roman" w:eastAsia="Times New Roman" w:hAnsi="Times New Roman"/>
                <w:color w:val="FF0000"/>
                <w:sz w:val="20"/>
                <w:szCs w:val="20"/>
              </w:rPr>
            </w:pPr>
            <w:r w:rsidRPr="001C5D7F">
              <w:rPr>
                <w:rFonts w:ascii="Times New Roman" w:eastAsia="Times New Roman" w:hAnsi="Times New Roman"/>
                <w:sz w:val="20"/>
                <w:szCs w:val="20"/>
              </w:rPr>
              <w:t>0,204</w:t>
            </w:r>
          </w:p>
        </w:tc>
        <w:tc>
          <w:tcPr>
            <w:tcW w:w="1447"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0,009</w:t>
            </w:r>
          </w:p>
        </w:tc>
        <w:tc>
          <w:tcPr>
            <w:tcW w:w="1417"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0,009</w:t>
            </w:r>
          </w:p>
        </w:tc>
        <w:tc>
          <w:tcPr>
            <w:tcW w:w="1389"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0,013</w:t>
            </w:r>
          </w:p>
        </w:tc>
        <w:tc>
          <w:tcPr>
            <w:tcW w:w="1919"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Не заплановано</w:t>
            </w:r>
          </w:p>
        </w:tc>
      </w:tr>
      <w:tr w:rsidR="001C5D7F" w:rsidRPr="00582814" w:rsidTr="001C5D7F">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hideMark/>
          </w:tcPr>
          <w:p w:rsidR="001C5D7F" w:rsidRPr="00514BB8" w:rsidRDefault="001C5D7F" w:rsidP="001C5D7F">
            <w:pPr>
              <w:spacing w:before="0" w:after="0"/>
              <w:jc w:val="center"/>
              <w:rPr>
                <w:rFonts w:ascii="Times New Roman" w:eastAsia="Times New Roman" w:hAnsi="Times New Roman"/>
                <w:sz w:val="20"/>
                <w:szCs w:val="20"/>
              </w:rPr>
            </w:pPr>
            <w:r w:rsidRPr="00514BB8">
              <w:rPr>
                <w:rFonts w:ascii="Times New Roman" w:eastAsia="Times New Roman" w:hAnsi="Times New Roman"/>
                <w:sz w:val="20"/>
                <w:szCs w:val="20"/>
              </w:rPr>
              <w:t>6</w:t>
            </w:r>
          </w:p>
        </w:tc>
        <w:tc>
          <w:tcPr>
            <w:tcW w:w="3642" w:type="dxa"/>
            <w:tcBorders>
              <w:top w:val="nil"/>
              <w:left w:val="nil"/>
              <w:bottom w:val="single" w:sz="4" w:space="0" w:color="auto"/>
              <w:right w:val="single" w:sz="4" w:space="0" w:color="auto"/>
            </w:tcBorders>
            <w:shd w:val="clear" w:color="auto" w:fill="auto"/>
            <w:noWrap/>
          </w:tcPr>
          <w:p w:rsidR="001C5D7F" w:rsidRPr="001C5D7F" w:rsidRDefault="001C5D7F" w:rsidP="001C5D7F">
            <w:pPr>
              <w:rPr>
                <w:rFonts w:ascii="Times New Roman" w:hAnsi="Times New Roman"/>
                <w:sz w:val="20"/>
                <w:szCs w:val="20"/>
              </w:rPr>
            </w:pPr>
            <w:r w:rsidRPr="001C5D7F">
              <w:rPr>
                <w:rFonts w:ascii="Times New Roman" w:hAnsi="Times New Roman"/>
                <w:sz w:val="20"/>
                <w:szCs w:val="20"/>
              </w:rPr>
              <w:t>ПС 110/10 кВ «Костянтинівка тягова»</w:t>
            </w:r>
          </w:p>
        </w:tc>
        <w:tc>
          <w:tcPr>
            <w:tcW w:w="992"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30</w:t>
            </w:r>
          </w:p>
        </w:tc>
        <w:tc>
          <w:tcPr>
            <w:tcW w:w="1134"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color w:val="008000"/>
                <w:sz w:val="20"/>
                <w:szCs w:val="20"/>
              </w:rPr>
            </w:pPr>
            <w:r w:rsidRPr="001C5D7F">
              <w:rPr>
                <w:rFonts w:ascii="Times New Roman" w:eastAsia="Times New Roman" w:hAnsi="Times New Roman"/>
                <w:color w:val="008000"/>
                <w:sz w:val="20"/>
                <w:szCs w:val="20"/>
              </w:rPr>
              <w:t>1,6/0,6</w:t>
            </w:r>
          </w:p>
        </w:tc>
        <w:tc>
          <w:tcPr>
            <w:tcW w:w="993" w:type="dxa"/>
            <w:tcBorders>
              <w:top w:val="single" w:sz="4" w:space="0" w:color="auto"/>
              <w:bottom w:val="single" w:sz="4" w:space="0" w:color="auto"/>
              <w:right w:val="single" w:sz="4" w:space="0" w:color="auto"/>
            </w:tcBorders>
            <w:shd w:val="clear" w:color="auto" w:fill="auto"/>
            <w:noWrap/>
            <w:vAlign w:val="center"/>
            <w:hideMark/>
          </w:tcPr>
          <w:p w:rsidR="001C5D7F" w:rsidRPr="001C5D7F" w:rsidRDefault="001C5D7F" w:rsidP="001C5D7F">
            <w:pPr>
              <w:jc w:val="center"/>
              <w:rPr>
                <w:rFonts w:ascii="Times New Roman" w:hAnsi="Times New Roman"/>
                <w:sz w:val="20"/>
                <w:szCs w:val="20"/>
              </w:rPr>
            </w:pPr>
            <w:r w:rsidRPr="001C5D7F">
              <w:rPr>
                <w:rFonts w:ascii="Times New Roman" w:hAnsi="Times New Roman"/>
                <w:sz w:val="20"/>
                <w:szCs w:val="20"/>
              </w:rPr>
              <w:t>0,560</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color w:val="FF0000"/>
                <w:sz w:val="20"/>
                <w:szCs w:val="20"/>
              </w:rPr>
            </w:pPr>
            <w:r w:rsidRPr="001C5D7F">
              <w:rPr>
                <w:rFonts w:ascii="Times New Roman" w:eastAsia="Times New Roman" w:hAnsi="Times New Roman"/>
                <w:sz w:val="20"/>
                <w:szCs w:val="20"/>
              </w:rPr>
              <w:t>0</w:t>
            </w:r>
          </w:p>
        </w:tc>
        <w:tc>
          <w:tcPr>
            <w:tcW w:w="1447"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w:t>
            </w:r>
          </w:p>
        </w:tc>
        <w:tc>
          <w:tcPr>
            <w:tcW w:w="1417"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w:t>
            </w:r>
          </w:p>
        </w:tc>
        <w:tc>
          <w:tcPr>
            <w:tcW w:w="1389"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w:t>
            </w:r>
          </w:p>
        </w:tc>
        <w:tc>
          <w:tcPr>
            <w:tcW w:w="1919"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Не заплановано</w:t>
            </w:r>
          </w:p>
        </w:tc>
      </w:tr>
      <w:tr w:rsidR="001C5D7F" w:rsidRPr="00582814" w:rsidTr="001C5D7F">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hideMark/>
          </w:tcPr>
          <w:p w:rsidR="001C5D7F" w:rsidRPr="00514BB8" w:rsidRDefault="001C5D7F" w:rsidP="001C5D7F">
            <w:pPr>
              <w:spacing w:before="0" w:after="0"/>
              <w:jc w:val="center"/>
              <w:rPr>
                <w:rFonts w:ascii="Times New Roman" w:eastAsia="Times New Roman" w:hAnsi="Times New Roman"/>
                <w:sz w:val="20"/>
                <w:szCs w:val="20"/>
              </w:rPr>
            </w:pPr>
            <w:r w:rsidRPr="00514BB8">
              <w:rPr>
                <w:rFonts w:ascii="Times New Roman" w:eastAsia="Times New Roman" w:hAnsi="Times New Roman"/>
                <w:sz w:val="20"/>
                <w:szCs w:val="20"/>
              </w:rPr>
              <w:t>7</w:t>
            </w:r>
          </w:p>
        </w:tc>
        <w:tc>
          <w:tcPr>
            <w:tcW w:w="3642" w:type="dxa"/>
            <w:tcBorders>
              <w:top w:val="nil"/>
              <w:left w:val="nil"/>
              <w:bottom w:val="single" w:sz="4" w:space="0" w:color="auto"/>
              <w:right w:val="single" w:sz="4" w:space="0" w:color="auto"/>
            </w:tcBorders>
            <w:shd w:val="clear" w:color="auto" w:fill="auto"/>
            <w:noWrap/>
          </w:tcPr>
          <w:p w:rsidR="001C5D7F" w:rsidRPr="001C5D7F" w:rsidRDefault="001C5D7F" w:rsidP="001C5D7F">
            <w:pPr>
              <w:rPr>
                <w:rFonts w:ascii="Times New Roman" w:hAnsi="Times New Roman"/>
                <w:sz w:val="20"/>
                <w:szCs w:val="20"/>
              </w:rPr>
            </w:pPr>
            <w:r w:rsidRPr="001C5D7F">
              <w:rPr>
                <w:rFonts w:ascii="Times New Roman" w:hAnsi="Times New Roman"/>
                <w:sz w:val="20"/>
                <w:szCs w:val="20"/>
              </w:rPr>
              <w:t>ПС 35/10/6 кВ «Слов’янськ тягова»</w:t>
            </w:r>
          </w:p>
        </w:tc>
        <w:tc>
          <w:tcPr>
            <w:tcW w:w="992"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11,2</w:t>
            </w:r>
          </w:p>
        </w:tc>
        <w:tc>
          <w:tcPr>
            <w:tcW w:w="1134"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color w:val="008000"/>
                <w:sz w:val="20"/>
                <w:szCs w:val="20"/>
              </w:rPr>
            </w:pPr>
            <w:r w:rsidRPr="001C5D7F">
              <w:rPr>
                <w:rFonts w:ascii="Times New Roman" w:eastAsia="Times New Roman" w:hAnsi="Times New Roman"/>
                <w:color w:val="008000"/>
                <w:sz w:val="20"/>
                <w:szCs w:val="20"/>
              </w:rPr>
              <w:t>5,8/3,3</w:t>
            </w:r>
          </w:p>
        </w:tc>
        <w:tc>
          <w:tcPr>
            <w:tcW w:w="993" w:type="dxa"/>
            <w:tcBorders>
              <w:top w:val="single" w:sz="4" w:space="0" w:color="auto"/>
              <w:bottom w:val="single" w:sz="4" w:space="0" w:color="auto"/>
              <w:right w:val="single" w:sz="4" w:space="0" w:color="auto"/>
            </w:tcBorders>
            <w:shd w:val="clear" w:color="auto" w:fill="auto"/>
            <w:noWrap/>
            <w:vAlign w:val="center"/>
            <w:hideMark/>
          </w:tcPr>
          <w:p w:rsidR="001C5D7F" w:rsidRPr="001C5D7F" w:rsidRDefault="001C5D7F" w:rsidP="001C5D7F">
            <w:pPr>
              <w:jc w:val="center"/>
              <w:rPr>
                <w:rFonts w:ascii="Times New Roman" w:hAnsi="Times New Roman"/>
                <w:sz w:val="20"/>
                <w:szCs w:val="20"/>
              </w:rPr>
            </w:pPr>
            <w:r w:rsidRPr="001C5D7F">
              <w:rPr>
                <w:rFonts w:ascii="Times New Roman" w:hAnsi="Times New Roman"/>
                <w:sz w:val="20"/>
                <w:szCs w:val="20"/>
              </w:rPr>
              <w:t>0,622</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1C5D7F" w:rsidRPr="001C5D7F" w:rsidRDefault="001C5D7F" w:rsidP="001C5D7F">
            <w:pPr>
              <w:spacing w:before="0" w:after="0"/>
              <w:jc w:val="center"/>
              <w:rPr>
                <w:rFonts w:ascii="Times New Roman" w:eastAsia="Times New Roman" w:hAnsi="Times New Roman"/>
                <w:color w:val="FF0000"/>
                <w:sz w:val="20"/>
                <w:szCs w:val="20"/>
              </w:rPr>
            </w:pPr>
            <w:r w:rsidRPr="001C5D7F">
              <w:rPr>
                <w:rFonts w:ascii="Times New Roman" w:eastAsia="Times New Roman" w:hAnsi="Times New Roman"/>
                <w:sz w:val="20"/>
                <w:szCs w:val="20"/>
              </w:rPr>
              <w:t>0,533</w:t>
            </w:r>
          </w:p>
        </w:tc>
        <w:tc>
          <w:tcPr>
            <w:tcW w:w="1447"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0,024</w:t>
            </w:r>
          </w:p>
        </w:tc>
        <w:tc>
          <w:tcPr>
            <w:tcW w:w="1417"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w:t>
            </w:r>
          </w:p>
        </w:tc>
        <w:tc>
          <w:tcPr>
            <w:tcW w:w="1389"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0,509</w:t>
            </w:r>
          </w:p>
        </w:tc>
        <w:tc>
          <w:tcPr>
            <w:tcW w:w="1919" w:type="dxa"/>
            <w:tcBorders>
              <w:top w:val="nil"/>
              <w:left w:val="nil"/>
              <w:bottom w:val="single" w:sz="4" w:space="0" w:color="auto"/>
              <w:right w:val="single" w:sz="4" w:space="0" w:color="auto"/>
            </w:tcBorders>
            <w:shd w:val="clear" w:color="auto" w:fill="auto"/>
            <w:noWrap/>
            <w:vAlign w:val="center"/>
            <w:hideMark/>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Не заплановано</w:t>
            </w:r>
          </w:p>
        </w:tc>
      </w:tr>
      <w:tr w:rsidR="001C5D7F" w:rsidRPr="00582814" w:rsidTr="001C5D7F">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hideMark/>
          </w:tcPr>
          <w:p w:rsidR="001C5D7F" w:rsidRPr="00514BB8" w:rsidRDefault="001C5D7F" w:rsidP="001C5D7F">
            <w:pPr>
              <w:spacing w:before="0" w:after="0"/>
              <w:jc w:val="center"/>
              <w:rPr>
                <w:rFonts w:ascii="Times New Roman" w:eastAsia="Times New Roman" w:hAnsi="Times New Roman"/>
                <w:sz w:val="20"/>
                <w:szCs w:val="20"/>
              </w:rPr>
            </w:pPr>
            <w:r w:rsidRPr="00514BB8">
              <w:rPr>
                <w:rFonts w:ascii="Times New Roman" w:eastAsia="Times New Roman" w:hAnsi="Times New Roman"/>
                <w:sz w:val="20"/>
                <w:szCs w:val="20"/>
              </w:rPr>
              <w:t>8</w:t>
            </w:r>
          </w:p>
        </w:tc>
        <w:tc>
          <w:tcPr>
            <w:tcW w:w="3642" w:type="dxa"/>
            <w:tcBorders>
              <w:top w:val="nil"/>
              <w:left w:val="nil"/>
              <w:bottom w:val="single" w:sz="4" w:space="0" w:color="auto"/>
              <w:right w:val="single" w:sz="4" w:space="0" w:color="auto"/>
            </w:tcBorders>
            <w:shd w:val="clear" w:color="auto" w:fill="auto"/>
            <w:noWrap/>
            <w:vAlign w:val="bottom"/>
          </w:tcPr>
          <w:p w:rsidR="001C5D7F" w:rsidRPr="001C5D7F" w:rsidRDefault="001C5D7F" w:rsidP="001C5D7F">
            <w:pPr>
              <w:spacing w:before="0" w:after="0"/>
              <w:jc w:val="left"/>
              <w:rPr>
                <w:rFonts w:ascii="Times New Roman" w:eastAsia="Times New Roman" w:hAnsi="Times New Roman"/>
                <w:sz w:val="20"/>
                <w:szCs w:val="20"/>
              </w:rPr>
            </w:pPr>
            <w:r w:rsidRPr="001C5D7F">
              <w:rPr>
                <w:rFonts w:ascii="Times New Roman" w:eastAsia="Times New Roman" w:hAnsi="Times New Roman"/>
                <w:sz w:val="20"/>
                <w:szCs w:val="20"/>
              </w:rPr>
              <w:t>ПС 35/6 кВ «Покровськ тягова»</w:t>
            </w:r>
          </w:p>
        </w:tc>
        <w:tc>
          <w:tcPr>
            <w:tcW w:w="992"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32</w:t>
            </w:r>
          </w:p>
        </w:tc>
        <w:tc>
          <w:tcPr>
            <w:tcW w:w="1134"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color w:val="008000"/>
                <w:sz w:val="20"/>
                <w:szCs w:val="20"/>
              </w:rPr>
            </w:pPr>
            <w:r w:rsidRPr="001C5D7F">
              <w:rPr>
                <w:rFonts w:ascii="Times New Roman" w:eastAsia="Times New Roman" w:hAnsi="Times New Roman"/>
                <w:color w:val="008000"/>
                <w:sz w:val="20"/>
                <w:szCs w:val="20"/>
              </w:rPr>
              <w:t>3,8/2,2</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0,178</w:t>
            </w:r>
          </w:p>
        </w:tc>
        <w:tc>
          <w:tcPr>
            <w:tcW w:w="1842" w:type="dxa"/>
            <w:tcBorders>
              <w:top w:val="nil"/>
              <w:left w:val="nil"/>
              <w:bottom w:val="single" w:sz="4" w:space="0" w:color="auto"/>
              <w:right w:val="single" w:sz="4" w:space="0" w:color="auto"/>
            </w:tcBorders>
            <w:shd w:val="clear" w:color="auto" w:fill="auto"/>
            <w:noWrap/>
            <w:vAlign w:val="bottom"/>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0,178</w:t>
            </w:r>
          </w:p>
        </w:tc>
        <w:tc>
          <w:tcPr>
            <w:tcW w:w="1447"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w:t>
            </w:r>
          </w:p>
        </w:tc>
        <w:tc>
          <w:tcPr>
            <w:tcW w:w="1417"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0,020</w:t>
            </w:r>
          </w:p>
        </w:tc>
        <w:tc>
          <w:tcPr>
            <w:tcW w:w="1389"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0,158</w:t>
            </w:r>
          </w:p>
        </w:tc>
        <w:tc>
          <w:tcPr>
            <w:tcW w:w="1919"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Не заплановано</w:t>
            </w:r>
          </w:p>
        </w:tc>
      </w:tr>
      <w:tr w:rsidR="001C5D7F" w:rsidRPr="00582814" w:rsidTr="001C5D7F">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C5D7F" w:rsidRPr="00514BB8" w:rsidRDefault="001C5D7F" w:rsidP="001C5D7F">
            <w:pPr>
              <w:spacing w:before="0" w:after="0"/>
              <w:jc w:val="center"/>
              <w:rPr>
                <w:rFonts w:ascii="Times New Roman" w:eastAsia="Times New Roman" w:hAnsi="Times New Roman"/>
                <w:sz w:val="20"/>
                <w:szCs w:val="20"/>
              </w:rPr>
            </w:pPr>
            <w:r w:rsidRPr="00514BB8">
              <w:rPr>
                <w:rFonts w:ascii="Times New Roman" w:eastAsia="Times New Roman" w:hAnsi="Times New Roman"/>
                <w:sz w:val="20"/>
                <w:szCs w:val="20"/>
              </w:rPr>
              <w:t>9</w:t>
            </w:r>
          </w:p>
        </w:tc>
        <w:tc>
          <w:tcPr>
            <w:tcW w:w="3642" w:type="dxa"/>
            <w:tcBorders>
              <w:top w:val="nil"/>
              <w:left w:val="nil"/>
              <w:bottom w:val="single" w:sz="4" w:space="0" w:color="auto"/>
              <w:right w:val="single" w:sz="4" w:space="0" w:color="auto"/>
            </w:tcBorders>
            <w:shd w:val="clear" w:color="auto" w:fill="auto"/>
            <w:noWrap/>
            <w:vAlign w:val="bottom"/>
          </w:tcPr>
          <w:p w:rsidR="001C5D7F" w:rsidRPr="001C5D7F" w:rsidRDefault="001C5D7F" w:rsidP="001C5D7F">
            <w:pPr>
              <w:spacing w:before="0" w:after="0"/>
              <w:jc w:val="left"/>
              <w:rPr>
                <w:rFonts w:ascii="Times New Roman" w:eastAsia="Times New Roman" w:hAnsi="Times New Roman"/>
                <w:sz w:val="20"/>
                <w:szCs w:val="20"/>
              </w:rPr>
            </w:pPr>
            <w:r w:rsidRPr="001C5D7F">
              <w:rPr>
                <w:rFonts w:ascii="Times New Roman" w:eastAsia="Times New Roman" w:hAnsi="Times New Roman"/>
                <w:sz w:val="20"/>
                <w:szCs w:val="20"/>
              </w:rPr>
              <w:t>ПС 110/10 кВ «Барвінкове тягова»</w:t>
            </w:r>
          </w:p>
        </w:tc>
        <w:tc>
          <w:tcPr>
            <w:tcW w:w="992"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32</w:t>
            </w:r>
          </w:p>
        </w:tc>
        <w:tc>
          <w:tcPr>
            <w:tcW w:w="1134"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color w:val="008000"/>
                <w:sz w:val="20"/>
                <w:szCs w:val="20"/>
              </w:rPr>
            </w:pPr>
            <w:r w:rsidRPr="001C5D7F">
              <w:rPr>
                <w:rFonts w:ascii="Times New Roman" w:eastAsia="Times New Roman" w:hAnsi="Times New Roman"/>
                <w:color w:val="008000"/>
                <w:sz w:val="20"/>
                <w:szCs w:val="20"/>
              </w:rPr>
              <w:t>1,5/0,8</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0,032</w:t>
            </w:r>
          </w:p>
        </w:tc>
        <w:tc>
          <w:tcPr>
            <w:tcW w:w="1842" w:type="dxa"/>
            <w:tcBorders>
              <w:top w:val="nil"/>
              <w:left w:val="nil"/>
              <w:bottom w:val="single" w:sz="4" w:space="0" w:color="auto"/>
              <w:right w:val="single" w:sz="4" w:space="0" w:color="auto"/>
            </w:tcBorders>
            <w:shd w:val="clear" w:color="auto" w:fill="auto"/>
            <w:noWrap/>
            <w:vAlign w:val="bottom"/>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0,032</w:t>
            </w:r>
          </w:p>
        </w:tc>
        <w:tc>
          <w:tcPr>
            <w:tcW w:w="1447"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0,010</w:t>
            </w:r>
          </w:p>
        </w:tc>
        <w:tc>
          <w:tcPr>
            <w:tcW w:w="1417"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0,015</w:t>
            </w:r>
          </w:p>
        </w:tc>
        <w:tc>
          <w:tcPr>
            <w:tcW w:w="1389"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0,007</w:t>
            </w:r>
          </w:p>
        </w:tc>
        <w:tc>
          <w:tcPr>
            <w:tcW w:w="1919" w:type="dxa"/>
            <w:tcBorders>
              <w:top w:val="nil"/>
              <w:left w:val="nil"/>
              <w:bottom w:val="single" w:sz="4" w:space="0" w:color="auto"/>
              <w:right w:val="single" w:sz="4" w:space="0" w:color="auto"/>
            </w:tcBorders>
            <w:shd w:val="clear" w:color="auto" w:fill="auto"/>
            <w:noWrap/>
            <w:vAlign w:val="center"/>
          </w:tcPr>
          <w:p w:rsidR="001C5D7F" w:rsidRPr="001C5D7F" w:rsidRDefault="001C5D7F" w:rsidP="001C5D7F">
            <w:pPr>
              <w:spacing w:before="0" w:after="0"/>
              <w:jc w:val="center"/>
              <w:rPr>
                <w:rFonts w:ascii="Times New Roman" w:eastAsia="Times New Roman" w:hAnsi="Times New Roman"/>
                <w:sz w:val="20"/>
                <w:szCs w:val="20"/>
              </w:rPr>
            </w:pPr>
            <w:r w:rsidRPr="001C5D7F">
              <w:rPr>
                <w:rFonts w:ascii="Times New Roman" w:eastAsia="Times New Roman" w:hAnsi="Times New Roman"/>
                <w:sz w:val="20"/>
                <w:szCs w:val="20"/>
              </w:rPr>
              <w:t>Не заплановано</w:t>
            </w:r>
          </w:p>
        </w:tc>
      </w:tr>
      <w:tr w:rsidR="000877E3" w:rsidRPr="00582814" w:rsidTr="00D26262">
        <w:trPr>
          <w:trHeight w:val="20"/>
          <w:jc w:val="center"/>
        </w:trPr>
        <w:tc>
          <w:tcPr>
            <w:tcW w:w="15352" w:type="dxa"/>
            <w:gridSpan w:val="10"/>
            <w:tcBorders>
              <w:top w:val="nil"/>
              <w:left w:val="nil"/>
              <w:bottom w:val="nil"/>
              <w:right w:val="nil"/>
            </w:tcBorders>
            <w:shd w:val="clear" w:color="auto" w:fill="auto"/>
            <w:noWrap/>
            <w:vAlign w:val="bottom"/>
            <w:hideMark/>
          </w:tcPr>
          <w:p w:rsidR="000877E3" w:rsidRPr="00582814" w:rsidRDefault="000877E3" w:rsidP="00D26262">
            <w:pPr>
              <w:spacing w:before="0" w:after="0"/>
              <w:jc w:val="left"/>
              <w:rPr>
                <w:rFonts w:ascii="Times New Roman" w:eastAsia="Times New Roman" w:hAnsi="Times New Roman"/>
                <w:sz w:val="20"/>
                <w:szCs w:val="20"/>
              </w:rPr>
            </w:pPr>
            <w:r w:rsidRPr="00582814">
              <w:rPr>
                <w:rFonts w:ascii="Times New Roman" w:eastAsia="Times New Roman" w:hAnsi="Times New Roman"/>
                <w:sz w:val="20"/>
                <w:szCs w:val="20"/>
              </w:rPr>
              <w:t>* - навантаження для зими за день режимних замірів 19 грудня 2018 (17-00), для літа за день режимних замірів 19 червня 2019 року (20-00).</w:t>
            </w:r>
          </w:p>
        </w:tc>
      </w:tr>
    </w:tbl>
    <w:p w:rsidR="000877E3" w:rsidRPr="00582814" w:rsidRDefault="000877E3" w:rsidP="000877E3">
      <w:pPr>
        <w:rPr>
          <w:rFonts w:ascii="Times New Roman" w:hAnsi="Times New Roman"/>
          <w:color w:val="000000" w:themeColor="text1"/>
        </w:rPr>
      </w:pPr>
    </w:p>
    <w:p w:rsidR="000877E3" w:rsidRPr="00582814" w:rsidRDefault="000877E3" w:rsidP="000877E3">
      <w:pPr>
        <w:rPr>
          <w:rFonts w:ascii="Times New Roman" w:hAnsi="Times New Roman"/>
          <w:color w:val="000000" w:themeColor="text1"/>
        </w:rPr>
        <w:sectPr w:rsidR="000877E3" w:rsidRPr="00582814" w:rsidSect="000877E3">
          <w:headerReference w:type="default" r:id="rId10"/>
          <w:pgSz w:w="16838" w:h="11906" w:orient="landscape"/>
          <w:pgMar w:top="1418" w:right="851" w:bottom="567" w:left="1276" w:header="340" w:footer="454" w:gutter="0"/>
          <w:cols w:space="708"/>
          <w:docGrid w:linePitch="360"/>
        </w:sectPr>
      </w:pPr>
    </w:p>
    <w:p w:rsidR="000877E3" w:rsidRPr="00582814" w:rsidRDefault="000877E3" w:rsidP="000877E3">
      <w:pPr>
        <w:pStyle w:val="1"/>
        <w:numPr>
          <w:ilvl w:val="0"/>
          <w:numId w:val="0"/>
        </w:numPr>
        <w:ind w:left="567"/>
        <w:rPr>
          <w:rFonts w:ascii="Times New Roman" w:hAnsi="Times New Roman"/>
          <w:color w:val="000000"/>
        </w:rPr>
      </w:pPr>
      <w:bookmarkStart w:id="27" w:name="_Toc16864458"/>
      <w:r w:rsidRPr="000877E3">
        <w:rPr>
          <w:rFonts w:ascii="Times New Roman" w:hAnsi="Times New Roman"/>
          <w:color w:val="000000"/>
        </w:rPr>
        <w:lastRenderedPageBreak/>
        <w:t xml:space="preserve">9. </w:t>
      </w:r>
      <w:r w:rsidRPr="00582814">
        <w:rPr>
          <w:rFonts w:ascii="Times New Roman" w:hAnsi="Times New Roman"/>
          <w:color w:val="000000"/>
        </w:rPr>
        <w:t>Заплановані та прогнозні рівні потужності в кожній точці приєднання системи розподілу до системи передачі та до систем розподілу інших ОСР та/або збільшення потужності для існуючих точок приєднання</w:t>
      </w:r>
      <w:bookmarkEnd w:id="27"/>
    </w:p>
    <w:p w:rsidR="00550669" w:rsidRDefault="000877E3" w:rsidP="00032DEA">
      <w:pPr>
        <w:rPr>
          <w:rFonts w:ascii="Times New Roman" w:hAnsi="Times New Roman"/>
          <w:color w:val="000000"/>
          <w:sz w:val="28"/>
          <w:szCs w:val="28"/>
        </w:rPr>
      </w:pPr>
      <w:r w:rsidRPr="00032DEA">
        <w:rPr>
          <w:rFonts w:ascii="Times New Roman" w:hAnsi="Times New Roman"/>
          <w:color w:val="000000"/>
          <w:sz w:val="28"/>
          <w:szCs w:val="28"/>
        </w:rPr>
        <w:t>Перелік точок приєднання ОСР філії «Донецька залізниця» АТ «Укрзалізниця» до мереж ОСП та інших ОСР наведено в таблиці нижче.</w:t>
      </w:r>
    </w:p>
    <w:p w:rsidR="009D78C0" w:rsidRPr="00032DEA" w:rsidRDefault="009D78C0" w:rsidP="009D78C0">
      <w:pPr>
        <w:jc w:val="right"/>
        <w:rPr>
          <w:rFonts w:ascii="Times New Roman" w:hAnsi="Times New Roman"/>
          <w:color w:val="000000"/>
          <w:sz w:val="28"/>
          <w:szCs w:val="28"/>
        </w:rPr>
      </w:pPr>
      <w:r>
        <w:rPr>
          <w:rFonts w:ascii="Times New Roman" w:hAnsi="Times New Roman"/>
          <w:color w:val="000000"/>
          <w:sz w:val="28"/>
          <w:szCs w:val="28"/>
        </w:rPr>
        <w:t>Табл. 7</w:t>
      </w:r>
    </w:p>
    <w:tbl>
      <w:tblPr>
        <w:tblW w:w="988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4"/>
        <w:gridCol w:w="2795"/>
        <w:gridCol w:w="2383"/>
        <w:gridCol w:w="1328"/>
      </w:tblGrid>
      <w:tr w:rsidR="000877E3" w:rsidRPr="0080712C" w:rsidTr="00F1316F">
        <w:trPr>
          <w:trHeight w:val="270"/>
        </w:trPr>
        <w:tc>
          <w:tcPr>
            <w:tcW w:w="3374" w:type="dxa"/>
            <w:vAlign w:val="bottom"/>
          </w:tcPr>
          <w:p w:rsidR="000877E3" w:rsidRPr="0080712C" w:rsidRDefault="000877E3" w:rsidP="00D26262">
            <w:pPr>
              <w:spacing w:before="0" w:after="0"/>
              <w:rPr>
                <w:rFonts w:ascii="Times New Roman" w:hAnsi="Times New Roman"/>
                <w:b/>
                <w:bCs/>
                <w:color w:val="000000"/>
                <w:sz w:val="18"/>
                <w:szCs w:val="18"/>
                <w:lang w:val="ru-RU" w:eastAsia="ru-RU"/>
              </w:rPr>
            </w:pPr>
            <w:r w:rsidRPr="0080712C">
              <w:rPr>
                <w:rFonts w:ascii="Times New Roman" w:hAnsi="Times New Roman"/>
                <w:b/>
                <w:bCs/>
                <w:color w:val="000000"/>
                <w:sz w:val="18"/>
                <w:szCs w:val="18"/>
                <w:lang w:val="ru-RU" w:eastAsia="ru-RU"/>
              </w:rPr>
              <w:t>ОСП/ОСР</w:t>
            </w:r>
          </w:p>
        </w:tc>
        <w:tc>
          <w:tcPr>
            <w:tcW w:w="2795" w:type="dxa"/>
            <w:vAlign w:val="bottom"/>
          </w:tcPr>
          <w:p w:rsidR="000877E3" w:rsidRPr="0080712C" w:rsidRDefault="000877E3" w:rsidP="00D26262">
            <w:pPr>
              <w:spacing w:before="0" w:after="0"/>
              <w:rPr>
                <w:rFonts w:ascii="Times New Roman" w:hAnsi="Times New Roman"/>
                <w:b/>
                <w:bCs/>
                <w:color w:val="000000"/>
                <w:sz w:val="18"/>
                <w:szCs w:val="18"/>
                <w:lang w:val="ru-RU" w:eastAsia="ru-RU"/>
              </w:rPr>
            </w:pPr>
            <w:r w:rsidRPr="0080712C">
              <w:rPr>
                <w:rFonts w:ascii="Times New Roman" w:hAnsi="Times New Roman"/>
                <w:b/>
                <w:bCs/>
                <w:color w:val="000000"/>
                <w:sz w:val="18"/>
                <w:szCs w:val="18"/>
                <w:lang w:val="ru-RU" w:eastAsia="ru-RU"/>
              </w:rPr>
              <w:t>Назва ПС</w:t>
            </w:r>
          </w:p>
        </w:tc>
        <w:tc>
          <w:tcPr>
            <w:tcW w:w="2383" w:type="dxa"/>
            <w:vAlign w:val="bottom"/>
          </w:tcPr>
          <w:p w:rsidR="000877E3" w:rsidRPr="0080712C" w:rsidRDefault="000877E3" w:rsidP="00D26262">
            <w:pPr>
              <w:spacing w:before="0" w:after="0"/>
              <w:rPr>
                <w:rFonts w:ascii="Times New Roman" w:hAnsi="Times New Roman"/>
                <w:b/>
                <w:bCs/>
                <w:color w:val="000000"/>
                <w:sz w:val="18"/>
                <w:szCs w:val="18"/>
                <w:lang w:val="ru-RU" w:eastAsia="ru-RU"/>
              </w:rPr>
            </w:pPr>
            <w:r w:rsidRPr="0080712C">
              <w:rPr>
                <w:rFonts w:ascii="Times New Roman" w:hAnsi="Times New Roman"/>
                <w:b/>
                <w:bCs/>
                <w:color w:val="000000"/>
                <w:sz w:val="18"/>
                <w:szCs w:val="18"/>
                <w:lang w:val="ru-RU" w:eastAsia="ru-RU"/>
              </w:rPr>
              <w:t>Приєднання</w:t>
            </w:r>
          </w:p>
        </w:tc>
        <w:tc>
          <w:tcPr>
            <w:tcW w:w="1328" w:type="dxa"/>
            <w:vAlign w:val="bottom"/>
          </w:tcPr>
          <w:p w:rsidR="000877E3" w:rsidRPr="0080712C" w:rsidRDefault="000877E3" w:rsidP="00D26262">
            <w:pPr>
              <w:spacing w:before="0" w:after="0"/>
              <w:rPr>
                <w:rFonts w:ascii="Times New Roman" w:hAnsi="Times New Roman"/>
                <w:b/>
                <w:bCs/>
                <w:color w:val="000000"/>
                <w:sz w:val="18"/>
                <w:szCs w:val="18"/>
                <w:lang w:val="ru-RU" w:eastAsia="ru-RU"/>
              </w:rPr>
            </w:pPr>
            <w:r w:rsidRPr="0080712C">
              <w:rPr>
                <w:rFonts w:ascii="Times New Roman" w:hAnsi="Times New Roman"/>
                <w:b/>
                <w:bCs/>
                <w:color w:val="000000"/>
                <w:sz w:val="18"/>
                <w:szCs w:val="18"/>
                <w:lang w:val="ru-RU" w:eastAsia="ru-RU"/>
              </w:rPr>
              <w:t>Клас напруги, кВ</w:t>
            </w:r>
          </w:p>
        </w:tc>
      </w:tr>
      <w:tr w:rsidR="000877E3" w:rsidRPr="0080712C" w:rsidTr="00F1316F">
        <w:trPr>
          <w:trHeight w:val="510"/>
        </w:trPr>
        <w:tc>
          <w:tcPr>
            <w:tcW w:w="3374" w:type="dxa"/>
            <w:vMerge w:val="restart"/>
            <w:noWrap/>
            <w:vAlign w:val="center"/>
          </w:tcPr>
          <w:p w:rsidR="000877E3" w:rsidRPr="00032DEA" w:rsidRDefault="000877E3" w:rsidP="00D26262">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АТ "ДТЕК "Донецькі електромережі"</w:t>
            </w: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"Райгородська"</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 xml:space="preserve">ПС-110 "Бантишеве тягова" </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510"/>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"Костянтинівка"</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"Костянтинівка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25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"Слов'янськ"</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ПС-35 "Слов'янськ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35</w:t>
            </w:r>
          </w:p>
        </w:tc>
      </w:tr>
      <w:tr w:rsidR="000877E3" w:rsidRPr="0080712C" w:rsidTr="00F1316F">
        <w:trPr>
          <w:trHeight w:val="25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"Слов'янськ"</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ПС-35 "Славкурорт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35</w:t>
            </w:r>
          </w:p>
        </w:tc>
      </w:tr>
      <w:tr w:rsidR="000877E3" w:rsidRPr="0080712C" w:rsidTr="00F1316F">
        <w:trPr>
          <w:trHeight w:val="25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"Сіль"</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"Зовна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25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ПС-35 "Райгородська"</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ПС-35 "Лиман"</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35</w:t>
            </w:r>
          </w:p>
        </w:tc>
      </w:tr>
      <w:tr w:rsidR="000877E3" w:rsidRPr="0080712C" w:rsidTr="00F1316F">
        <w:trPr>
          <w:trHeight w:val="25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"Артемівськ"</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"Шевченко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510"/>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"Червоносільська"</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"Курдюмівка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25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"Котляревськаська"</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"Желанна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510"/>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"Котляревськаська"</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"Очеретино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25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ПС-35 "Покровська"</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ПС-35 "Покровськ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35</w:t>
            </w:r>
          </w:p>
        </w:tc>
      </w:tr>
      <w:tr w:rsidR="000877E3" w:rsidRPr="0080712C" w:rsidTr="00F1316F">
        <w:trPr>
          <w:trHeight w:val="25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"Межова с/г"</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"Межова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52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"Новотроїцька"</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"Волноваха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255"/>
        </w:trPr>
        <w:tc>
          <w:tcPr>
            <w:tcW w:w="3374" w:type="dxa"/>
            <w:vMerge w:val="restart"/>
            <w:noWrap/>
            <w:vAlign w:val="center"/>
          </w:tcPr>
          <w:p w:rsidR="000877E3" w:rsidRPr="00032DEA" w:rsidRDefault="000877E3" w:rsidP="00D26262">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Північна енергетична система</w:t>
            </w:r>
          </w:p>
          <w:p w:rsidR="00032DEA" w:rsidRPr="00032DEA" w:rsidRDefault="00032DEA"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(через мережі ОСР)</w:t>
            </w: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ПС-330 "Центральна"</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"Скотувата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25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ПС-330 "Центральна"</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ПС-35 "Фенольна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35</w:t>
            </w:r>
          </w:p>
        </w:tc>
      </w:tr>
      <w:tr w:rsidR="000877E3" w:rsidRPr="0080712C" w:rsidTr="00F1316F">
        <w:trPr>
          <w:trHeight w:val="25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ПС-330 "Мирна"</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"Сартана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25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ПС-330 "Зоря"</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"Кальчик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25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ПС-330 "Іванівка"</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"Карань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25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ПС-330 "Лозовська"</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"Дубове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25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Слов'янська ТЕС</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"Ямпіль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510"/>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Слов'янська ТЕС</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"Зелений клин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52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Слов'янська ТЕС</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"Слов'яногірськ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255"/>
        </w:trPr>
        <w:tc>
          <w:tcPr>
            <w:tcW w:w="3374" w:type="dxa"/>
            <w:vMerge w:val="restart"/>
            <w:noWrap/>
            <w:vAlign w:val="center"/>
          </w:tcPr>
          <w:p w:rsidR="000877E3" w:rsidRPr="00032DEA" w:rsidRDefault="000877E3" w:rsidP="00D26262">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АТ "ДТЕК "Високоволтні мережі"</w:t>
            </w: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"Дружківка"</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"Дружківка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255"/>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"Іверська"</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"Язикове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780"/>
        </w:trPr>
        <w:tc>
          <w:tcPr>
            <w:tcW w:w="3374" w:type="dxa"/>
            <w:vMerge/>
            <w:vAlign w:val="center"/>
          </w:tcPr>
          <w:p w:rsidR="000877E3" w:rsidRPr="00032DEA" w:rsidRDefault="000877E3" w:rsidP="00D26262">
            <w:pPr>
              <w:spacing w:before="0" w:after="0"/>
              <w:jc w:val="left"/>
              <w:rPr>
                <w:rFonts w:ascii="Times New Roman" w:hAnsi="Times New Roman"/>
                <w:sz w:val="20"/>
                <w:szCs w:val="20"/>
                <w:lang w:val="ru-RU" w:eastAsia="ru-RU"/>
              </w:rPr>
            </w:pPr>
          </w:p>
        </w:tc>
        <w:tc>
          <w:tcPr>
            <w:tcW w:w="2795" w:type="dxa"/>
            <w:noWrap/>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"ЮДВ"</w:t>
            </w:r>
          </w:p>
        </w:tc>
        <w:tc>
          <w:tcPr>
            <w:tcW w:w="2383" w:type="dxa"/>
            <w:vAlign w:val="center"/>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ПС-110 "Південнодонбасівська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110</w:t>
            </w:r>
          </w:p>
        </w:tc>
      </w:tr>
      <w:tr w:rsidR="000877E3" w:rsidRPr="0080712C" w:rsidTr="00F1316F">
        <w:trPr>
          <w:trHeight w:val="270"/>
        </w:trPr>
        <w:tc>
          <w:tcPr>
            <w:tcW w:w="3374" w:type="dxa"/>
            <w:noWrap/>
            <w:vAlign w:val="center"/>
          </w:tcPr>
          <w:p w:rsidR="000877E3" w:rsidRPr="00032DEA" w:rsidRDefault="000877E3" w:rsidP="00D26262">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lastRenderedPageBreak/>
              <w:t>ПрАТ "Азовсталь"</w:t>
            </w:r>
          </w:p>
        </w:tc>
        <w:tc>
          <w:tcPr>
            <w:tcW w:w="2795" w:type="dxa"/>
            <w:noWrap/>
            <w:vAlign w:val="bottom"/>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ПЕВС Азовсталь</w:t>
            </w:r>
          </w:p>
        </w:tc>
        <w:tc>
          <w:tcPr>
            <w:tcW w:w="2383" w:type="dxa"/>
            <w:vAlign w:val="bottom"/>
          </w:tcPr>
          <w:p w:rsidR="000877E3" w:rsidRPr="00032DEA" w:rsidRDefault="000877E3" w:rsidP="00D26262">
            <w:pPr>
              <w:spacing w:before="0" w:after="0"/>
              <w:jc w:val="left"/>
              <w:rPr>
                <w:rFonts w:ascii="Times New Roman" w:hAnsi="Times New Roman"/>
                <w:sz w:val="20"/>
                <w:szCs w:val="20"/>
                <w:lang w:val="ru-RU" w:eastAsia="ru-RU"/>
              </w:rPr>
            </w:pPr>
            <w:r w:rsidRPr="00032DEA">
              <w:rPr>
                <w:rFonts w:ascii="Times New Roman" w:hAnsi="Times New Roman"/>
                <w:sz w:val="20"/>
                <w:szCs w:val="20"/>
                <w:lang w:val="ru-RU" w:eastAsia="ru-RU"/>
              </w:rPr>
              <w:t>ПС-35 "Маріуполь тягова"</w:t>
            </w:r>
          </w:p>
        </w:tc>
        <w:tc>
          <w:tcPr>
            <w:tcW w:w="1328" w:type="dxa"/>
            <w:noWrap/>
            <w:vAlign w:val="center"/>
          </w:tcPr>
          <w:p w:rsidR="000877E3" w:rsidRPr="00032DEA" w:rsidRDefault="000877E3" w:rsidP="00032DEA">
            <w:pPr>
              <w:spacing w:before="0" w:after="0"/>
              <w:jc w:val="center"/>
              <w:rPr>
                <w:rFonts w:ascii="Times New Roman" w:hAnsi="Times New Roman"/>
                <w:sz w:val="20"/>
                <w:szCs w:val="20"/>
                <w:lang w:val="ru-RU" w:eastAsia="ru-RU"/>
              </w:rPr>
            </w:pPr>
            <w:r w:rsidRPr="00032DEA">
              <w:rPr>
                <w:rFonts w:ascii="Times New Roman" w:hAnsi="Times New Roman"/>
                <w:sz w:val="20"/>
                <w:szCs w:val="20"/>
                <w:lang w:val="ru-RU" w:eastAsia="ru-RU"/>
              </w:rPr>
              <w:t>35</w:t>
            </w:r>
          </w:p>
        </w:tc>
      </w:tr>
    </w:tbl>
    <w:p w:rsidR="000877E3" w:rsidRPr="00582814" w:rsidRDefault="000877E3" w:rsidP="000877E3">
      <w:pPr>
        <w:rPr>
          <w:rFonts w:ascii="Times New Roman" w:hAnsi="Times New Roman"/>
          <w:color w:val="000000"/>
        </w:rPr>
      </w:pPr>
    </w:p>
    <w:p w:rsidR="000877E3" w:rsidRPr="00582814" w:rsidRDefault="000877E3" w:rsidP="000877E3">
      <w:pPr>
        <w:rPr>
          <w:rFonts w:ascii="Times New Roman" w:hAnsi="Times New Roman"/>
          <w:color w:val="000000"/>
        </w:rPr>
      </w:pPr>
      <w:r w:rsidRPr="00582814">
        <w:rPr>
          <w:rFonts w:ascii="Times New Roman" w:hAnsi="Times New Roman"/>
          <w:color w:val="000000"/>
        </w:rPr>
        <w:t xml:space="preserve">Дані щодо перетоків через точки приєднання ОСР </w:t>
      </w:r>
      <w:r>
        <w:rPr>
          <w:rFonts w:ascii="Times New Roman" w:hAnsi="Times New Roman"/>
          <w:color w:val="000000"/>
        </w:rPr>
        <w:t>філії «Донецька залізниця» АТ «Укрзалізниця»</w:t>
      </w:r>
      <w:r w:rsidR="00147B31">
        <w:rPr>
          <w:rFonts w:ascii="Times New Roman" w:hAnsi="Times New Roman"/>
          <w:color w:val="000000"/>
        </w:rPr>
        <w:t xml:space="preserve"> </w:t>
      </w:r>
      <w:r w:rsidRPr="00582814">
        <w:rPr>
          <w:rFonts w:ascii="Times New Roman" w:hAnsi="Times New Roman"/>
          <w:color w:val="000000"/>
        </w:rPr>
        <w:t>до мереж ОСП та інших ОСР наведено в таблиці нижче.</w:t>
      </w:r>
    </w:p>
    <w:p w:rsidR="000877E3" w:rsidRPr="00582814" w:rsidRDefault="000877E3" w:rsidP="000877E3">
      <w:pPr>
        <w:pStyle w:val="aff0"/>
        <w:rPr>
          <w:color w:val="000000"/>
        </w:rPr>
      </w:pPr>
    </w:p>
    <w:p w:rsidR="000877E3" w:rsidRPr="00582814" w:rsidRDefault="000877E3" w:rsidP="000877E3">
      <w:pPr>
        <w:pStyle w:val="aff0"/>
        <w:rPr>
          <w:color w:val="000000"/>
        </w:rPr>
        <w:sectPr w:rsidR="000877E3" w:rsidRPr="00582814" w:rsidSect="00EA2B69">
          <w:headerReference w:type="default" r:id="rId11"/>
          <w:pgSz w:w="11906" w:h="16838"/>
          <w:pgMar w:top="851" w:right="567" w:bottom="1276" w:left="1418" w:header="340" w:footer="454" w:gutter="0"/>
          <w:cols w:space="708"/>
          <w:docGrid w:linePitch="360"/>
        </w:sectPr>
      </w:pPr>
    </w:p>
    <w:p w:rsidR="00550669" w:rsidRPr="00550669" w:rsidRDefault="00550669" w:rsidP="00550669">
      <w:pPr>
        <w:jc w:val="right"/>
      </w:pPr>
      <w:r>
        <w:lastRenderedPageBreak/>
        <w:t xml:space="preserve">Табл. </w:t>
      </w:r>
      <w:r w:rsidR="000D09CA">
        <w:t>8</w:t>
      </w:r>
    </w:p>
    <w:tbl>
      <w:tblPr>
        <w:tblW w:w="17724" w:type="dxa"/>
        <w:tblInd w:w="1975" w:type="dxa"/>
        <w:tblLook w:val="0000" w:firstRow="0" w:lastRow="0" w:firstColumn="0" w:lastColumn="0" w:noHBand="0" w:noVBand="0"/>
      </w:tblPr>
      <w:tblGrid>
        <w:gridCol w:w="3402"/>
        <w:gridCol w:w="3574"/>
        <w:gridCol w:w="11"/>
        <w:gridCol w:w="3229"/>
        <w:gridCol w:w="11"/>
        <w:gridCol w:w="1249"/>
        <w:gridCol w:w="1260"/>
        <w:gridCol w:w="1080"/>
        <w:gridCol w:w="1260"/>
        <w:gridCol w:w="1080"/>
        <w:gridCol w:w="1534"/>
        <w:gridCol w:w="11"/>
        <w:gridCol w:w="23"/>
      </w:tblGrid>
      <w:tr w:rsidR="000877E3" w:rsidRPr="00D202A9" w:rsidTr="00FD52D5">
        <w:trPr>
          <w:gridAfter w:val="1"/>
          <w:wAfter w:w="23" w:type="dxa"/>
          <w:trHeight w:val="300"/>
        </w:trPr>
        <w:tc>
          <w:tcPr>
            <w:tcW w:w="6987" w:type="dxa"/>
            <w:gridSpan w:val="3"/>
            <w:tcBorders>
              <w:top w:val="single" w:sz="8" w:space="0" w:color="auto"/>
              <w:left w:val="single" w:sz="8" w:space="0" w:color="auto"/>
              <w:bottom w:val="single" w:sz="4" w:space="0" w:color="auto"/>
              <w:right w:val="single" w:sz="4" w:space="0" w:color="auto"/>
            </w:tcBorders>
          </w:tcPr>
          <w:p w:rsidR="000877E3" w:rsidRPr="00D202A9" w:rsidRDefault="000877E3" w:rsidP="00D26262">
            <w:pPr>
              <w:spacing w:before="0" w:after="0"/>
              <w:jc w:val="center"/>
              <w:rPr>
                <w:rFonts w:ascii="Times New Roman" w:hAnsi="Times New Roman"/>
                <w:color w:val="000000"/>
                <w:sz w:val="22"/>
                <w:lang w:eastAsia="ru-RU"/>
              </w:rPr>
            </w:pPr>
            <w:r w:rsidRPr="00D202A9">
              <w:rPr>
                <w:rFonts w:ascii="Times New Roman" w:hAnsi="Times New Roman"/>
                <w:color w:val="000000"/>
                <w:sz w:val="22"/>
                <w:lang w:eastAsia="ru-RU"/>
              </w:rPr>
              <w:t>Вузли приєднання: ПС напругою 220 кВ і вище або лінія 110 (150) кВ від джерел живлення, розміщених на території інших ліцензіатів (назва</w:t>
            </w:r>
            <w:r w:rsidR="00FD52D5" w:rsidRPr="00D202A9">
              <w:rPr>
                <w:rFonts w:ascii="Times New Roman" w:hAnsi="Times New Roman"/>
                <w:color w:val="000000"/>
                <w:sz w:val="22"/>
                <w:lang w:eastAsia="ru-RU"/>
              </w:rPr>
              <w:t xml:space="preserve"> ОСР)</w:t>
            </w:r>
          </w:p>
        </w:tc>
        <w:tc>
          <w:tcPr>
            <w:tcW w:w="3240" w:type="dxa"/>
            <w:gridSpan w:val="2"/>
            <w:tcBorders>
              <w:top w:val="single" w:sz="8" w:space="0" w:color="auto"/>
              <w:left w:val="single" w:sz="4" w:space="0" w:color="auto"/>
              <w:bottom w:val="single" w:sz="4" w:space="0" w:color="auto"/>
              <w:right w:val="single" w:sz="4" w:space="0" w:color="auto"/>
            </w:tcBorders>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 xml:space="preserve">ПС 110(150)/35/10(6) і 110(150)/10(6) кВ, які </w:t>
            </w:r>
            <w:r w:rsidR="00FD52D5" w:rsidRPr="00D202A9">
              <w:rPr>
                <w:rFonts w:ascii="Times New Roman" w:hAnsi="Times New Roman"/>
                <w:color w:val="000000"/>
                <w:sz w:val="22"/>
                <w:lang w:val="ru-RU" w:eastAsia="ru-RU"/>
              </w:rPr>
              <w:t>живляться від джерела живлення, (назва ОСР)</w:t>
            </w:r>
          </w:p>
        </w:tc>
        <w:tc>
          <w:tcPr>
            <w:tcW w:w="7474" w:type="dxa"/>
            <w:gridSpan w:val="7"/>
            <w:tcBorders>
              <w:top w:val="single" w:sz="8" w:space="0" w:color="auto"/>
              <w:left w:val="single" w:sz="4" w:space="0" w:color="auto"/>
              <w:bottom w:val="single" w:sz="4" w:space="0" w:color="auto"/>
              <w:right w:val="single" w:sz="8" w:space="0" w:color="000000"/>
            </w:tcBorders>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Максимальні навантаження у режимні дні в МВт за роками</w:t>
            </w:r>
          </w:p>
        </w:tc>
      </w:tr>
      <w:tr w:rsidR="000877E3" w:rsidRPr="00D202A9" w:rsidTr="00147B31">
        <w:trPr>
          <w:gridAfter w:val="2"/>
          <w:wAfter w:w="34" w:type="dxa"/>
          <w:trHeight w:val="70"/>
        </w:trPr>
        <w:tc>
          <w:tcPr>
            <w:tcW w:w="3402" w:type="dxa"/>
            <w:tcBorders>
              <w:top w:val="nil"/>
              <w:left w:val="single" w:sz="8" w:space="0" w:color="auto"/>
              <w:bottom w:val="single" w:sz="4" w:space="0" w:color="auto"/>
              <w:right w:val="single" w:sz="4" w:space="0" w:color="auto"/>
            </w:tcBorders>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Назва</w:t>
            </w:r>
          </w:p>
        </w:tc>
        <w:tc>
          <w:tcPr>
            <w:tcW w:w="3574" w:type="dxa"/>
            <w:tcBorders>
              <w:top w:val="nil"/>
              <w:left w:val="nil"/>
              <w:bottom w:val="single" w:sz="4" w:space="0" w:color="auto"/>
              <w:right w:val="single" w:sz="4" w:space="0" w:color="auto"/>
            </w:tcBorders>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Кіл-ть і пот-ть АТ; марка проводів ЛЕП, шт/МВА</w:t>
            </w:r>
          </w:p>
        </w:tc>
        <w:tc>
          <w:tcPr>
            <w:tcW w:w="3240" w:type="dxa"/>
            <w:gridSpan w:val="2"/>
            <w:tcBorders>
              <w:top w:val="nil"/>
              <w:left w:val="nil"/>
              <w:bottom w:val="single" w:sz="4" w:space="0" w:color="auto"/>
              <w:right w:val="single" w:sz="4" w:space="0" w:color="auto"/>
            </w:tcBorders>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 </w:t>
            </w:r>
          </w:p>
        </w:tc>
        <w:tc>
          <w:tcPr>
            <w:tcW w:w="126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2014</w:t>
            </w:r>
          </w:p>
        </w:tc>
        <w:tc>
          <w:tcPr>
            <w:tcW w:w="1260" w:type="dxa"/>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2015</w:t>
            </w:r>
          </w:p>
        </w:tc>
        <w:tc>
          <w:tcPr>
            <w:tcW w:w="1080" w:type="dxa"/>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2016</w:t>
            </w:r>
          </w:p>
        </w:tc>
        <w:tc>
          <w:tcPr>
            <w:tcW w:w="1260" w:type="dxa"/>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2017</w:t>
            </w:r>
          </w:p>
        </w:tc>
        <w:tc>
          <w:tcPr>
            <w:tcW w:w="1080" w:type="dxa"/>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2018</w:t>
            </w:r>
          </w:p>
        </w:tc>
        <w:tc>
          <w:tcPr>
            <w:tcW w:w="1534" w:type="dxa"/>
            <w:tcBorders>
              <w:top w:val="nil"/>
              <w:left w:val="nil"/>
              <w:bottom w:val="single" w:sz="4" w:space="0" w:color="auto"/>
              <w:right w:val="single" w:sz="8"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2024</w:t>
            </w:r>
          </w:p>
        </w:tc>
      </w:tr>
      <w:tr w:rsidR="000877E3" w:rsidRPr="00D202A9" w:rsidTr="00147B31">
        <w:trPr>
          <w:gridAfter w:val="2"/>
          <w:wAfter w:w="34" w:type="dxa"/>
          <w:trHeight w:val="315"/>
        </w:trPr>
        <w:tc>
          <w:tcPr>
            <w:tcW w:w="3402" w:type="dxa"/>
            <w:tcBorders>
              <w:top w:val="nil"/>
              <w:left w:val="single" w:sz="8" w:space="0" w:color="auto"/>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w:t>
            </w:r>
          </w:p>
        </w:tc>
        <w:tc>
          <w:tcPr>
            <w:tcW w:w="3574" w:type="dxa"/>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w:t>
            </w: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w:t>
            </w:r>
          </w:p>
        </w:tc>
        <w:tc>
          <w:tcPr>
            <w:tcW w:w="126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4</w:t>
            </w:r>
          </w:p>
        </w:tc>
        <w:tc>
          <w:tcPr>
            <w:tcW w:w="1260" w:type="dxa"/>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5</w:t>
            </w:r>
          </w:p>
        </w:tc>
        <w:tc>
          <w:tcPr>
            <w:tcW w:w="1080" w:type="dxa"/>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6</w:t>
            </w:r>
          </w:p>
        </w:tc>
        <w:tc>
          <w:tcPr>
            <w:tcW w:w="1260" w:type="dxa"/>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7</w:t>
            </w:r>
          </w:p>
        </w:tc>
        <w:tc>
          <w:tcPr>
            <w:tcW w:w="1080" w:type="dxa"/>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8</w:t>
            </w:r>
          </w:p>
        </w:tc>
        <w:tc>
          <w:tcPr>
            <w:tcW w:w="1534" w:type="dxa"/>
            <w:tcBorders>
              <w:top w:val="nil"/>
              <w:left w:val="nil"/>
              <w:bottom w:val="single" w:sz="4" w:space="0" w:color="auto"/>
              <w:right w:val="single" w:sz="8"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9</w:t>
            </w:r>
          </w:p>
        </w:tc>
      </w:tr>
      <w:tr w:rsidR="000877E3" w:rsidRPr="00D202A9" w:rsidTr="00147B31">
        <w:trPr>
          <w:trHeight w:val="330"/>
        </w:trPr>
        <w:tc>
          <w:tcPr>
            <w:tcW w:w="17724" w:type="dxa"/>
            <w:gridSpan w:val="13"/>
            <w:tcBorders>
              <w:top w:val="single" w:sz="4" w:space="0" w:color="auto"/>
              <w:left w:val="single" w:sz="8" w:space="0" w:color="auto"/>
              <w:bottom w:val="nil"/>
              <w:right w:val="single" w:sz="8" w:space="0" w:color="000000"/>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Назва енергетичної системи ДП НЕК «Укренерго»</w:t>
            </w:r>
          </w:p>
        </w:tc>
      </w:tr>
      <w:tr w:rsidR="000877E3" w:rsidRPr="00D202A9" w:rsidTr="00147B31">
        <w:trPr>
          <w:gridAfter w:val="2"/>
          <w:wAfter w:w="34" w:type="dxa"/>
          <w:trHeight w:val="315"/>
        </w:trPr>
        <w:tc>
          <w:tcPr>
            <w:tcW w:w="3402" w:type="dxa"/>
            <w:vMerge w:val="restart"/>
            <w:tcBorders>
              <w:top w:val="single" w:sz="8" w:space="0" w:color="auto"/>
              <w:left w:val="single" w:sz="8" w:space="0" w:color="auto"/>
              <w:bottom w:val="single" w:sz="4" w:space="0" w:color="000000"/>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Слов'янська ТЕС</w:t>
            </w:r>
          </w:p>
        </w:tc>
        <w:tc>
          <w:tcPr>
            <w:tcW w:w="3574" w:type="dxa"/>
            <w:vMerge w:val="restart"/>
            <w:tcBorders>
              <w:top w:val="single" w:sz="8" w:space="0" w:color="auto"/>
              <w:left w:val="single" w:sz="4" w:space="0" w:color="auto"/>
              <w:bottom w:val="single" w:sz="4" w:space="0" w:color="000000"/>
              <w:right w:val="single" w:sz="4" w:space="0" w:color="auto"/>
            </w:tcBorders>
            <w:noWrap/>
            <w:vAlign w:val="bottom"/>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 </w:t>
            </w:r>
          </w:p>
        </w:tc>
        <w:tc>
          <w:tcPr>
            <w:tcW w:w="3240" w:type="dxa"/>
            <w:gridSpan w:val="2"/>
            <w:tcBorders>
              <w:top w:val="single" w:sz="8" w:space="0" w:color="auto"/>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Слов'яногірськ тягова-110</w:t>
            </w:r>
          </w:p>
        </w:tc>
        <w:tc>
          <w:tcPr>
            <w:tcW w:w="1260" w:type="dxa"/>
            <w:gridSpan w:val="2"/>
            <w:tcBorders>
              <w:top w:val="single" w:sz="8" w:space="0" w:color="auto"/>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2,215</w:t>
            </w:r>
          </w:p>
        </w:tc>
        <w:tc>
          <w:tcPr>
            <w:tcW w:w="1260" w:type="dxa"/>
            <w:tcBorders>
              <w:top w:val="single" w:sz="8" w:space="0" w:color="auto"/>
              <w:left w:val="nil"/>
              <w:bottom w:val="single" w:sz="4" w:space="0" w:color="auto"/>
              <w:right w:val="single" w:sz="4" w:space="0" w:color="auto"/>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2,758</w:t>
            </w:r>
          </w:p>
        </w:tc>
        <w:tc>
          <w:tcPr>
            <w:tcW w:w="1080" w:type="dxa"/>
            <w:tcBorders>
              <w:top w:val="single" w:sz="8" w:space="0" w:color="auto"/>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2,215</w:t>
            </w:r>
          </w:p>
        </w:tc>
        <w:tc>
          <w:tcPr>
            <w:tcW w:w="1260" w:type="dxa"/>
            <w:tcBorders>
              <w:top w:val="single" w:sz="8" w:space="0" w:color="auto"/>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3,047</w:t>
            </w:r>
          </w:p>
        </w:tc>
        <w:tc>
          <w:tcPr>
            <w:tcW w:w="1080" w:type="dxa"/>
            <w:tcBorders>
              <w:top w:val="single" w:sz="8" w:space="0" w:color="auto"/>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3,233</w:t>
            </w:r>
          </w:p>
        </w:tc>
        <w:tc>
          <w:tcPr>
            <w:tcW w:w="1534" w:type="dxa"/>
            <w:tcBorders>
              <w:top w:val="single" w:sz="8" w:space="0" w:color="auto"/>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3,589</w:t>
            </w:r>
          </w:p>
        </w:tc>
      </w:tr>
      <w:tr w:rsidR="000877E3" w:rsidRPr="00D202A9" w:rsidTr="00147B31">
        <w:trPr>
          <w:gridAfter w:val="2"/>
          <w:wAfter w:w="34" w:type="dxa"/>
          <w:trHeight w:val="315"/>
        </w:trPr>
        <w:tc>
          <w:tcPr>
            <w:tcW w:w="3402" w:type="dxa"/>
            <w:vMerge/>
            <w:tcBorders>
              <w:top w:val="single" w:sz="8" w:space="0" w:color="auto"/>
              <w:left w:val="single" w:sz="8"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single" w:sz="8" w:space="0" w:color="auto"/>
              <w:left w:val="single" w:sz="4"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Зелений Клин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15,596</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13,522</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15,596</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13,421</w:t>
            </w:r>
          </w:p>
        </w:tc>
        <w:tc>
          <w:tcPr>
            <w:tcW w:w="1080" w:type="dxa"/>
            <w:tcBorders>
              <w:top w:val="nil"/>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14,742</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16,364</w:t>
            </w:r>
          </w:p>
        </w:tc>
      </w:tr>
      <w:tr w:rsidR="000877E3" w:rsidRPr="00D202A9" w:rsidTr="00147B31">
        <w:trPr>
          <w:gridAfter w:val="2"/>
          <w:wAfter w:w="34" w:type="dxa"/>
          <w:trHeight w:val="315"/>
        </w:trPr>
        <w:tc>
          <w:tcPr>
            <w:tcW w:w="3402" w:type="dxa"/>
            <w:vMerge/>
            <w:tcBorders>
              <w:top w:val="single" w:sz="8" w:space="0" w:color="auto"/>
              <w:left w:val="single" w:sz="8"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single" w:sz="8" w:space="0" w:color="auto"/>
              <w:left w:val="single" w:sz="4"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Ямпіль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4,952</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3,905</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4,952</w:t>
            </w:r>
          </w:p>
        </w:tc>
        <w:tc>
          <w:tcPr>
            <w:tcW w:w="1260" w:type="dxa"/>
            <w:tcBorders>
              <w:top w:val="nil"/>
              <w:left w:val="nil"/>
              <w:bottom w:val="single" w:sz="4" w:space="0" w:color="auto"/>
              <w:right w:val="single" w:sz="4" w:space="0" w:color="auto"/>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3,337</w:t>
            </w:r>
          </w:p>
        </w:tc>
        <w:tc>
          <w:tcPr>
            <w:tcW w:w="1080" w:type="dxa"/>
            <w:tcBorders>
              <w:top w:val="nil"/>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3,1</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3,441</w:t>
            </w:r>
          </w:p>
        </w:tc>
      </w:tr>
      <w:tr w:rsidR="000877E3" w:rsidRPr="00D202A9" w:rsidTr="00147B31">
        <w:trPr>
          <w:gridAfter w:val="2"/>
          <w:wAfter w:w="34" w:type="dxa"/>
          <w:trHeight w:val="315"/>
        </w:trPr>
        <w:tc>
          <w:tcPr>
            <w:tcW w:w="3402" w:type="dxa"/>
            <w:vMerge/>
            <w:tcBorders>
              <w:top w:val="single" w:sz="8" w:space="0" w:color="auto"/>
              <w:left w:val="single" w:sz="8"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single" w:sz="8" w:space="0" w:color="auto"/>
              <w:left w:val="single" w:sz="4"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Зовна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1,553</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0,699</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1,553</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0,695</w:t>
            </w:r>
          </w:p>
        </w:tc>
        <w:tc>
          <w:tcPr>
            <w:tcW w:w="1080" w:type="dxa"/>
            <w:tcBorders>
              <w:top w:val="nil"/>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1,648</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1,829</w:t>
            </w:r>
          </w:p>
        </w:tc>
      </w:tr>
      <w:tr w:rsidR="000877E3" w:rsidRPr="00D202A9" w:rsidTr="00147B31">
        <w:trPr>
          <w:gridAfter w:val="2"/>
          <w:wAfter w:w="34" w:type="dxa"/>
          <w:trHeight w:val="330"/>
        </w:trPr>
        <w:tc>
          <w:tcPr>
            <w:tcW w:w="3402" w:type="dxa"/>
            <w:vMerge/>
            <w:tcBorders>
              <w:top w:val="single" w:sz="8" w:space="0" w:color="auto"/>
              <w:left w:val="single" w:sz="8"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single" w:sz="8" w:space="0" w:color="auto"/>
              <w:left w:val="single" w:sz="4"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Шевченко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5,263</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4,996</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5,263</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5,095</w:t>
            </w:r>
          </w:p>
        </w:tc>
        <w:tc>
          <w:tcPr>
            <w:tcW w:w="1080" w:type="dxa"/>
            <w:tcBorders>
              <w:top w:val="nil"/>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5,728</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6,358</w:t>
            </w:r>
          </w:p>
        </w:tc>
      </w:tr>
      <w:tr w:rsidR="000877E3" w:rsidRPr="00D202A9" w:rsidTr="00147B31">
        <w:trPr>
          <w:gridAfter w:val="2"/>
          <w:wAfter w:w="34" w:type="dxa"/>
          <w:trHeight w:val="315"/>
        </w:trPr>
        <w:tc>
          <w:tcPr>
            <w:tcW w:w="3402" w:type="dxa"/>
            <w:vMerge/>
            <w:tcBorders>
              <w:top w:val="single" w:sz="8" w:space="0" w:color="auto"/>
              <w:left w:val="single" w:sz="8"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single" w:sz="8" w:space="0" w:color="auto"/>
              <w:left w:val="single" w:sz="4"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Сіверськ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0,518</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1,38</w:t>
            </w:r>
          </w:p>
        </w:tc>
        <w:tc>
          <w:tcPr>
            <w:tcW w:w="1080" w:type="dxa"/>
            <w:tcBorders>
              <w:top w:val="nil"/>
              <w:left w:val="nil"/>
              <w:bottom w:val="single" w:sz="4" w:space="0" w:color="auto"/>
              <w:right w:val="single" w:sz="4" w:space="0" w:color="auto"/>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0,932</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1,787</w:t>
            </w:r>
          </w:p>
        </w:tc>
        <w:tc>
          <w:tcPr>
            <w:tcW w:w="1080" w:type="dxa"/>
            <w:tcBorders>
              <w:top w:val="nil"/>
              <w:left w:val="nil"/>
              <w:bottom w:val="single" w:sz="4" w:space="0" w:color="auto"/>
              <w:right w:val="nil"/>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1,723</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1,913</w:t>
            </w:r>
          </w:p>
        </w:tc>
      </w:tr>
      <w:tr w:rsidR="000877E3" w:rsidRPr="00D202A9" w:rsidTr="00147B31">
        <w:trPr>
          <w:gridAfter w:val="2"/>
          <w:wAfter w:w="34" w:type="dxa"/>
          <w:trHeight w:val="315"/>
        </w:trPr>
        <w:tc>
          <w:tcPr>
            <w:tcW w:w="3402" w:type="dxa"/>
            <w:vMerge/>
            <w:tcBorders>
              <w:top w:val="single" w:sz="8" w:space="0" w:color="auto"/>
              <w:left w:val="single" w:sz="8"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single" w:sz="8" w:space="0" w:color="auto"/>
              <w:left w:val="single" w:sz="4"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Дружківка тягова-110</w:t>
            </w:r>
          </w:p>
        </w:tc>
        <w:tc>
          <w:tcPr>
            <w:tcW w:w="1260" w:type="dxa"/>
            <w:gridSpan w:val="2"/>
            <w:tcBorders>
              <w:top w:val="nil"/>
              <w:left w:val="nil"/>
              <w:bottom w:val="single" w:sz="4" w:space="0" w:color="auto"/>
              <w:right w:val="single" w:sz="4" w:space="0" w:color="auto"/>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3,628</w:t>
            </w:r>
          </w:p>
        </w:tc>
        <w:tc>
          <w:tcPr>
            <w:tcW w:w="1260" w:type="dxa"/>
            <w:tcBorders>
              <w:top w:val="nil"/>
              <w:left w:val="nil"/>
              <w:bottom w:val="single" w:sz="4" w:space="0" w:color="auto"/>
              <w:right w:val="single" w:sz="4" w:space="0" w:color="auto"/>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3,628</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3,027</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1,827</w:t>
            </w:r>
          </w:p>
        </w:tc>
        <w:tc>
          <w:tcPr>
            <w:tcW w:w="1080" w:type="dxa"/>
            <w:tcBorders>
              <w:top w:val="nil"/>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2,137</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2,372</w:t>
            </w:r>
          </w:p>
        </w:tc>
      </w:tr>
      <w:tr w:rsidR="000877E3" w:rsidRPr="00D202A9" w:rsidTr="00147B31">
        <w:trPr>
          <w:gridAfter w:val="2"/>
          <w:wAfter w:w="34" w:type="dxa"/>
          <w:trHeight w:val="330"/>
        </w:trPr>
        <w:tc>
          <w:tcPr>
            <w:tcW w:w="3402" w:type="dxa"/>
            <w:tcBorders>
              <w:top w:val="nil"/>
              <w:left w:val="single" w:sz="8" w:space="0" w:color="auto"/>
              <w:bottom w:val="nil"/>
              <w:right w:val="single" w:sz="4" w:space="0" w:color="auto"/>
            </w:tcBorders>
            <w:shd w:val="clear" w:color="auto" w:fill="CCFFCC"/>
            <w:vAlign w:val="center"/>
          </w:tcPr>
          <w:p w:rsidR="000877E3" w:rsidRPr="00D202A9" w:rsidRDefault="000877E3" w:rsidP="00D26262">
            <w:pPr>
              <w:spacing w:before="0" w:after="0"/>
              <w:jc w:val="right"/>
              <w:rPr>
                <w:rFonts w:ascii="Times New Roman" w:hAnsi="Times New Roman"/>
                <w:b/>
                <w:bCs/>
                <w:color w:val="000000"/>
                <w:sz w:val="22"/>
                <w:lang w:val="ru-RU" w:eastAsia="ru-RU"/>
              </w:rPr>
            </w:pPr>
            <w:r w:rsidRPr="00D202A9">
              <w:rPr>
                <w:rFonts w:ascii="Times New Roman" w:hAnsi="Times New Roman"/>
                <w:b/>
                <w:bCs/>
                <w:color w:val="000000"/>
                <w:sz w:val="22"/>
                <w:lang w:val="ru-RU" w:eastAsia="ru-RU"/>
              </w:rPr>
              <w:t>Всього:</w:t>
            </w:r>
          </w:p>
        </w:tc>
        <w:tc>
          <w:tcPr>
            <w:tcW w:w="3574" w:type="dxa"/>
            <w:tcBorders>
              <w:top w:val="nil"/>
              <w:left w:val="nil"/>
              <w:bottom w:val="nil"/>
              <w:right w:val="single" w:sz="4" w:space="0" w:color="auto"/>
            </w:tcBorders>
            <w:shd w:val="clear" w:color="auto" w:fill="CCFFCC"/>
          </w:tcPr>
          <w:p w:rsidR="000877E3" w:rsidRPr="00D202A9" w:rsidRDefault="000877E3" w:rsidP="00D26262">
            <w:pPr>
              <w:spacing w:before="0" w:after="0"/>
              <w:jc w:val="right"/>
              <w:rPr>
                <w:rFonts w:ascii="Times New Roman" w:hAnsi="Times New Roman"/>
                <w:color w:val="000000"/>
                <w:sz w:val="22"/>
                <w:lang w:val="ru-RU" w:eastAsia="ru-RU"/>
              </w:rPr>
            </w:pPr>
            <w:r w:rsidRPr="00D202A9">
              <w:rPr>
                <w:rFonts w:ascii="Times New Roman" w:hAnsi="Times New Roman"/>
                <w:color w:val="000000"/>
                <w:sz w:val="22"/>
                <w:lang w:val="ru-RU" w:eastAsia="ru-RU"/>
              </w:rPr>
              <w:t> </w:t>
            </w:r>
          </w:p>
        </w:tc>
        <w:tc>
          <w:tcPr>
            <w:tcW w:w="3240" w:type="dxa"/>
            <w:gridSpan w:val="2"/>
            <w:tcBorders>
              <w:top w:val="nil"/>
              <w:left w:val="nil"/>
              <w:bottom w:val="nil"/>
              <w:right w:val="single" w:sz="4" w:space="0" w:color="auto"/>
            </w:tcBorders>
            <w:shd w:val="clear" w:color="auto" w:fill="CCFFCC"/>
            <w:vAlign w:val="center"/>
          </w:tcPr>
          <w:p w:rsidR="000877E3" w:rsidRPr="00D202A9" w:rsidRDefault="000877E3" w:rsidP="00D26262">
            <w:pPr>
              <w:spacing w:before="0" w:after="0"/>
              <w:jc w:val="right"/>
              <w:rPr>
                <w:rFonts w:ascii="Times New Roman" w:hAnsi="Times New Roman"/>
                <w:color w:val="000000"/>
                <w:sz w:val="22"/>
                <w:lang w:val="ru-RU" w:eastAsia="ru-RU"/>
              </w:rPr>
            </w:pPr>
            <w:r w:rsidRPr="00D202A9">
              <w:rPr>
                <w:rFonts w:ascii="Times New Roman" w:hAnsi="Times New Roman"/>
                <w:color w:val="000000"/>
                <w:sz w:val="22"/>
                <w:lang w:val="ru-RU" w:eastAsia="ru-RU"/>
              </w:rPr>
              <w:t> </w:t>
            </w:r>
          </w:p>
        </w:tc>
        <w:tc>
          <w:tcPr>
            <w:tcW w:w="1260" w:type="dxa"/>
            <w:gridSpan w:val="2"/>
            <w:tcBorders>
              <w:top w:val="nil"/>
              <w:left w:val="nil"/>
              <w:bottom w:val="nil"/>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33,725</w:t>
            </w:r>
          </w:p>
        </w:tc>
        <w:tc>
          <w:tcPr>
            <w:tcW w:w="1260" w:type="dxa"/>
            <w:tcBorders>
              <w:top w:val="nil"/>
              <w:left w:val="nil"/>
              <w:bottom w:val="nil"/>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30,888</w:t>
            </w:r>
          </w:p>
        </w:tc>
        <w:tc>
          <w:tcPr>
            <w:tcW w:w="1080" w:type="dxa"/>
            <w:tcBorders>
              <w:top w:val="nil"/>
              <w:left w:val="nil"/>
              <w:bottom w:val="nil"/>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33,538</w:t>
            </w:r>
          </w:p>
        </w:tc>
        <w:tc>
          <w:tcPr>
            <w:tcW w:w="1260" w:type="dxa"/>
            <w:tcBorders>
              <w:top w:val="nil"/>
              <w:left w:val="nil"/>
              <w:bottom w:val="nil"/>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29,209</w:t>
            </w:r>
          </w:p>
        </w:tc>
        <w:tc>
          <w:tcPr>
            <w:tcW w:w="1080" w:type="dxa"/>
            <w:tcBorders>
              <w:top w:val="nil"/>
              <w:left w:val="nil"/>
              <w:bottom w:val="nil"/>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32,311</w:t>
            </w:r>
          </w:p>
        </w:tc>
        <w:tc>
          <w:tcPr>
            <w:tcW w:w="1534" w:type="dxa"/>
            <w:tcBorders>
              <w:top w:val="nil"/>
              <w:left w:val="nil"/>
              <w:bottom w:val="nil"/>
              <w:right w:val="single" w:sz="8"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35,86521</w:t>
            </w:r>
          </w:p>
        </w:tc>
      </w:tr>
      <w:tr w:rsidR="000877E3" w:rsidRPr="00D202A9" w:rsidTr="00147B31">
        <w:trPr>
          <w:gridAfter w:val="2"/>
          <w:wAfter w:w="34" w:type="dxa"/>
          <w:trHeight w:val="315"/>
        </w:trPr>
        <w:tc>
          <w:tcPr>
            <w:tcW w:w="3402" w:type="dxa"/>
            <w:vMerge w:val="restart"/>
            <w:tcBorders>
              <w:top w:val="single" w:sz="8" w:space="0" w:color="auto"/>
              <w:left w:val="single" w:sz="8" w:space="0" w:color="auto"/>
              <w:bottom w:val="nil"/>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Центральна-330</w:t>
            </w:r>
          </w:p>
        </w:tc>
        <w:tc>
          <w:tcPr>
            <w:tcW w:w="3574" w:type="dxa"/>
            <w:vMerge w:val="restart"/>
            <w:tcBorders>
              <w:top w:val="single" w:sz="8" w:space="0" w:color="auto"/>
              <w:left w:val="single" w:sz="4" w:space="0" w:color="auto"/>
              <w:bottom w:val="nil"/>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3*АТ(200МВА)</w:t>
            </w:r>
          </w:p>
        </w:tc>
        <w:tc>
          <w:tcPr>
            <w:tcW w:w="3240" w:type="dxa"/>
            <w:gridSpan w:val="2"/>
            <w:tcBorders>
              <w:top w:val="single" w:sz="8" w:space="0" w:color="auto"/>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Курдюмівка тягова-110</w:t>
            </w:r>
          </w:p>
        </w:tc>
        <w:tc>
          <w:tcPr>
            <w:tcW w:w="1260" w:type="dxa"/>
            <w:gridSpan w:val="2"/>
            <w:tcBorders>
              <w:top w:val="single" w:sz="8" w:space="0" w:color="auto"/>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1,712</w:t>
            </w:r>
          </w:p>
        </w:tc>
        <w:tc>
          <w:tcPr>
            <w:tcW w:w="1260" w:type="dxa"/>
            <w:tcBorders>
              <w:top w:val="single" w:sz="8" w:space="0" w:color="auto"/>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1,633</w:t>
            </w:r>
          </w:p>
        </w:tc>
        <w:tc>
          <w:tcPr>
            <w:tcW w:w="1080" w:type="dxa"/>
            <w:tcBorders>
              <w:top w:val="single" w:sz="8" w:space="0" w:color="auto"/>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1,712</w:t>
            </w:r>
          </w:p>
        </w:tc>
        <w:tc>
          <w:tcPr>
            <w:tcW w:w="1260" w:type="dxa"/>
            <w:tcBorders>
              <w:top w:val="single" w:sz="8" w:space="0" w:color="auto"/>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1,718</w:t>
            </w:r>
          </w:p>
        </w:tc>
        <w:tc>
          <w:tcPr>
            <w:tcW w:w="1080" w:type="dxa"/>
            <w:tcBorders>
              <w:top w:val="single" w:sz="8" w:space="0" w:color="auto"/>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1,39</w:t>
            </w:r>
          </w:p>
        </w:tc>
        <w:tc>
          <w:tcPr>
            <w:tcW w:w="1534" w:type="dxa"/>
            <w:tcBorders>
              <w:top w:val="single" w:sz="8" w:space="0" w:color="auto"/>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1,543</w:t>
            </w:r>
          </w:p>
        </w:tc>
      </w:tr>
      <w:tr w:rsidR="000877E3" w:rsidRPr="00D202A9" w:rsidTr="00147B31">
        <w:trPr>
          <w:gridAfter w:val="2"/>
          <w:wAfter w:w="34" w:type="dxa"/>
          <w:trHeight w:val="315"/>
        </w:trPr>
        <w:tc>
          <w:tcPr>
            <w:tcW w:w="3402" w:type="dxa"/>
            <w:vMerge/>
            <w:tcBorders>
              <w:top w:val="single" w:sz="8" w:space="0" w:color="auto"/>
              <w:left w:val="single" w:sz="8" w:space="0" w:color="auto"/>
              <w:bottom w:val="nil"/>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single" w:sz="8" w:space="0" w:color="auto"/>
              <w:left w:val="single" w:sz="4" w:space="0" w:color="auto"/>
              <w:bottom w:val="nil"/>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Скотувата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4,003</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4,758</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4,187</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0,664</w:t>
            </w:r>
          </w:p>
        </w:tc>
        <w:tc>
          <w:tcPr>
            <w:tcW w:w="1080" w:type="dxa"/>
            <w:tcBorders>
              <w:top w:val="nil"/>
              <w:left w:val="nil"/>
              <w:bottom w:val="single" w:sz="4" w:space="0" w:color="auto"/>
              <w:right w:val="nil"/>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1,313</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1,457</w:t>
            </w:r>
          </w:p>
        </w:tc>
      </w:tr>
      <w:tr w:rsidR="000877E3" w:rsidRPr="00D202A9" w:rsidTr="00147B31">
        <w:trPr>
          <w:gridAfter w:val="2"/>
          <w:wAfter w:w="34" w:type="dxa"/>
          <w:trHeight w:val="315"/>
        </w:trPr>
        <w:tc>
          <w:tcPr>
            <w:tcW w:w="3402" w:type="dxa"/>
            <w:vMerge/>
            <w:tcBorders>
              <w:top w:val="single" w:sz="8" w:space="0" w:color="auto"/>
              <w:left w:val="single" w:sz="8" w:space="0" w:color="auto"/>
              <w:bottom w:val="nil"/>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single" w:sz="8" w:space="0" w:color="auto"/>
              <w:left w:val="single" w:sz="4" w:space="0" w:color="auto"/>
              <w:bottom w:val="nil"/>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 xml:space="preserve">ПС Диліївка тягова-110 </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0,297</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0,22</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0,226</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0,066</w:t>
            </w:r>
          </w:p>
        </w:tc>
        <w:tc>
          <w:tcPr>
            <w:tcW w:w="1080" w:type="dxa"/>
            <w:tcBorders>
              <w:top w:val="nil"/>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0,217</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0,241</w:t>
            </w:r>
          </w:p>
        </w:tc>
      </w:tr>
      <w:tr w:rsidR="000877E3" w:rsidRPr="00D202A9" w:rsidTr="00147B31">
        <w:trPr>
          <w:gridAfter w:val="2"/>
          <w:wAfter w:w="34" w:type="dxa"/>
          <w:trHeight w:val="315"/>
        </w:trPr>
        <w:tc>
          <w:tcPr>
            <w:tcW w:w="3402" w:type="dxa"/>
            <w:vMerge/>
            <w:tcBorders>
              <w:top w:val="single" w:sz="8" w:space="0" w:color="auto"/>
              <w:left w:val="single" w:sz="8" w:space="0" w:color="auto"/>
              <w:bottom w:val="nil"/>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single" w:sz="8" w:space="0" w:color="auto"/>
              <w:left w:val="single" w:sz="4" w:space="0" w:color="auto"/>
              <w:bottom w:val="nil"/>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Костянтинівка тягова-110</w:t>
            </w:r>
          </w:p>
        </w:tc>
        <w:tc>
          <w:tcPr>
            <w:tcW w:w="1260" w:type="dxa"/>
            <w:gridSpan w:val="2"/>
            <w:tcBorders>
              <w:top w:val="nil"/>
              <w:left w:val="nil"/>
              <w:bottom w:val="single" w:sz="4" w:space="0" w:color="auto"/>
              <w:right w:val="single" w:sz="4" w:space="0" w:color="auto"/>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2,206</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3,363</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3,504</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1,072</w:t>
            </w:r>
          </w:p>
        </w:tc>
        <w:tc>
          <w:tcPr>
            <w:tcW w:w="1080" w:type="dxa"/>
            <w:tcBorders>
              <w:top w:val="nil"/>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2,233</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2,479</w:t>
            </w:r>
          </w:p>
        </w:tc>
      </w:tr>
      <w:tr w:rsidR="000877E3" w:rsidRPr="00D202A9" w:rsidTr="00147B31">
        <w:trPr>
          <w:gridAfter w:val="2"/>
          <w:wAfter w:w="34" w:type="dxa"/>
          <w:trHeight w:val="315"/>
        </w:trPr>
        <w:tc>
          <w:tcPr>
            <w:tcW w:w="3402" w:type="dxa"/>
            <w:vMerge/>
            <w:tcBorders>
              <w:top w:val="single" w:sz="8" w:space="0" w:color="auto"/>
              <w:left w:val="single" w:sz="8" w:space="0" w:color="auto"/>
              <w:bottom w:val="nil"/>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single" w:sz="8" w:space="0" w:color="auto"/>
              <w:left w:val="single" w:sz="4" w:space="0" w:color="auto"/>
              <w:bottom w:val="nil"/>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Очеретине тягова-110</w:t>
            </w:r>
          </w:p>
        </w:tc>
        <w:tc>
          <w:tcPr>
            <w:tcW w:w="1260" w:type="dxa"/>
            <w:gridSpan w:val="2"/>
            <w:tcBorders>
              <w:top w:val="nil"/>
              <w:left w:val="nil"/>
              <w:bottom w:val="single" w:sz="4" w:space="0" w:color="auto"/>
              <w:right w:val="single" w:sz="4" w:space="0" w:color="auto"/>
            </w:tcBorders>
            <w:shd w:val="clear" w:color="auto" w:fill="CCFFFF"/>
            <w:noWrap/>
            <w:vAlign w:val="bottom"/>
          </w:tcPr>
          <w:p w:rsidR="000877E3" w:rsidRPr="00D202A9" w:rsidRDefault="000877E3" w:rsidP="00147B31">
            <w:pPr>
              <w:spacing w:before="0" w:after="0"/>
              <w:jc w:val="center"/>
              <w:rPr>
                <w:rFonts w:ascii="Times New Roman" w:hAnsi="Times New Roman"/>
                <w:sz w:val="22"/>
                <w:lang w:val="ru-RU" w:eastAsia="ru-RU"/>
              </w:rPr>
            </w:pPr>
            <w:r w:rsidRPr="00D202A9">
              <w:rPr>
                <w:rFonts w:ascii="Times New Roman" w:hAnsi="Times New Roman"/>
                <w:sz w:val="22"/>
                <w:lang w:val="ru-RU" w:eastAsia="ru-RU"/>
              </w:rPr>
              <w:t>3,228</w:t>
            </w:r>
          </w:p>
        </w:tc>
        <w:tc>
          <w:tcPr>
            <w:tcW w:w="1260" w:type="dxa"/>
            <w:tcBorders>
              <w:top w:val="nil"/>
              <w:left w:val="nil"/>
              <w:bottom w:val="single" w:sz="4" w:space="0" w:color="auto"/>
              <w:right w:val="single" w:sz="4" w:space="0" w:color="auto"/>
            </w:tcBorders>
            <w:shd w:val="clear" w:color="auto" w:fill="CCFFFF"/>
            <w:noWrap/>
            <w:vAlign w:val="bottom"/>
          </w:tcPr>
          <w:p w:rsidR="000877E3" w:rsidRPr="00D202A9" w:rsidRDefault="000877E3" w:rsidP="00147B31">
            <w:pPr>
              <w:spacing w:before="0" w:after="0"/>
              <w:jc w:val="center"/>
              <w:rPr>
                <w:rFonts w:ascii="Times New Roman" w:hAnsi="Times New Roman"/>
                <w:sz w:val="22"/>
                <w:lang w:val="ru-RU" w:eastAsia="ru-RU"/>
              </w:rPr>
            </w:pPr>
            <w:r w:rsidRPr="00D202A9">
              <w:rPr>
                <w:rFonts w:ascii="Times New Roman" w:hAnsi="Times New Roman"/>
                <w:sz w:val="22"/>
                <w:lang w:val="ru-RU" w:eastAsia="ru-RU"/>
              </w:rPr>
              <w:t>3,128</w:t>
            </w:r>
          </w:p>
        </w:tc>
        <w:tc>
          <w:tcPr>
            <w:tcW w:w="1080" w:type="dxa"/>
            <w:tcBorders>
              <w:top w:val="nil"/>
              <w:left w:val="nil"/>
              <w:bottom w:val="single" w:sz="4" w:space="0" w:color="auto"/>
              <w:right w:val="single" w:sz="4" w:space="0" w:color="auto"/>
            </w:tcBorders>
            <w:shd w:val="clear" w:color="auto" w:fill="CCFFFF"/>
            <w:noWrap/>
            <w:vAlign w:val="bottom"/>
          </w:tcPr>
          <w:p w:rsidR="000877E3" w:rsidRPr="00D202A9" w:rsidRDefault="000877E3" w:rsidP="00147B31">
            <w:pPr>
              <w:spacing w:before="0" w:after="0"/>
              <w:jc w:val="center"/>
              <w:rPr>
                <w:rFonts w:ascii="Times New Roman" w:hAnsi="Times New Roman"/>
                <w:sz w:val="22"/>
                <w:lang w:val="ru-RU" w:eastAsia="ru-RU"/>
              </w:rPr>
            </w:pPr>
            <w:r w:rsidRPr="00D202A9">
              <w:rPr>
                <w:rFonts w:ascii="Times New Roman" w:hAnsi="Times New Roman"/>
                <w:sz w:val="22"/>
                <w:lang w:val="ru-RU" w:eastAsia="ru-RU"/>
              </w:rPr>
              <w:t>3,008</w:t>
            </w:r>
          </w:p>
        </w:tc>
        <w:tc>
          <w:tcPr>
            <w:tcW w:w="1260" w:type="dxa"/>
            <w:tcBorders>
              <w:top w:val="nil"/>
              <w:left w:val="nil"/>
              <w:bottom w:val="single" w:sz="4" w:space="0" w:color="auto"/>
              <w:right w:val="single" w:sz="4" w:space="0" w:color="auto"/>
            </w:tcBorders>
            <w:shd w:val="clear" w:color="auto" w:fill="CCFFFF"/>
            <w:noWrap/>
            <w:vAlign w:val="bottom"/>
          </w:tcPr>
          <w:p w:rsidR="000877E3" w:rsidRPr="00D202A9" w:rsidRDefault="000877E3" w:rsidP="00147B31">
            <w:pPr>
              <w:spacing w:before="0" w:after="0"/>
              <w:jc w:val="center"/>
              <w:rPr>
                <w:rFonts w:ascii="Times New Roman" w:hAnsi="Times New Roman"/>
                <w:sz w:val="22"/>
                <w:lang w:val="ru-RU" w:eastAsia="ru-RU"/>
              </w:rPr>
            </w:pPr>
            <w:r w:rsidRPr="00D202A9">
              <w:rPr>
                <w:rFonts w:ascii="Times New Roman" w:hAnsi="Times New Roman"/>
                <w:sz w:val="22"/>
                <w:lang w:val="ru-RU" w:eastAsia="ru-RU"/>
              </w:rPr>
              <w:t>2,018</w:t>
            </w:r>
          </w:p>
        </w:tc>
        <w:tc>
          <w:tcPr>
            <w:tcW w:w="1080" w:type="dxa"/>
            <w:tcBorders>
              <w:top w:val="nil"/>
              <w:left w:val="nil"/>
              <w:bottom w:val="single" w:sz="4" w:space="0" w:color="auto"/>
              <w:right w:val="nil"/>
            </w:tcBorders>
            <w:shd w:val="clear" w:color="auto" w:fill="CCFFFF"/>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3,102</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3,443</w:t>
            </w:r>
          </w:p>
        </w:tc>
      </w:tr>
      <w:tr w:rsidR="000877E3" w:rsidRPr="00D202A9" w:rsidTr="00147B31">
        <w:trPr>
          <w:gridAfter w:val="2"/>
          <w:wAfter w:w="34" w:type="dxa"/>
          <w:trHeight w:val="315"/>
        </w:trPr>
        <w:tc>
          <w:tcPr>
            <w:tcW w:w="3402" w:type="dxa"/>
            <w:vMerge/>
            <w:tcBorders>
              <w:top w:val="single" w:sz="8" w:space="0" w:color="auto"/>
              <w:left w:val="single" w:sz="8" w:space="0" w:color="auto"/>
              <w:bottom w:val="nil"/>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single" w:sz="8" w:space="0" w:color="auto"/>
              <w:left w:val="single" w:sz="4" w:space="0" w:color="auto"/>
              <w:bottom w:val="nil"/>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Авдіївка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0,677</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0,097</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0,067</w:t>
            </w:r>
          </w:p>
        </w:tc>
        <w:tc>
          <w:tcPr>
            <w:tcW w:w="1260" w:type="dxa"/>
            <w:tcBorders>
              <w:top w:val="nil"/>
              <w:left w:val="nil"/>
              <w:bottom w:val="single" w:sz="4" w:space="0" w:color="auto"/>
              <w:right w:val="single" w:sz="4" w:space="0" w:color="auto"/>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0,09</w:t>
            </w:r>
          </w:p>
        </w:tc>
        <w:tc>
          <w:tcPr>
            <w:tcW w:w="1080" w:type="dxa"/>
            <w:tcBorders>
              <w:top w:val="nil"/>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1,208</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1,341</w:t>
            </w:r>
          </w:p>
        </w:tc>
      </w:tr>
      <w:tr w:rsidR="000877E3" w:rsidRPr="00D202A9" w:rsidTr="00147B31">
        <w:trPr>
          <w:gridAfter w:val="2"/>
          <w:wAfter w:w="34" w:type="dxa"/>
          <w:trHeight w:val="330"/>
        </w:trPr>
        <w:tc>
          <w:tcPr>
            <w:tcW w:w="3402" w:type="dxa"/>
            <w:tcBorders>
              <w:top w:val="single" w:sz="4" w:space="0" w:color="auto"/>
              <w:left w:val="single" w:sz="8" w:space="0" w:color="auto"/>
              <w:bottom w:val="single" w:sz="8" w:space="0" w:color="auto"/>
              <w:right w:val="single" w:sz="4" w:space="0" w:color="auto"/>
            </w:tcBorders>
            <w:shd w:val="clear" w:color="auto" w:fill="CCFFCC"/>
            <w:vAlign w:val="center"/>
          </w:tcPr>
          <w:p w:rsidR="000877E3" w:rsidRPr="00D202A9" w:rsidRDefault="000877E3" w:rsidP="00D26262">
            <w:pPr>
              <w:spacing w:before="0" w:after="0"/>
              <w:jc w:val="right"/>
              <w:rPr>
                <w:rFonts w:ascii="Times New Roman" w:hAnsi="Times New Roman"/>
                <w:b/>
                <w:bCs/>
                <w:color w:val="000000"/>
                <w:sz w:val="22"/>
                <w:lang w:val="ru-RU" w:eastAsia="ru-RU"/>
              </w:rPr>
            </w:pPr>
            <w:r w:rsidRPr="00D202A9">
              <w:rPr>
                <w:rFonts w:ascii="Times New Roman" w:hAnsi="Times New Roman"/>
                <w:b/>
                <w:bCs/>
                <w:color w:val="000000"/>
                <w:sz w:val="22"/>
                <w:lang w:val="ru-RU" w:eastAsia="ru-RU"/>
              </w:rPr>
              <w:t>Всього:</w:t>
            </w:r>
          </w:p>
        </w:tc>
        <w:tc>
          <w:tcPr>
            <w:tcW w:w="3574" w:type="dxa"/>
            <w:tcBorders>
              <w:top w:val="single" w:sz="4" w:space="0" w:color="auto"/>
              <w:left w:val="nil"/>
              <w:bottom w:val="single" w:sz="8" w:space="0" w:color="auto"/>
              <w:right w:val="single" w:sz="4" w:space="0" w:color="auto"/>
            </w:tcBorders>
            <w:shd w:val="clear" w:color="auto" w:fill="CCFFCC"/>
          </w:tcPr>
          <w:p w:rsidR="000877E3" w:rsidRPr="00D202A9" w:rsidRDefault="000877E3" w:rsidP="00D26262">
            <w:pPr>
              <w:spacing w:before="0" w:after="0"/>
              <w:jc w:val="right"/>
              <w:rPr>
                <w:rFonts w:ascii="Times New Roman" w:hAnsi="Times New Roman"/>
                <w:color w:val="000000"/>
                <w:sz w:val="22"/>
                <w:lang w:val="ru-RU" w:eastAsia="ru-RU"/>
              </w:rPr>
            </w:pPr>
            <w:r w:rsidRPr="00D202A9">
              <w:rPr>
                <w:rFonts w:ascii="Times New Roman" w:hAnsi="Times New Roman"/>
                <w:color w:val="000000"/>
                <w:sz w:val="22"/>
                <w:lang w:val="ru-RU" w:eastAsia="ru-RU"/>
              </w:rPr>
              <w:t> </w:t>
            </w:r>
          </w:p>
        </w:tc>
        <w:tc>
          <w:tcPr>
            <w:tcW w:w="3240" w:type="dxa"/>
            <w:gridSpan w:val="2"/>
            <w:tcBorders>
              <w:top w:val="nil"/>
              <w:left w:val="nil"/>
              <w:bottom w:val="single" w:sz="8" w:space="0" w:color="auto"/>
              <w:right w:val="single" w:sz="4" w:space="0" w:color="auto"/>
            </w:tcBorders>
            <w:shd w:val="clear" w:color="auto" w:fill="CCFFCC"/>
            <w:noWrap/>
            <w:vAlign w:val="center"/>
          </w:tcPr>
          <w:p w:rsidR="000877E3" w:rsidRPr="00D202A9" w:rsidRDefault="000877E3" w:rsidP="00D26262">
            <w:pPr>
              <w:spacing w:before="0" w:after="0"/>
              <w:jc w:val="right"/>
              <w:rPr>
                <w:rFonts w:ascii="Times New Roman" w:hAnsi="Times New Roman"/>
                <w:color w:val="000000"/>
                <w:sz w:val="22"/>
                <w:lang w:val="ru-RU" w:eastAsia="ru-RU"/>
              </w:rPr>
            </w:pPr>
            <w:r w:rsidRPr="00D202A9">
              <w:rPr>
                <w:rFonts w:ascii="Times New Roman" w:hAnsi="Times New Roman"/>
                <w:color w:val="000000"/>
                <w:sz w:val="22"/>
                <w:lang w:val="ru-RU" w:eastAsia="ru-RU"/>
              </w:rPr>
              <w:t> </w:t>
            </w:r>
          </w:p>
        </w:tc>
        <w:tc>
          <w:tcPr>
            <w:tcW w:w="1260" w:type="dxa"/>
            <w:gridSpan w:val="2"/>
            <w:tcBorders>
              <w:top w:val="nil"/>
              <w:left w:val="nil"/>
              <w:bottom w:val="single" w:sz="8" w:space="0" w:color="auto"/>
              <w:right w:val="nil"/>
            </w:tcBorders>
            <w:shd w:val="clear" w:color="auto" w:fill="CCFFCC"/>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12,123</w:t>
            </w:r>
          </w:p>
        </w:tc>
        <w:tc>
          <w:tcPr>
            <w:tcW w:w="1260" w:type="dxa"/>
            <w:tcBorders>
              <w:top w:val="nil"/>
              <w:left w:val="single" w:sz="4" w:space="0" w:color="auto"/>
              <w:bottom w:val="single" w:sz="8" w:space="0" w:color="auto"/>
              <w:right w:val="single" w:sz="4" w:space="0" w:color="auto"/>
            </w:tcBorders>
            <w:shd w:val="clear" w:color="auto" w:fill="CCFFCC"/>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13,199</w:t>
            </w:r>
          </w:p>
        </w:tc>
        <w:tc>
          <w:tcPr>
            <w:tcW w:w="1080" w:type="dxa"/>
            <w:tcBorders>
              <w:top w:val="nil"/>
              <w:left w:val="nil"/>
              <w:bottom w:val="single" w:sz="8" w:space="0" w:color="auto"/>
              <w:right w:val="single" w:sz="4" w:space="0" w:color="auto"/>
            </w:tcBorders>
            <w:shd w:val="clear" w:color="auto" w:fill="CCFFCC"/>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12,704</w:t>
            </w:r>
          </w:p>
        </w:tc>
        <w:tc>
          <w:tcPr>
            <w:tcW w:w="1260" w:type="dxa"/>
            <w:tcBorders>
              <w:top w:val="nil"/>
              <w:left w:val="nil"/>
              <w:bottom w:val="single" w:sz="8" w:space="0" w:color="auto"/>
              <w:right w:val="single" w:sz="4" w:space="0" w:color="auto"/>
            </w:tcBorders>
            <w:shd w:val="clear" w:color="auto" w:fill="CCFFCC"/>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5,628</w:t>
            </w:r>
          </w:p>
        </w:tc>
        <w:tc>
          <w:tcPr>
            <w:tcW w:w="1080" w:type="dxa"/>
            <w:tcBorders>
              <w:top w:val="nil"/>
              <w:left w:val="nil"/>
              <w:bottom w:val="single" w:sz="8" w:space="0" w:color="auto"/>
              <w:right w:val="single" w:sz="4" w:space="0" w:color="auto"/>
            </w:tcBorders>
            <w:shd w:val="clear" w:color="auto" w:fill="CCFFCC"/>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9,463</w:t>
            </w:r>
          </w:p>
        </w:tc>
        <w:tc>
          <w:tcPr>
            <w:tcW w:w="1534" w:type="dxa"/>
            <w:tcBorders>
              <w:top w:val="nil"/>
              <w:left w:val="nil"/>
              <w:bottom w:val="single" w:sz="8" w:space="0" w:color="auto"/>
              <w:right w:val="single" w:sz="8" w:space="0" w:color="auto"/>
            </w:tcBorders>
            <w:shd w:val="clear" w:color="auto" w:fill="CCFFCC"/>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10,50393</w:t>
            </w:r>
          </w:p>
        </w:tc>
      </w:tr>
      <w:tr w:rsidR="000877E3" w:rsidRPr="00D202A9" w:rsidTr="00147B31">
        <w:trPr>
          <w:gridAfter w:val="2"/>
          <w:wAfter w:w="34" w:type="dxa"/>
          <w:trHeight w:val="315"/>
        </w:trPr>
        <w:tc>
          <w:tcPr>
            <w:tcW w:w="3402" w:type="dxa"/>
            <w:vMerge w:val="restart"/>
            <w:tcBorders>
              <w:top w:val="nil"/>
              <w:left w:val="single" w:sz="8" w:space="0" w:color="auto"/>
              <w:bottom w:val="single" w:sz="4" w:space="0" w:color="000000"/>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Лозовська-330</w:t>
            </w:r>
          </w:p>
        </w:tc>
        <w:tc>
          <w:tcPr>
            <w:tcW w:w="3574" w:type="dxa"/>
            <w:vMerge w:val="restart"/>
            <w:tcBorders>
              <w:top w:val="nil"/>
              <w:left w:val="single" w:sz="4" w:space="0" w:color="auto"/>
              <w:bottom w:val="single" w:sz="4" w:space="0" w:color="000000"/>
              <w:right w:val="single" w:sz="4" w:space="0" w:color="auto"/>
            </w:tcBorders>
            <w:shd w:val="clear" w:color="auto" w:fill="FFFFFF"/>
          </w:tcPr>
          <w:p w:rsidR="000877E3" w:rsidRPr="00D202A9" w:rsidRDefault="000877E3" w:rsidP="00D26262">
            <w:pPr>
              <w:spacing w:before="0" w:after="0"/>
              <w:jc w:val="center"/>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Дубове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1,273</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2,774</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2,785</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1,769</w:t>
            </w:r>
          </w:p>
        </w:tc>
        <w:tc>
          <w:tcPr>
            <w:tcW w:w="1080" w:type="dxa"/>
            <w:tcBorders>
              <w:top w:val="nil"/>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2,516</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2,793</w:t>
            </w:r>
          </w:p>
        </w:tc>
      </w:tr>
      <w:tr w:rsidR="000877E3" w:rsidRPr="00D202A9" w:rsidTr="00147B31">
        <w:trPr>
          <w:gridAfter w:val="2"/>
          <w:wAfter w:w="34" w:type="dxa"/>
          <w:trHeight w:val="315"/>
        </w:trPr>
        <w:tc>
          <w:tcPr>
            <w:tcW w:w="3402" w:type="dxa"/>
            <w:vMerge/>
            <w:tcBorders>
              <w:top w:val="nil"/>
              <w:left w:val="single" w:sz="8"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nil"/>
              <w:left w:val="single" w:sz="4" w:space="0" w:color="auto"/>
              <w:bottom w:val="single" w:sz="4" w:space="0" w:color="000000"/>
              <w:right w:val="single" w:sz="4" w:space="0" w:color="auto"/>
            </w:tcBorders>
            <w:shd w:val="clear" w:color="auto" w:fill="FFFFFF"/>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Гаврилівка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1,451</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3,1</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2,887</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1,607</w:t>
            </w:r>
          </w:p>
        </w:tc>
        <w:tc>
          <w:tcPr>
            <w:tcW w:w="1080" w:type="dxa"/>
            <w:tcBorders>
              <w:top w:val="nil"/>
              <w:left w:val="nil"/>
              <w:bottom w:val="single" w:sz="4" w:space="0" w:color="auto"/>
              <w:right w:val="nil"/>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3,023</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3,356</w:t>
            </w:r>
          </w:p>
        </w:tc>
      </w:tr>
      <w:tr w:rsidR="000877E3" w:rsidRPr="00D202A9" w:rsidTr="00147B31">
        <w:trPr>
          <w:gridAfter w:val="2"/>
          <w:wAfter w:w="34" w:type="dxa"/>
          <w:trHeight w:val="315"/>
        </w:trPr>
        <w:tc>
          <w:tcPr>
            <w:tcW w:w="3402" w:type="dxa"/>
            <w:vMerge/>
            <w:tcBorders>
              <w:top w:val="nil"/>
              <w:left w:val="single" w:sz="8"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nil"/>
              <w:left w:val="single" w:sz="4" w:space="0" w:color="auto"/>
              <w:bottom w:val="single" w:sz="4" w:space="0" w:color="000000"/>
              <w:right w:val="single" w:sz="4" w:space="0" w:color="auto"/>
            </w:tcBorders>
            <w:shd w:val="clear" w:color="auto" w:fill="FFFFFF"/>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 xml:space="preserve"> ПС Язикове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2,203</w:t>
            </w:r>
          </w:p>
        </w:tc>
        <w:tc>
          <w:tcPr>
            <w:tcW w:w="1260" w:type="dxa"/>
            <w:tcBorders>
              <w:top w:val="nil"/>
              <w:left w:val="nil"/>
              <w:bottom w:val="single" w:sz="4" w:space="0" w:color="auto"/>
              <w:right w:val="single" w:sz="4" w:space="0" w:color="auto"/>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2,678</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0,718</w:t>
            </w:r>
          </w:p>
        </w:tc>
        <w:tc>
          <w:tcPr>
            <w:tcW w:w="1080" w:type="dxa"/>
            <w:tcBorders>
              <w:top w:val="nil"/>
              <w:left w:val="nil"/>
              <w:bottom w:val="single" w:sz="4" w:space="0" w:color="auto"/>
              <w:right w:val="nil"/>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1,952</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2,167</w:t>
            </w:r>
          </w:p>
        </w:tc>
      </w:tr>
      <w:tr w:rsidR="000877E3" w:rsidRPr="00D202A9" w:rsidTr="00147B31">
        <w:trPr>
          <w:gridAfter w:val="2"/>
          <w:wAfter w:w="34" w:type="dxa"/>
          <w:trHeight w:val="315"/>
        </w:trPr>
        <w:tc>
          <w:tcPr>
            <w:tcW w:w="3402" w:type="dxa"/>
            <w:vMerge/>
            <w:tcBorders>
              <w:top w:val="nil"/>
              <w:left w:val="single" w:sz="8"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nil"/>
              <w:left w:val="single" w:sz="4" w:space="0" w:color="auto"/>
              <w:bottom w:val="single" w:sz="4" w:space="0" w:color="000000"/>
              <w:right w:val="single" w:sz="4" w:space="0" w:color="auto"/>
            </w:tcBorders>
            <w:shd w:val="clear" w:color="auto" w:fill="FFFFFF"/>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Барвінкове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2,995</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2,916</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3,121</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1,915</w:t>
            </w:r>
          </w:p>
        </w:tc>
        <w:tc>
          <w:tcPr>
            <w:tcW w:w="1080" w:type="dxa"/>
            <w:tcBorders>
              <w:top w:val="nil"/>
              <w:left w:val="nil"/>
              <w:bottom w:val="single" w:sz="4" w:space="0" w:color="auto"/>
              <w:right w:val="nil"/>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2,822</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3,132</w:t>
            </w:r>
          </w:p>
        </w:tc>
      </w:tr>
      <w:tr w:rsidR="000877E3" w:rsidRPr="00D202A9" w:rsidTr="00147B31">
        <w:trPr>
          <w:gridAfter w:val="2"/>
          <w:wAfter w:w="34" w:type="dxa"/>
          <w:trHeight w:val="315"/>
        </w:trPr>
        <w:tc>
          <w:tcPr>
            <w:tcW w:w="3402" w:type="dxa"/>
            <w:vMerge/>
            <w:tcBorders>
              <w:top w:val="nil"/>
              <w:left w:val="single" w:sz="8"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nil"/>
              <w:left w:val="single" w:sz="4" w:space="0" w:color="auto"/>
              <w:bottom w:val="single" w:sz="4" w:space="0" w:color="000000"/>
              <w:right w:val="single" w:sz="4" w:space="0" w:color="auto"/>
            </w:tcBorders>
            <w:shd w:val="clear" w:color="auto" w:fill="FFFFFF"/>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Бантишеве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4,853</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4,448</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4,567</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2,931</w:t>
            </w:r>
          </w:p>
        </w:tc>
        <w:tc>
          <w:tcPr>
            <w:tcW w:w="1080" w:type="dxa"/>
            <w:tcBorders>
              <w:top w:val="nil"/>
              <w:left w:val="nil"/>
              <w:bottom w:val="single" w:sz="4" w:space="0" w:color="auto"/>
              <w:right w:val="nil"/>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3,791</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4,208</w:t>
            </w:r>
          </w:p>
        </w:tc>
      </w:tr>
      <w:tr w:rsidR="000877E3" w:rsidRPr="00D202A9" w:rsidTr="00147B31">
        <w:trPr>
          <w:gridAfter w:val="2"/>
          <w:wAfter w:w="34" w:type="dxa"/>
          <w:trHeight w:val="330"/>
        </w:trPr>
        <w:tc>
          <w:tcPr>
            <w:tcW w:w="3402" w:type="dxa"/>
            <w:tcBorders>
              <w:top w:val="nil"/>
              <w:left w:val="single" w:sz="8" w:space="0" w:color="auto"/>
              <w:bottom w:val="nil"/>
              <w:right w:val="single" w:sz="4" w:space="0" w:color="auto"/>
            </w:tcBorders>
            <w:shd w:val="clear" w:color="auto" w:fill="CCFFCC"/>
            <w:vAlign w:val="center"/>
          </w:tcPr>
          <w:p w:rsidR="000877E3" w:rsidRPr="00D202A9" w:rsidRDefault="000877E3" w:rsidP="00D26262">
            <w:pPr>
              <w:spacing w:before="0" w:after="0"/>
              <w:jc w:val="right"/>
              <w:rPr>
                <w:rFonts w:ascii="Times New Roman" w:hAnsi="Times New Roman"/>
                <w:b/>
                <w:bCs/>
                <w:color w:val="000000"/>
                <w:sz w:val="22"/>
                <w:lang w:val="ru-RU" w:eastAsia="ru-RU"/>
              </w:rPr>
            </w:pPr>
            <w:r w:rsidRPr="00D202A9">
              <w:rPr>
                <w:rFonts w:ascii="Times New Roman" w:hAnsi="Times New Roman"/>
                <w:b/>
                <w:bCs/>
                <w:color w:val="000000"/>
                <w:sz w:val="22"/>
                <w:lang w:val="ru-RU" w:eastAsia="ru-RU"/>
              </w:rPr>
              <w:t>Всього:</w:t>
            </w:r>
          </w:p>
        </w:tc>
        <w:tc>
          <w:tcPr>
            <w:tcW w:w="3574" w:type="dxa"/>
            <w:tcBorders>
              <w:top w:val="nil"/>
              <w:left w:val="nil"/>
              <w:bottom w:val="nil"/>
              <w:right w:val="single" w:sz="4" w:space="0" w:color="auto"/>
            </w:tcBorders>
            <w:shd w:val="clear" w:color="auto" w:fill="CCFFCC"/>
          </w:tcPr>
          <w:p w:rsidR="000877E3" w:rsidRPr="00D202A9" w:rsidRDefault="000877E3" w:rsidP="00D26262">
            <w:pPr>
              <w:spacing w:before="0" w:after="0"/>
              <w:jc w:val="right"/>
              <w:rPr>
                <w:rFonts w:ascii="Times New Roman" w:hAnsi="Times New Roman"/>
                <w:color w:val="000000"/>
                <w:sz w:val="22"/>
                <w:lang w:val="ru-RU" w:eastAsia="ru-RU"/>
              </w:rPr>
            </w:pPr>
            <w:r w:rsidRPr="00D202A9">
              <w:rPr>
                <w:rFonts w:ascii="Times New Roman" w:hAnsi="Times New Roman"/>
                <w:color w:val="000000"/>
                <w:sz w:val="22"/>
                <w:lang w:val="ru-RU" w:eastAsia="ru-RU"/>
              </w:rPr>
              <w:t> </w:t>
            </w:r>
          </w:p>
        </w:tc>
        <w:tc>
          <w:tcPr>
            <w:tcW w:w="3240" w:type="dxa"/>
            <w:gridSpan w:val="2"/>
            <w:tcBorders>
              <w:top w:val="nil"/>
              <w:left w:val="nil"/>
              <w:bottom w:val="nil"/>
              <w:right w:val="single" w:sz="4" w:space="0" w:color="auto"/>
            </w:tcBorders>
            <w:shd w:val="clear" w:color="auto" w:fill="CCFFCC"/>
            <w:vAlign w:val="center"/>
          </w:tcPr>
          <w:p w:rsidR="000877E3" w:rsidRPr="00D202A9" w:rsidRDefault="000877E3" w:rsidP="00D26262">
            <w:pPr>
              <w:spacing w:before="0" w:after="0"/>
              <w:jc w:val="right"/>
              <w:rPr>
                <w:rFonts w:ascii="Times New Roman" w:hAnsi="Times New Roman"/>
                <w:color w:val="000000"/>
                <w:sz w:val="22"/>
                <w:lang w:val="ru-RU" w:eastAsia="ru-RU"/>
              </w:rPr>
            </w:pPr>
            <w:r w:rsidRPr="00D202A9">
              <w:rPr>
                <w:rFonts w:ascii="Times New Roman" w:hAnsi="Times New Roman"/>
                <w:color w:val="000000"/>
                <w:sz w:val="22"/>
                <w:lang w:val="ru-RU" w:eastAsia="ru-RU"/>
              </w:rPr>
              <w:t> </w:t>
            </w:r>
          </w:p>
        </w:tc>
        <w:tc>
          <w:tcPr>
            <w:tcW w:w="1260" w:type="dxa"/>
            <w:gridSpan w:val="2"/>
            <w:tcBorders>
              <w:top w:val="nil"/>
              <w:left w:val="nil"/>
              <w:bottom w:val="nil"/>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12,775</w:t>
            </w:r>
          </w:p>
        </w:tc>
        <w:tc>
          <w:tcPr>
            <w:tcW w:w="1260" w:type="dxa"/>
            <w:tcBorders>
              <w:top w:val="nil"/>
              <w:left w:val="nil"/>
              <w:bottom w:val="nil"/>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15,916</w:t>
            </w:r>
          </w:p>
        </w:tc>
        <w:tc>
          <w:tcPr>
            <w:tcW w:w="1080" w:type="dxa"/>
            <w:tcBorders>
              <w:top w:val="nil"/>
              <w:left w:val="nil"/>
              <w:bottom w:val="nil"/>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16,36</w:t>
            </w:r>
          </w:p>
        </w:tc>
        <w:tc>
          <w:tcPr>
            <w:tcW w:w="1260" w:type="dxa"/>
            <w:tcBorders>
              <w:top w:val="nil"/>
              <w:left w:val="nil"/>
              <w:bottom w:val="nil"/>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8,94</w:t>
            </w:r>
          </w:p>
        </w:tc>
        <w:tc>
          <w:tcPr>
            <w:tcW w:w="1080" w:type="dxa"/>
            <w:tcBorders>
              <w:top w:val="nil"/>
              <w:left w:val="nil"/>
              <w:bottom w:val="nil"/>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14,104</w:t>
            </w:r>
          </w:p>
        </w:tc>
        <w:tc>
          <w:tcPr>
            <w:tcW w:w="1534" w:type="dxa"/>
            <w:tcBorders>
              <w:top w:val="nil"/>
              <w:left w:val="nil"/>
              <w:bottom w:val="nil"/>
              <w:right w:val="single" w:sz="8"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15,65544</w:t>
            </w:r>
          </w:p>
        </w:tc>
      </w:tr>
      <w:tr w:rsidR="000877E3" w:rsidRPr="00D202A9" w:rsidTr="00147B31">
        <w:trPr>
          <w:gridAfter w:val="2"/>
          <w:wAfter w:w="34" w:type="dxa"/>
          <w:trHeight w:val="315"/>
        </w:trPr>
        <w:tc>
          <w:tcPr>
            <w:tcW w:w="3402" w:type="dxa"/>
            <w:vMerge w:val="restart"/>
            <w:tcBorders>
              <w:top w:val="single" w:sz="8" w:space="0" w:color="auto"/>
              <w:left w:val="single" w:sz="8" w:space="0" w:color="auto"/>
              <w:bottom w:val="nil"/>
              <w:right w:val="nil"/>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Курахівська ТЕС</w:t>
            </w:r>
          </w:p>
        </w:tc>
        <w:tc>
          <w:tcPr>
            <w:tcW w:w="3574" w:type="dxa"/>
            <w:vMerge w:val="restart"/>
            <w:tcBorders>
              <w:top w:val="single" w:sz="8" w:space="0" w:color="auto"/>
              <w:left w:val="single" w:sz="4" w:space="0" w:color="auto"/>
              <w:bottom w:val="single" w:sz="4" w:space="0" w:color="000000"/>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2*АТ(125МВА)</w:t>
            </w:r>
          </w:p>
        </w:tc>
        <w:tc>
          <w:tcPr>
            <w:tcW w:w="3240" w:type="dxa"/>
            <w:gridSpan w:val="2"/>
            <w:tcBorders>
              <w:top w:val="single" w:sz="8" w:space="0" w:color="auto"/>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Межова тягова-110</w:t>
            </w:r>
          </w:p>
        </w:tc>
        <w:tc>
          <w:tcPr>
            <w:tcW w:w="1260" w:type="dxa"/>
            <w:gridSpan w:val="2"/>
            <w:tcBorders>
              <w:top w:val="single" w:sz="8" w:space="0" w:color="auto"/>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12,876</w:t>
            </w:r>
          </w:p>
        </w:tc>
        <w:tc>
          <w:tcPr>
            <w:tcW w:w="1260" w:type="dxa"/>
            <w:tcBorders>
              <w:top w:val="single" w:sz="8" w:space="0" w:color="auto"/>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2,858</w:t>
            </w:r>
          </w:p>
        </w:tc>
        <w:tc>
          <w:tcPr>
            <w:tcW w:w="1080" w:type="dxa"/>
            <w:tcBorders>
              <w:top w:val="single" w:sz="8" w:space="0" w:color="auto"/>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2,758</w:t>
            </w:r>
          </w:p>
        </w:tc>
        <w:tc>
          <w:tcPr>
            <w:tcW w:w="1260" w:type="dxa"/>
            <w:tcBorders>
              <w:top w:val="single" w:sz="8" w:space="0" w:color="auto"/>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2,158</w:t>
            </w:r>
          </w:p>
        </w:tc>
        <w:tc>
          <w:tcPr>
            <w:tcW w:w="1080" w:type="dxa"/>
            <w:tcBorders>
              <w:top w:val="single" w:sz="8" w:space="0" w:color="auto"/>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2,359</w:t>
            </w:r>
          </w:p>
        </w:tc>
        <w:tc>
          <w:tcPr>
            <w:tcW w:w="1534" w:type="dxa"/>
            <w:tcBorders>
              <w:top w:val="single" w:sz="8" w:space="0" w:color="auto"/>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2,618</w:t>
            </w:r>
          </w:p>
        </w:tc>
      </w:tr>
      <w:tr w:rsidR="000877E3" w:rsidRPr="00D202A9" w:rsidTr="00147B31">
        <w:trPr>
          <w:gridAfter w:val="2"/>
          <w:wAfter w:w="34" w:type="dxa"/>
          <w:trHeight w:val="315"/>
        </w:trPr>
        <w:tc>
          <w:tcPr>
            <w:tcW w:w="3402" w:type="dxa"/>
            <w:vMerge/>
            <w:tcBorders>
              <w:top w:val="single" w:sz="8" w:space="0" w:color="auto"/>
              <w:left w:val="single" w:sz="8" w:space="0" w:color="auto"/>
              <w:bottom w:val="nil"/>
              <w:right w:val="nil"/>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single" w:sz="8" w:space="0" w:color="auto"/>
              <w:left w:val="single" w:sz="4"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Демурине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8,095</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1,894</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1,704</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1,604</w:t>
            </w:r>
          </w:p>
        </w:tc>
        <w:tc>
          <w:tcPr>
            <w:tcW w:w="1080" w:type="dxa"/>
            <w:tcBorders>
              <w:top w:val="nil"/>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2,882</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3,199</w:t>
            </w:r>
          </w:p>
        </w:tc>
      </w:tr>
      <w:tr w:rsidR="000877E3" w:rsidRPr="00D202A9" w:rsidTr="00147B31">
        <w:trPr>
          <w:gridAfter w:val="2"/>
          <w:wAfter w:w="34" w:type="dxa"/>
          <w:trHeight w:val="315"/>
        </w:trPr>
        <w:tc>
          <w:tcPr>
            <w:tcW w:w="3402" w:type="dxa"/>
            <w:vMerge/>
            <w:tcBorders>
              <w:top w:val="single" w:sz="8" w:space="0" w:color="auto"/>
              <w:left w:val="single" w:sz="8" w:space="0" w:color="auto"/>
              <w:bottom w:val="nil"/>
              <w:right w:val="nil"/>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single" w:sz="8" w:space="0" w:color="auto"/>
              <w:left w:val="single" w:sz="4"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Удачна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5,113</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2,514</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2,114</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2,004</w:t>
            </w:r>
          </w:p>
        </w:tc>
        <w:tc>
          <w:tcPr>
            <w:tcW w:w="1080" w:type="dxa"/>
            <w:tcBorders>
              <w:top w:val="nil"/>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2,733</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3,034</w:t>
            </w:r>
          </w:p>
        </w:tc>
      </w:tr>
      <w:tr w:rsidR="000877E3" w:rsidRPr="00D202A9" w:rsidTr="00147B31">
        <w:trPr>
          <w:gridAfter w:val="2"/>
          <w:wAfter w:w="34" w:type="dxa"/>
          <w:trHeight w:val="315"/>
        </w:trPr>
        <w:tc>
          <w:tcPr>
            <w:tcW w:w="3402" w:type="dxa"/>
            <w:vMerge/>
            <w:tcBorders>
              <w:top w:val="single" w:sz="8" w:space="0" w:color="auto"/>
              <w:left w:val="single" w:sz="8" w:space="0" w:color="auto"/>
              <w:bottom w:val="nil"/>
              <w:right w:val="nil"/>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single" w:sz="8" w:space="0" w:color="auto"/>
              <w:left w:val="single" w:sz="4"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Желанна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2,644</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2,447</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1,447</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1,247</w:t>
            </w:r>
          </w:p>
        </w:tc>
        <w:tc>
          <w:tcPr>
            <w:tcW w:w="1080" w:type="dxa"/>
            <w:tcBorders>
              <w:top w:val="nil"/>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1,461</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1,622</w:t>
            </w:r>
          </w:p>
        </w:tc>
      </w:tr>
      <w:tr w:rsidR="000877E3" w:rsidRPr="00D202A9" w:rsidTr="00147B31">
        <w:trPr>
          <w:gridAfter w:val="2"/>
          <w:wAfter w:w="34" w:type="dxa"/>
          <w:trHeight w:val="330"/>
        </w:trPr>
        <w:tc>
          <w:tcPr>
            <w:tcW w:w="3402" w:type="dxa"/>
            <w:tcBorders>
              <w:top w:val="single" w:sz="4" w:space="0" w:color="auto"/>
              <w:left w:val="single" w:sz="8" w:space="0" w:color="auto"/>
              <w:bottom w:val="single" w:sz="8" w:space="0" w:color="auto"/>
              <w:right w:val="single" w:sz="4" w:space="0" w:color="auto"/>
            </w:tcBorders>
            <w:shd w:val="clear" w:color="auto" w:fill="CCFFCC"/>
            <w:vAlign w:val="center"/>
          </w:tcPr>
          <w:p w:rsidR="000877E3" w:rsidRPr="00D202A9" w:rsidRDefault="000877E3" w:rsidP="00D26262">
            <w:pPr>
              <w:spacing w:before="0" w:after="0"/>
              <w:jc w:val="right"/>
              <w:rPr>
                <w:rFonts w:ascii="Times New Roman" w:hAnsi="Times New Roman"/>
                <w:b/>
                <w:bCs/>
                <w:color w:val="000000"/>
                <w:sz w:val="22"/>
                <w:lang w:val="ru-RU" w:eastAsia="ru-RU"/>
              </w:rPr>
            </w:pPr>
            <w:r w:rsidRPr="00D202A9">
              <w:rPr>
                <w:rFonts w:ascii="Times New Roman" w:hAnsi="Times New Roman"/>
                <w:b/>
                <w:bCs/>
                <w:color w:val="000000"/>
                <w:sz w:val="22"/>
                <w:lang w:val="ru-RU" w:eastAsia="ru-RU"/>
              </w:rPr>
              <w:t>Всього:</w:t>
            </w:r>
          </w:p>
        </w:tc>
        <w:tc>
          <w:tcPr>
            <w:tcW w:w="3574" w:type="dxa"/>
            <w:tcBorders>
              <w:top w:val="nil"/>
              <w:left w:val="nil"/>
              <w:bottom w:val="single" w:sz="8" w:space="0" w:color="auto"/>
              <w:right w:val="single" w:sz="4" w:space="0" w:color="auto"/>
            </w:tcBorders>
            <w:shd w:val="clear" w:color="auto" w:fill="CCFFCC"/>
          </w:tcPr>
          <w:p w:rsidR="000877E3" w:rsidRPr="00D202A9" w:rsidRDefault="000877E3" w:rsidP="00D26262">
            <w:pPr>
              <w:spacing w:before="0" w:after="0"/>
              <w:jc w:val="right"/>
              <w:rPr>
                <w:rFonts w:ascii="Times New Roman" w:hAnsi="Times New Roman"/>
                <w:color w:val="000000"/>
                <w:sz w:val="22"/>
                <w:lang w:val="ru-RU" w:eastAsia="ru-RU"/>
              </w:rPr>
            </w:pPr>
            <w:r w:rsidRPr="00D202A9">
              <w:rPr>
                <w:rFonts w:ascii="Times New Roman" w:hAnsi="Times New Roman"/>
                <w:color w:val="000000"/>
                <w:sz w:val="22"/>
                <w:lang w:val="ru-RU" w:eastAsia="ru-RU"/>
              </w:rPr>
              <w:t> </w:t>
            </w:r>
          </w:p>
        </w:tc>
        <w:tc>
          <w:tcPr>
            <w:tcW w:w="3240" w:type="dxa"/>
            <w:gridSpan w:val="2"/>
            <w:tcBorders>
              <w:top w:val="nil"/>
              <w:left w:val="nil"/>
              <w:bottom w:val="single" w:sz="8" w:space="0" w:color="auto"/>
              <w:right w:val="single" w:sz="4" w:space="0" w:color="auto"/>
            </w:tcBorders>
            <w:shd w:val="clear" w:color="auto" w:fill="CCFFCC"/>
            <w:vAlign w:val="center"/>
          </w:tcPr>
          <w:p w:rsidR="000877E3" w:rsidRPr="00D202A9" w:rsidRDefault="000877E3" w:rsidP="00D26262">
            <w:pPr>
              <w:spacing w:before="0" w:after="0"/>
              <w:jc w:val="right"/>
              <w:rPr>
                <w:rFonts w:ascii="Times New Roman" w:hAnsi="Times New Roman"/>
                <w:color w:val="000000"/>
                <w:sz w:val="22"/>
                <w:lang w:val="ru-RU" w:eastAsia="ru-RU"/>
              </w:rPr>
            </w:pPr>
            <w:r w:rsidRPr="00D202A9">
              <w:rPr>
                <w:rFonts w:ascii="Times New Roman" w:hAnsi="Times New Roman"/>
                <w:color w:val="000000"/>
                <w:sz w:val="22"/>
                <w:lang w:val="ru-RU" w:eastAsia="ru-RU"/>
              </w:rPr>
              <w:t> </w:t>
            </w:r>
          </w:p>
        </w:tc>
        <w:tc>
          <w:tcPr>
            <w:tcW w:w="1260" w:type="dxa"/>
            <w:gridSpan w:val="2"/>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28,728</w:t>
            </w:r>
          </w:p>
        </w:tc>
        <w:tc>
          <w:tcPr>
            <w:tcW w:w="1260" w:type="dxa"/>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9,713</w:t>
            </w:r>
          </w:p>
        </w:tc>
        <w:tc>
          <w:tcPr>
            <w:tcW w:w="1080" w:type="dxa"/>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8,023</w:t>
            </w:r>
          </w:p>
        </w:tc>
        <w:tc>
          <w:tcPr>
            <w:tcW w:w="1260" w:type="dxa"/>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7,013</w:t>
            </w:r>
          </w:p>
        </w:tc>
        <w:tc>
          <w:tcPr>
            <w:tcW w:w="1080" w:type="dxa"/>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9,435</w:t>
            </w:r>
          </w:p>
        </w:tc>
        <w:tc>
          <w:tcPr>
            <w:tcW w:w="1534" w:type="dxa"/>
            <w:tcBorders>
              <w:top w:val="nil"/>
              <w:left w:val="nil"/>
              <w:bottom w:val="single" w:sz="8" w:space="0" w:color="auto"/>
              <w:right w:val="single" w:sz="8"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10,47285</w:t>
            </w:r>
          </w:p>
        </w:tc>
      </w:tr>
      <w:tr w:rsidR="000877E3" w:rsidRPr="00D202A9" w:rsidTr="00147B31">
        <w:trPr>
          <w:gridAfter w:val="2"/>
          <w:wAfter w:w="34" w:type="dxa"/>
          <w:trHeight w:val="315"/>
        </w:trPr>
        <w:tc>
          <w:tcPr>
            <w:tcW w:w="3402" w:type="dxa"/>
            <w:vMerge w:val="restart"/>
            <w:tcBorders>
              <w:top w:val="nil"/>
              <w:left w:val="single" w:sz="8" w:space="0" w:color="auto"/>
              <w:bottom w:val="single" w:sz="4" w:space="0" w:color="000000"/>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Зоря-330</w:t>
            </w:r>
          </w:p>
        </w:tc>
        <w:tc>
          <w:tcPr>
            <w:tcW w:w="3574" w:type="dxa"/>
            <w:vMerge w:val="restart"/>
            <w:tcBorders>
              <w:top w:val="nil"/>
              <w:left w:val="single" w:sz="4" w:space="0" w:color="auto"/>
              <w:bottom w:val="single" w:sz="4" w:space="0" w:color="000000"/>
              <w:right w:val="single" w:sz="4" w:space="0" w:color="auto"/>
            </w:tcBorders>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5*АТ(200МВА)</w:t>
            </w: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 xml:space="preserve">ПС Кальчик тягова-110 </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4,35</w:t>
            </w:r>
          </w:p>
        </w:tc>
        <w:tc>
          <w:tcPr>
            <w:tcW w:w="1260" w:type="dxa"/>
            <w:tcBorders>
              <w:top w:val="nil"/>
              <w:left w:val="nil"/>
              <w:bottom w:val="single" w:sz="4" w:space="0" w:color="auto"/>
              <w:right w:val="single" w:sz="4" w:space="0" w:color="auto"/>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3,71</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2,8</w:t>
            </w:r>
          </w:p>
        </w:tc>
        <w:tc>
          <w:tcPr>
            <w:tcW w:w="1260" w:type="dxa"/>
            <w:tcBorders>
              <w:top w:val="nil"/>
              <w:left w:val="nil"/>
              <w:bottom w:val="single" w:sz="4" w:space="0" w:color="auto"/>
              <w:right w:val="single" w:sz="4" w:space="0" w:color="auto"/>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2,79</w:t>
            </w:r>
          </w:p>
        </w:tc>
        <w:tc>
          <w:tcPr>
            <w:tcW w:w="1080" w:type="dxa"/>
            <w:tcBorders>
              <w:top w:val="nil"/>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3,92</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4,351</w:t>
            </w:r>
          </w:p>
        </w:tc>
      </w:tr>
      <w:tr w:rsidR="000877E3" w:rsidRPr="00D202A9" w:rsidTr="00147B31">
        <w:trPr>
          <w:gridAfter w:val="2"/>
          <w:wAfter w:w="34" w:type="dxa"/>
          <w:trHeight w:val="315"/>
        </w:trPr>
        <w:tc>
          <w:tcPr>
            <w:tcW w:w="3402" w:type="dxa"/>
            <w:vMerge/>
            <w:tcBorders>
              <w:top w:val="nil"/>
              <w:left w:val="single" w:sz="8"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nil"/>
              <w:left w:val="single" w:sz="4" w:space="0" w:color="auto"/>
              <w:bottom w:val="single" w:sz="4" w:space="0" w:color="000000"/>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Карань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6,967</w:t>
            </w:r>
          </w:p>
        </w:tc>
        <w:tc>
          <w:tcPr>
            <w:tcW w:w="1260" w:type="dxa"/>
            <w:tcBorders>
              <w:top w:val="nil"/>
              <w:left w:val="nil"/>
              <w:bottom w:val="single" w:sz="4" w:space="0" w:color="auto"/>
              <w:right w:val="single" w:sz="4" w:space="0" w:color="auto"/>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5,25</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4,296</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3,889</w:t>
            </w:r>
          </w:p>
        </w:tc>
        <w:tc>
          <w:tcPr>
            <w:tcW w:w="1080" w:type="dxa"/>
            <w:tcBorders>
              <w:top w:val="nil"/>
              <w:left w:val="nil"/>
              <w:bottom w:val="single" w:sz="4" w:space="0" w:color="auto"/>
              <w:right w:val="nil"/>
            </w:tcBorders>
            <w:shd w:val="clear" w:color="auto" w:fill="CCFFFF"/>
          </w:tcPr>
          <w:p w:rsidR="000877E3" w:rsidRPr="00D202A9" w:rsidRDefault="000877E3" w:rsidP="00147B31">
            <w:pPr>
              <w:spacing w:before="0" w:after="0"/>
              <w:jc w:val="center"/>
              <w:rPr>
                <w:rFonts w:ascii="Times New Roman" w:hAnsi="Times New Roman"/>
                <w:sz w:val="22"/>
                <w:lang w:val="ru-RU" w:eastAsia="ru-RU"/>
              </w:rPr>
            </w:pPr>
            <w:r w:rsidRPr="00D202A9">
              <w:rPr>
                <w:rFonts w:ascii="Times New Roman" w:hAnsi="Times New Roman"/>
                <w:sz w:val="22"/>
                <w:lang w:val="ru-RU" w:eastAsia="ru-RU"/>
              </w:rPr>
              <w:t>5,457</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6,057</w:t>
            </w:r>
          </w:p>
        </w:tc>
      </w:tr>
      <w:tr w:rsidR="000877E3" w:rsidRPr="00D202A9" w:rsidTr="00147B31">
        <w:trPr>
          <w:gridAfter w:val="2"/>
          <w:wAfter w:w="34" w:type="dxa"/>
          <w:trHeight w:val="330"/>
        </w:trPr>
        <w:tc>
          <w:tcPr>
            <w:tcW w:w="3402" w:type="dxa"/>
            <w:tcBorders>
              <w:top w:val="nil"/>
              <w:left w:val="single" w:sz="8" w:space="0" w:color="auto"/>
              <w:bottom w:val="single" w:sz="8" w:space="0" w:color="auto"/>
              <w:right w:val="single" w:sz="4" w:space="0" w:color="auto"/>
            </w:tcBorders>
            <w:shd w:val="clear" w:color="auto" w:fill="CCFFCC"/>
            <w:vAlign w:val="center"/>
          </w:tcPr>
          <w:p w:rsidR="000877E3" w:rsidRPr="00D202A9" w:rsidRDefault="000877E3" w:rsidP="00D26262">
            <w:pPr>
              <w:spacing w:before="0" w:after="0"/>
              <w:jc w:val="right"/>
              <w:rPr>
                <w:rFonts w:ascii="Times New Roman" w:hAnsi="Times New Roman"/>
                <w:b/>
                <w:bCs/>
                <w:color w:val="000000"/>
                <w:sz w:val="22"/>
                <w:lang w:val="ru-RU" w:eastAsia="ru-RU"/>
              </w:rPr>
            </w:pPr>
            <w:r w:rsidRPr="00D202A9">
              <w:rPr>
                <w:rFonts w:ascii="Times New Roman" w:hAnsi="Times New Roman"/>
                <w:b/>
                <w:bCs/>
                <w:color w:val="000000"/>
                <w:sz w:val="22"/>
                <w:lang w:val="ru-RU" w:eastAsia="ru-RU"/>
              </w:rPr>
              <w:t>Всього:</w:t>
            </w:r>
          </w:p>
        </w:tc>
        <w:tc>
          <w:tcPr>
            <w:tcW w:w="3574" w:type="dxa"/>
            <w:tcBorders>
              <w:top w:val="nil"/>
              <w:left w:val="nil"/>
              <w:bottom w:val="single" w:sz="8" w:space="0" w:color="auto"/>
              <w:right w:val="single" w:sz="4" w:space="0" w:color="auto"/>
            </w:tcBorders>
            <w:shd w:val="clear" w:color="auto" w:fill="CCFFCC"/>
          </w:tcPr>
          <w:p w:rsidR="000877E3" w:rsidRPr="00D202A9" w:rsidRDefault="000877E3" w:rsidP="00D26262">
            <w:pPr>
              <w:spacing w:before="0" w:after="0"/>
              <w:jc w:val="right"/>
              <w:rPr>
                <w:rFonts w:ascii="Times New Roman" w:hAnsi="Times New Roman"/>
                <w:color w:val="000000"/>
                <w:sz w:val="22"/>
                <w:lang w:val="ru-RU" w:eastAsia="ru-RU"/>
              </w:rPr>
            </w:pPr>
            <w:r w:rsidRPr="00D202A9">
              <w:rPr>
                <w:rFonts w:ascii="Times New Roman" w:hAnsi="Times New Roman"/>
                <w:color w:val="000000"/>
                <w:sz w:val="22"/>
                <w:lang w:val="ru-RU" w:eastAsia="ru-RU"/>
              </w:rPr>
              <w:t> </w:t>
            </w:r>
          </w:p>
        </w:tc>
        <w:tc>
          <w:tcPr>
            <w:tcW w:w="3240" w:type="dxa"/>
            <w:gridSpan w:val="2"/>
            <w:tcBorders>
              <w:top w:val="nil"/>
              <w:left w:val="nil"/>
              <w:bottom w:val="single" w:sz="8" w:space="0" w:color="auto"/>
              <w:right w:val="single" w:sz="4" w:space="0" w:color="auto"/>
            </w:tcBorders>
            <w:shd w:val="clear" w:color="auto" w:fill="CCFFCC"/>
            <w:vAlign w:val="center"/>
          </w:tcPr>
          <w:p w:rsidR="000877E3" w:rsidRPr="00D202A9" w:rsidRDefault="000877E3" w:rsidP="00D26262">
            <w:pPr>
              <w:spacing w:before="0" w:after="0"/>
              <w:jc w:val="right"/>
              <w:rPr>
                <w:rFonts w:ascii="Times New Roman" w:hAnsi="Times New Roman"/>
                <w:color w:val="000000"/>
                <w:sz w:val="22"/>
                <w:lang w:val="ru-RU" w:eastAsia="ru-RU"/>
              </w:rPr>
            </w:pPr>
            <w:r w:rsidRPr="00D202A9">
              <w:rPr>
                <w:rFonts w:ascii="Times New Roman" w:hAnsi="Times New Roman"/>
                <w:color w:val="000000"/>
                <w:sz w:val="22"/>
                <w:lang w:val="ru-RU" w:eastAsia="ru-RU"/>
              </w:rPr>
              <w:t> </w:t>
            </w:r>
          </w:p>
        </w:tc>
        <w:tc>
          <w:tcPr>
            <w:tcW w:w="1260" w:type="dxa"/>
            <w:gridSpan w:val="2"/>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11,317</w:t>
            </w:r>
          </w:p>
        </w:tc>
        <w:tc>
          <w:tcPr>
            <w:tcW w:w="1260" w:type="dxa"/>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8,96</w:t>
            </w:r>
          </w:p>
        </w:tc>
        <w:tc>
          <w:tcPr>
            <w:tcW w:w="1080" w:type="dxa"/>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7,096</w:t>
            </w:r>
          </w:p>
        </w:tc>
        <w:tc>
          <w:tcPr>
            <w:tcW w:w="1260" w:type="dxa"/>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6,679</w:t>
            </w:r>
          </w:p>
        </w:tc>
        <w:tc>
          <w:tcPr>
            <w:tcW w:w="1080" w:type="dxa"/>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9,377</w:t>
            </w:r>
          </w:p>
        </w:tc>
        <w:tc>
          <w:tcPr>
            <w:tcW w:w="1534" w:type="dxa"/>
            <w:tcBorders>
              <w:top w:val="nil"/>
              <w:left w:val="nil"/>
              <w:bottom w:val="single" w:sz="8" w:space="0" w:color="auto"/>
              <w:right w:val="single" w:sz="8"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10,40847</w:t>
            </w:r>
          </w:p>
        </w:tc>
      </w:tr>
      <w:tr w:rsidR="000877E3" w:rsidRPr="00D202A9" w:rsidTr="00147B31">
        <w:trPr>
          <w:gridAfter w:val="2"/>
          <w:wAfter w:w="34" w:type="dxa"/>
          <w:trHeight w:val="315"/>
        </w:trPr>
        <w:tc>
          <w:tcPr>
            <w:tcW w:w="3402" w:type="dxa"/>
            <w:tcBorders>
              <w:top w:val="nil"/>
              <w:left w:val="single" w:sz="8" w:space="0" w:color="auto"/>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Мирна-330</w:t>
            </w:r>
          </w:p>
        </w:tc>
        <w:tc>
          <w:tcPr>
            <w:tcW w:w="3574" w:type="dxa"/>
            <w:tcBorders>
              <w:top w:val="nil"/>
              <w:left w:val="nil"/>
              <w:bottom w:val="single" w:sz="4" w:space="0" w:color="auto"/>
              <w:right w:val="single" w:sz="4" w:space="0" w:color="auto"/>
            </w:tcBorders>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2*АТ(200МВА)</w:t>
            </w: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Сартана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3,55</w:t>
            </w:r>
          </w:p>
        </w:tc>
        <w:tc>
          <w:tcPr>
            <w:tcW w:w="1260" w:type="dxa"/>
            <w:tcBorders>
              <w:top w:val="nil"/>
              <w:left w:val="nil"/>
              <w:bottom w:val="single" w:sz="4" w:space="0" w:color="auto"/>
              <w:right w:val="single" w:sz="4" w:space="0" w:color="auto"/>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2,44</w:t>
            </w:r>
          </w:p>
        </w:tc>
        <w:tc>
          <w:tcPr>
            <w:tcW w:w="1080" w:type="dxa"/>
            <w:tcBorders>
              <w:top w:val="nil"/>
              <w:left w:val="nil"/>
              <w:bottom w:val="single" w:sz="4" w:space="0" w:color="auto"/>
              <w:right w:val="single" w:sz="4" w:space="0" w:color="auto"/>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2,59</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2,849</w:t>
            </w:r>
          </w:p>
        </w:tc>
        <w:tc>
          <w:tcPr>
            <w:tcW w:w="1080" w:type="dxa"/>
            <w:tcBorders>
              <w:top w:val="nil"/>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2,28</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2,508</w:t>
            </w:r>
          </w:p>
        </w:tc>
      </w:tr>
      <w:tr w:rsidR="000877E3" w:rsidRPr="00D202A9" w:rsidTr="00147B31">
        <w:trPr>
          <w:gridAfter w:val="2"/>
          <w:wAfter w:w="34" w:type="dxa"/>
          <w:trHeight w:val="330"/>
        </w:trPr>
        <w:tc>
          <w:tcPr>
            <w:tcW w:w="3402" w:type="dxa"/>
            <w:tcBorders>
              <w:top w:val="nil"/>
              <w:left w:val="single" w:sz="8" w:space="0" w:color="auto"/>
              <w:bottom w:val="single" w:sz="8" w:space="0" w:color="auto"/>
              <w:right w:val="single" w:sz="4" w:space="0" w:color="auto"/>
            </w:tcBorders>
            <w:shd w:val="clear" w:color="auto" w:fill="CCFFCC"/>
            <w:vAlign w:val="center"/>
          </w:tcPr>
          <w:p w:rsidR="000877E3" w:rsidRPr="00D202A9" w:rsidRDefault="000877E3" w:rsidP="00D26262">
            <w:pPr>
              <w:spacing w:before="0" w:after="0"/>
              <w:jc w:val="right"/>
              <w:rPr>
                <w:rFonts w:ascii="Times New Roman" w:hAnsi="Times New Roman"/>
                <w:b/>
                <w:bCs/>
                <w:color w:val="000000"/>
                <w:sz w:val="22"/>
                <w:lang w:val="ru-RU" w:eastAsia="ru-RU"/>
              </w:rPr>
            </w:pPr>
            <w:r w:rsidRPr="00D202A9">
              <w:rPr>
                <w:rFonts w:ascii="Times New Roman" w:hAnsi="Times New Roman"/>
                <w:b/>
                <w:bCs/>
                <w:color w:val="000000"/>
                <w:sz w:val="22"/>
                <w:lang w:val="ru-RU" w:eastAsia="ru-RU"/>
              </w:rPr>
              <w:t>Всього:</w:t>
            </w:r>
          </w:p>
        </w:tc>
        <w:tc>
          <w:tcPr>
            <w:tcW w:w="3574" w:type="dxa"/>
            <w:tcBorders>
              <w:top w:val="nil"/>
              <w:left w:val="nil"/>
              <w:bottom w:val="single" w:sz="8" w:space="0" w:color="auto"/>
              <w:right w:val="single" w:sz="4" w:space="0" w:color="auto"/>
            </w:tcBorders>
            <w:shd w:val="clear" w:color="auto" w:fill="CCFFCC"/>
          </w:tcPr>
          <w:p w:rsidR="000877E3" w:rsidRPr="00D202A9" w:rsidRDefault="000877E3" w:rsidP="00D26262">
            <w:pPr>
              <w:spacing w:before="0" w:after="0"/>
              <w:jc w:val="right"/>
              <w:rPr>
                <w:rFonts w:ascii="Times New Roman" w:hAnsi="Times New Roman"/>
                <w:color w:val="000000"/>
                <w:sz w:val="22"/>
                <w:lang w:val="ru-RU" w:eastAsia="ru-RU"/>
              </w:rPr>
            </w:pPr>
            <w:r w:rsidRPr="00D202A9">
              <w:rPr>
                <w:rFonts w:ascii="Times New Roman" w:hAnsi="Times New Roman"/>
                <w:color w:val="000000"/>
                <w:sz w:val="22"/>
                <w:lang w:val="ru-RU" w:eastAsia="ru-RU"/>
              </w:rPr>
              <w:t> </w:t>
            </w:r>
          </w:p>
        </w:tc>
        <w:tc>
          <w:tcPr>
            <w:tcW w:w="3240" w:type="dxa"/>
            <w:gridSpan w:val="2"/>
            <w:tcBorders>
              <w:top w:val="nil"/>
              <w:left w:val="nil"/>
              <w:bottom w:val="single" w:sz="8" w:space="0" w:color="auto"/>
              <w:right w:val="single" w:sz="4" w:space="0" w:color="auto"/>
            </w:tcBorders>
            <w:shd w:val="clear" w:color="auto" w:fill="CCFFCC"/>
            <w:vAlign w:val="center"/>
          </w:tcPr>
          <w:p w:rsidR="000877E3" w:rsidRPr="00D202A9" w:rsidRDefault="000877E3" w:rsidP="00D26262">
            <w:pPr>
              <w:spacing w:before="0" w:after="0"/>
              <w:jc w:val="right"/>
              <w:rPr>
                <w:rFonts w:ascii="Times New Roman" w:hAnsi="Times New Roman"/>
                <w:color w:val="000000"/>
                <w:sz w:val="22"/>
                <w:lang w:val="ru-RU" w:eastAsia="ru-RU"/>
              </w:rPr>
            </w:pPr>
            <w:r w:rsidRPr="00D202A9">
              <w:rPr>
                <w:rFonts w:ascii="Times New Roman" w:hAnsi="Times New Roman"/>
                <w:color w:val="000000"/>
                <w:sz w:val="22"/>
                <w:lang w:val="ru-RU" w:eastAsia="ru-RU"/>
              </w:rPr>
              <w:t> </w:t>
            </w:r>
          </w:p>
        </w:tc>
        <w:tc>
          <w:tcPr>
            <w:tcW w:w="1260" w:type="dxa"/>
            <w:gridSpan w:val="2"/>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3,55</w:t>
            </w:r>
          </w:p>
        </w:tc>
        <w:tc>
          <w:tcPr>
            <w:tcW w:w="1260" w:type="dxa"/>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2,44</w:t>
            </w:r>
          </w:p>
        </w:tc>
        <w:tc>
          <w:tcPr>
            <w:tcW w:w="1080" w:type="dxa"/>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2,59</w:t>
            </w:r>
          </w:p>
        </w:tc>
        <w:tc>
          <w:tcPr>
            <w:tcW w:w="1260" w:type="dxa"/>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2,849</w:t>
            </w:r>
          </w:p>
        </w:tc>
        <w:tc>
          <w:tcPr>
            <w:tcW w:w="1080" w:type="dxa"/>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2,28</w:t>
            </w:r>
          </w:p>
        </w:tc>
        <w:tc>
          <w:tcPr>
            <w:tcW w:w="1534" w:type="dxa"/>
            <w:tcBorders>
              <w:top w:val="nil"/>
              <w:left w:val="nil"/>
              <w:bottom w:val="single" w:sz="8" w:space="0" w:color="auto"/>
              <w:right w:val="single" w:sz="8"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2,508</w:t>
            </w:r>
          </w:p>
        </w:tc>
      </w:tr>
      <w:tr w:rsidR="000877E3" w:rsidRPr="00D202A9" w:rsidTr="00147B31">
        <w:trPr>
          <w:gridAfter w:val="2"/>
          <w:wAfter w:w="34" w:type="dxa"/>
          <w:trHeight w:val="315"/>
        </w:trPr>
        <w:tc>
          <w:tcPr>
            <w:tcW w:w="3402" w:type="dxa"/>
            <w:vMerge w:val="restart"/>
            <w:tcBorders>
              <w:top w:val="nil"/>
              <w:left w:val="single" w:sz="8" w:space="0" w:color="auto"/>
              <w:bottom w:val="nil"/>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Іванівка-330</w:t>
            </w:r>
          </w:p>
        </w:tc>
        <w:tc>
          <w:tcPr>
            <w:tcW w:w="3574" w:type="dxa"/>
            <w:vMerge w:val="restart"/>
            <w:tcBorders>
              <w:top w:val="nil"/>
              <w:left w:val="single" w:sz="4" w:space="0" w:color="auto"/>
              <w:bottom w:val="nil"/>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1*АТ(200МВА)</w:t>
            </w: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Волноваха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54,222</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10,63</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10,12</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11,013</w:t>
            </w:r>
          </w:p>
        </w:tc>
        <w:tc>
          <w:tcPr>
            <w:tcW w:w="1080" w:type="dxa"/>
            <w:tcBorders>
              <w:top w:val="nil"/>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12,217</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13,561</w:t>
            </w:r>
          </w:p>
        </w:tc>
      </w:tr>
      <w:tr w:rsidR="000877E3" w:rsidRPr="00D202A9" w:rsidTr="00147B31">
        <w:trPr>
          <w:gridAfter w:val="2"/>
          <w:wAfter w:w="34" w:type="dxa"/>
          <w:trHeight w:val="315"/>
        </w:trPr>
        <w:tc>
          <w:tcPr>
            <w:tcW w:w="3402" w:type="dxa"/>
            <w:vMerge/>
            <w:tcBorders>
              <w:top w:val="nil"/>
              <w:left w:val="single" w:sz="8" w:space="0" w:color="auto"/>
              <w:bottom w:val="nil"/>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574" w:type="dxa"/>
            <w:vMerge/>
            <w:tcBorders>
              <w:top w:val="nil"/>
              <w:left w:val="single" w:sz="4" w:space="0" w:color="auto"/>
              <w:bottom w:val="nil"/>
              <w:right w:val="single" w:sz="4" w:space="0" w:color="auto"/>
            </w:tcBorders>
            <w:vAlign w:val="center"/>
          </w:tcPr>
          <w:p w:rsidR="000877E3" w:rsidRPr="00D202A9" w:rsidRDefault="000877E3" w:rsidP="00D26262">
            <w:pPr>
              <w:spacing w:before="0" w:after="0"/>
              <w:jc w:val="left"/>
              <w:rPr>
                <w:rFonts w:ascii="Times New Roman" w:hAnsi="Times New Roman"/>
                <w:color w:val="000000"/>
                <w:sz w:val="22"/>
                <w:lang w:val="ru-RU" w:eastAsia="ru-RU"/>
              </w:rPr>
            </w:pPr>
          </w:p>
        </w:tc>
        <w:tc>
          <w:tcPr>
            <w:tcW w:w="3240" w:type="dxa"/>
            <w:gridSpan w:val="2"/>
            <w:tcBorders>
              <w:top w:val="nil"/>
              <w:left w:val="nil"/>
              <w:bottom w:val="single" w:sz="4" w:space="0" w:color="auto"/>
              <w:right w:val="single" w:sz="4" w:space="0" w:color="auto"/>
            </w:tcBorders>
            <w:vAlign w:val="center"/>
          </w:tcPr>
          <w:p w:rsidR="000877E3" w:rsidRPr="00D202A9" w:rsidRDefault="000877E3" w:rsidP="00D26262">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ПС Підденнодонбаська тягова-110</w:t>
            </w:r>
          </w:p>
        </w:tc>
        <w:tc>
          <w:tcPr>
            <w:tcW w:w="1260" w:type="dxa"/>
            <w:gridSpan w:val="2"/>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3,77</w:t>
            </w:r>
          </w:p>
        </w:tc>
        <w:tc>
          <w:tcPr>
            <w:tcW w:w="1260" w:type="dxa"/>
            <w:tcBorders>
              <w:top w:val="nil"/>
              <w:left w:val="nil"/>
              <w:bottom w:val="single" w:sz="4" w:space="0" w:color="auto"/>
              <w:right w:val="single" w:sz="4" w:space="0" w:color="auto"/>
            </w:tcBorders>
            <w:shd w:val="clear" w:color="auto" w:fill="FFFF99"/>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3,63</w:t>
            </w:r>
          </w:p>
        </w:tc>
        <w:tc>
          <w:tcPr>
            <w:tcW w:w="108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1,08</w:t>
            </w:r>
          </w:p>
        </w:tc>
        <w:tc>
          <w:tcPr>
            <w:tcW w:w="1260" w:type="dxa"/>
            <w:tcBorders>
              <w:top w:val="nil"/>
              <w:left w:val="nil"/>
              <w:bottom w:val="single" w:sz="4" w:space="0" w:color="auto"/>
              <w:right w:val="single" w:sz="4" w:space="0" w:color="auto"/>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1,19</w:t>
            </w:r>
          </w:p>
        </w:tc>
        <w:tc>
          <w:tcPr>
            <w:tcW w:w="1080" w:type="dxa"/>
            <w:tcBorders>
              <w:top w:val="nil"/>
              <w:left w:val="nil"/>
              <w:bottom w:val="single" w:sz="4" w:space="0" w:color="auto"/>
              <w:right w:val="nil"/>
            </w:tcBorders>
            <w:shd w:val="clear" w:color="auto" w:fill="CCFFFF"/>
            <w:noWrap/>
            <w:vAlign w:val="center"/>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1,64</w:t>
            </w:r>
          </w:p>
        </w:tc>
        <w:tc>
          <w:tcPr>
            <w:tcW w:w="1534" w:type="dxa"/>
            <w:tcBorders>
              <w:top w:val="nil"/>
              <w:left w:val="single" w:sz="4" w:space="0" w:color="auto"/>
              <w:bottom w:val="single" w:sz="4" w:space="0" w:color="auto"/>
              <w:right w:val="single" w:sz="8" w:space="0" w:color="auto"/>
            </w:tcBorders>
            <w:noWrap/>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1,820</w:t>
            </w:r>
          </w:p>
        </w:tc>
      </w:tr>
      <w:tr w:rsidR="000877E3" w:rsidRPr="00D202A9" w:rsidTr="00147B31">
        <w:trPr>
          <w:gridAfter w:val="2"/>
          <w:wAfter w:w="34" w:type="dxa"/>
          <w:trHeight w:val="330"/>
        </w:trPr>
        <w:tc>
          <w:tcPr>
            <w:tcW w:w="3402" w:type="dxa"/>
            <w:tcBorders>
              <w:top w:val="single" w:sz="4" w:space="0" w:color="auto"/>
              <w:left w:val="single" w:sz="8" w:space="0" w:color="auto"/>
              <w:bottom w:val="single" w:sz="8" w:space="0" w:color="auto"/>
              <w:right w:val="single" w:sz="4" w:space="0" w:color="auto"/>
            </w:tcBorders>
            <w:shd w:val="clear" w:color="auto" w:fill="CCFFCC"/>
            <w:vAlign w:val="center"/>
          </w:tcPr>
          <w:p w:rsidR="000877E3" w:rsidRPr="00D202A9" w:rsidRDefault="000877E3" w:rsidP="00D26262">
            <w:pPr>
              <w:spacing w:before="0" w:after="0"/>
              <w:jc w:val="right"/>
              <w:rPr>
                <w:rFonts w:ascii="Times New Roman" w:hAnsi="Times New Roman"/>
                <w:b/>
                <w:bCs/>
                <w:color w:val="000000"/>
                <w:sz w:val="22"/>
                <w:lang w:val="ru-RU" w:eastAsia="ru-RU"/>
              </w:rPr>
            </w:pPr>
            <w:r w:rsidRPr="00D202A9">
              <w:rPr>
                <w:rFonts w:ascii="Times New Roman" w:hAnsi="Times New Roman"/>
                <w:b/>
                <w:bCs/>
                <w:color w:val="000000"/>
                <w:sz w:val="22"/>
                <w:lang w:val="ru-RU" w:eastAsia="ru-RU"/>
              </w:rPr>
              <w:t>Всього:</w:t>
            </w:r>
          </w:p>
        </w:tc>
        <w:tc>
          <w:tcPr>
            <w:tcW w:w="3574" w:type="dxa"/>
            <w:tcBorders>
              <w:top w:val="single" w:sz="4" w:space="0" w:color="auto"/>
              <w:left w:val="nil"/>
              <w:bottom w:val="single" w:sz="8" w:space="0" w:color="auto"/>
              <w:right w:val="single" w:sz="4" w:space="0" w:color="auto"/>
            </w:tcBorders>
            <w:shd w:val="clear" w:color="auto" w:fill="CCFFCC"/>
          </w:tcPr>
          <w:p w:rsidR="000877E3" w:rsidRPr="00D202A9" w:rsidRDefault="000877E3" w:rsidP="00D26262">
            <w:pPr>
              <w:spacing w:before="0" w:after="0"/>
              <w:jc w:val="right"/>
              <w:rPr>
                <w:rFonts w:ascii="Times New Roman" w:hAnsi="Times New Roman"/>
                <w:color w:val="000000"/>
                <w:sz w:val="22"/>
                <w:lang w:val="ru-RU" w:eastAsia="ru-RU"/>
              </w:rPr>
            </w:pPr>
            <w:r w:rsidRPr="00D202A9">
              <w:rPr>
                <w:rFonts w:ascii="Times New Roman" w:hAnsi="Times New Roman"/>
                <w:color w:val="000000"/>
                <w:sz w:val="22"/>
                <w:lang w:val="ru-RU" w:eastAsia="ru-RU"/>
              </w:rPr>
              <w:t> </w:t>
            </w:r>
          </w:p>
        </w:tc>
        <w:tc>
          <w:tcPr>
            <w:tcW w:w="3240" w:type="dxa"/>
            <w:gridSpan w:val="2"/>
            <w:tcBorders>
              <w:top w:val="nil"/>
              <w:left w:val="nil"/>
              <w:bottom w:val="single" w:sz="8" w:space="0" w:color="auto"/>
              <w:right w:val="single" w:sz="4" w:space="0" w:color="auto"/>
            </w:tcBorders>
            <w:shd w:val="clear" w:color="auto" w:fill="CCFFCC"/>
          </w:tcPr>
          <w:p w:rsidR="000877E3" w:rsidRPr="00D202A9" w:rsidRDefault="000877E3" w:rsidP="00D26262">
            <w:pPr>
              <w:spacing w:before="0" w:after="0"/>
              <w:jc w:val="right"/>
              <w:rPr>
                <w:rFonts w:ascii="Times New Roman" w:hAnsi="Times New Roman"/>
                <w:color w:val="000000"/>
                <w:sz w:val="22"/>
                <w:lang w:val="ru-RU" w:eastAsia="ru-RU"/>
              </w:rPr>
            </w:pPr>
            <w:r w:rsidRPr="00D202A9">
              <w:rPr>
                <w:rFonts w:ascii="Times New Roman" w:hAnsi="Times New Roman"/>
                <w:color w:val="000000"/>
                <w:sz w:val="22"/>
                <w:lang w:val="ru-RU" w:eastAsia="ru-RU"/>
              </w:rPr>
              <w:t> </w:t>
            </w:r>
          </w:p>
        </w:tc>
        <w:tc>
          <w:tcPr>
            <w:tcW w:w="1260" w:type="dxa"/>
            <w:gridSpan w:val="2"/>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57,992</w:t>
            </w:r>
          </w:p>
        </w:tc>
        <w:tc>
          <w:tcPr>
            <w:tcW w:w="1260" w:type="dxa"/>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14,26</w:t>
            </w:r>
          </w:p>
        </w:tc>
        <w:tc>
          <w:tcPr>
            <w:tcW w:w="1080" w:type="dxa"/>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11,2</w:t>
            </w:r>
          </w:p>
        </w:tc>
        <w:tc>
          <w:tcPr>
            <w:tcW w:w="1260" w:type="dxa"/>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12,203</w:t>
            </w:r>
          </w:p>
        </w:tc>
        <w:tc>
          <w:tcPr>
            <w:tcW w:w="1080" w:type="dxa"/>
            <w:tcBorders>
              <w:top w:val="nil"/>
              <w:left w:val="nil"/>
              <w:bottom w:val="single" w:sz="8" w:space="0" w:color="auto"/>
              <w:right w:val="single" w:sz="4"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13,857</w:t>
            </w:r>
          </w:p>
        </w:tc>
        <w:tc>
          <w:tcPr>
            <w:tcW w:w="1534" w:type="dxa"/>
            <w:tcBorders>
              <w:top w:val="nil"/>
              <w:left w:val="nil"/>
              <w:bottom w:val="single" w:sz="8" w:space="0" w:color="auto"/>
              <w:right w:val="single" w:sz="8" w:space="0" w:color="auto"/>
            </w:tcBorders>
            <w:shd w:val="clear" w:color="auto" w:fill="CCFFCC"/>
            <w:vAlign w:val="bottom"/>
          </w:tcPr>
          <w:p w:rsidR="000877E3" w:rsidRPr="00D202A9" w:rsidRDefault="000877E3" w:rsidP="00147B31">
            <w:pPr>
              <w:spacing w:before="0" w:after="0"/>
              <w:jc w:val="center"/>
              <w:rPr>
                <w:rFonts w:ascii="Times New Roman" w:hAnsi="Times New Roman"/>
                <w:color w:val="000000"/>
                <w:sz w:val="22"/>
                <w:lang w:val="ru-RU" w:eastAsia="ru-RU"/>
              </w:rPr>
            </w:pPr>
            <w:r w:rsidRPr="00D202A9">
              <w:rPr>
                <w:rFonts w:ascii="Times New Roman" w:hAnsi="Times New Roman"/>
                <w:color w:val="000000"/>
                <w:sz w:val="22"/>
                <w:lang w:val="ru-RU" w:eastAsia="ru-RU"/>
              </w:rPr>
              <w:t>15,38127</w:t>
            </w:r>
          </w:p>
        </w:tc>
      </w:tr>
    </w:tbl>
    <w:p w:rsidR="000877E3" w:rsidRDefault="000877E3" w:rsidP="000877E3">
      <w:pPr>
        <w:pStyle w:val="aff0"/>
        <w:jc w:val="both"/>
        <w:rPr>
          <w:color w:val="000000"/>
        </w:rPr>
      </w:pPr>
    </w:p>
    <w:p w:rsidR="000877E3" w:rsidRPr="00582814" w:rsidRDefault="000877E3" w:rsidP="00FD52D5">
      <w:pPr>
        <w:pStyle w:val="Default"/>
        <w:jc w:val="both"/>
      </w:pPr>
      <w:r>
        <w:rPr>
          <w:sz w:val="28"/>
          <w:szCs w:val="28"/>
        </w:rPr>
        <w:t>Примітка: Жовтим – літній максимум. Блакитним – зимовий максимум.</w:t>
      </w:r>
    </w:p>
    <w:p w:rsidR="000877E3" w:rsidRPr="00582814" w:rsidRDefault="000877E3" w:rsidP="000877E3">
      <w:pPr>
        <w:pStyle w:val="aff0"/>
        <w:jc w:val="both"/>
        <w:rPr>
          <w:color w:val="000000"/>
        </w:rPr>
        <w:sectPr w:rsidR="000877E3" w:rsidRPr="00582814" w:rsidSect="00EA2B69">
          <w:headerReference w:type="default" r:id="rId12"/>
          <w:pgSz w:w="23811" w:h="16838" w:orient="landscape" w:code="8"/>
          <w:pgMar w:top="851" w:right="851" w:bottom="567" w:left="1276" w:header="340" w:footer="454" w:gutter="0"/>
          <w:cols w:space="708"/>
          <w:docGrid w:linePitch="360"/>
        </w:sectPr>
      </w:pPr>
    </w:p>
    <w:p w:rsidR="000877E3" w:rsidRPr="001C1499" w:rsidRDefault="000877E3" w:rsidP="00496EAF">
      <w:pPr>
        <w:pStyle w:val="1"/>
        <w:numPr>
          <w:ilvl w:val="0"/>
          <w:numId w:val="19"/>
        </w:numPr>
        <w:ind w:left="426"/>
        <w:jc w:val="both"/>
        <w:rPr>
          <w:rFonts w:ascii="Times New Roman" w:hAnsi="Times New Roman"/>
          <w:color w:val="000000" w:themeColor="text1"/>
          <w:szCs w:val="32"/>
        </w:rPr>
      </w:pPr>
      <w:bookmarkStart w:id="28" w:name="_Toc16864459"/>
      <w:r w:rsidRPr="001C1499">
        <w:rPr>
          <w:rFonts w:ascii="Times New Roman" w:hAnsi="Times New Roman"/>
          <w:color w:val="000000" w:themeColor="text1"/>
          <w:szCs w:val="32"/>
        </w:rPr>
        <w:lastRenderedPageBreak/>
        <w:t>Дані щодо потужності в енерговузлах системи розподілу, ураховуючи формування переліку елементів мережі, що спричиняють обмеження та/або неналежну якість електропостачання споживачів, які потребують виконання заходів щодо підсилення з метою забезпечення інтеграції нового навантаження та виробництва до системи розподілу</w:t>
      </w:r>
      <w:bookmarkEnd w:id="28"/>
    </w:p>
    <w:p w:rsidR="000877E3" w:rsidRPr="001C1499" w:rsidRDefault="000877E3" w:rsidP="00496EAF">
      <w:pPr>
        <w:pStyle w:val="2"/>
        <w:numPr>
          <w:ilvl w:val="1"/>
          <w:numId w:val="19"/>
        </w:numPr>
        <w:ind w:left="709"/>
        <w:jc w:val="both"/>
        <w:rPr>
          <w:rFonts w:ascii="Times New Roman" w:hAnsi="Times New Roman"/>
          <w:color w:val="000000" w:themeColor="text1"/>
          <w:szCs w:val="32"/>
        </w:rPr>
      </w:pPr>
      <w:bookmarkStart w:id="29" w:name="_Toc5380605"/>
      <w:bookmarkStart w:id="30" w:name="_Toc16864460"/>
      <w:r w:rsidRPr="001C1499">
        <w:rPr>
          <w:rFonts w:ascii="Times New Roman" w:hAnsi="Times New Roman"/>
          <w:color w:val="000000" w:themeColor="text1"/>
          <w:szCs w:val="32"/>
        </w:rPr>
        <w:t>Необхідність реконструкції та модернізації підстанцій 35 та 110 кВ</w:t>
      </w:r>
      <w:bookmarkEnd w:id="29"/>
      <w:bookmarkEnd w:id="30"/>
    </w:p>
    <w:p w:rsidR="000877E3" w:rsidRPr="00806400" w:rsidRDefault="000877E3" w:rsidP="004E0D6E">
      <w:pPr>
        <w:ind w:firstLine="425"/>
        <w:rPr>
          <w:rFonts w:ascii="Times New Roman" w:hAnsi="Times New Roman"/>
          <w:color w:val="000000"/>
          <w:sz w:val="28"/>
          <w:szCs w:val="28"/>
        </w:rPr>
      </w:pPr>
      <w:r w:rsidRPr="00806400">
        <w:rPr>
          <w:rFonts w:ascii="Times New Roman" w:hAnsi="Times New Roman"/>
          <w:color w:val="000000"/>
          <w:sz w:val="28"/>
          <w:szCs w:val="28"/>
        </w:rPr>
        <w:t>Враховуючи термін експлуатації трансформаторів необхідно провести наступну заміну трансформаторів:</w:t>
      </w:r>
    </w:p>
    <w:p w:rsidR="004E0D6E" w:rsidRPr="004E0D6E" w:rsidRDefault="004E0D6E" w:rsidP="004E0D6E">
      <w:pPr>
        <w:pStyle w:val="a0"/>
        <w:rPr>
          <w:rFonts w:ascii="Times New Roman" w:hAnsi="Times New Roman"/>
          <w:color w:val="000000"/>
          <w:sz w:val="28"/>
          <w:szCs w:val="28"/>
        </w:rPr>
      </w:pPr>
      <w:r w:rsidRPr="004E0D6E">
        <w:rPr>
          <w:rFonts w:ascii="Times New Roman" w:hAnsi="Times New Roman"/>
          <w:color w:val="000000"/>
          <w:sz w:val="28"/>
          <w:szCs w:val="28"/>
        </w:rPr>
        <w:t>трансформатори, що відпрацювали більше 25 років:</w:t>
      </w:r>
    </w:p>
    <w:p w:rsidR="004E0D6E" w:rsidRPr="004E0D6E" w:rsidRDefault="004E0D6E" w:rsidP="004E0D6E">
      <w:pPr>
        <w:pStyle w:val="af8"/>
        <w:numPr>
          <w:ilvl w:val="0"/>
          <w:numId w:val="20"/>
        </w:numPr>
        <w:spacing w:after="160" w:line="259" w:lineRule="auto"/>
        <w:rPr>
          <w:rFonts w:ascii="Times New Roman" w:hAnsi="Times New Roman"/>
          <w:sz w:val="28"/>
          <w:szCs w:val="28"/>
        </w:rPr>
      </w:pPr>
      <w:r w:rsidRPr="004E0D6E">
        <w:rPr>
          <w:rFonts w:ascii="Times New Roman" w:hAnsi="Times New Roman"/>
          <w:sz w:val="28"/>
          <w:szCs w:val="28"/>
        </w:rPr>
        <w:t>трансформатори 35 кВ – 5 шт.;</w:t>
      </w:r>
    </w:p>
    <w:p w:rsidR="000877E3" w:rsidRPr="00806400" w:rsidRDefault="000877E3" w:rsidP="000877E3">
      <w:pPr>
        <w:ind w:firstLine="360"/>
        <w:rPr>
          <w:rFonts w:ascii="Times New Roman" w:hAnsi="Times New Roman"/>
          <w:sz w:val="28"/>
          <w:szCs w:val="28"/>
        </w:rPr>
      </w:pPr>
      <w:r w:rsidRPr="00806400">
        <w:rPr>
          <w:rFonts w:ascii="Times New Roman" w:hAnsi="Times New Roman"/>
          <w:sz w:val="28"/>
          <w:szCs w:val="28"/>
        </w:rPr>
        <w:t>Враховуючи термін експлуатації обладнання необхідно провести заміні масляних вимикачів на вакуумні для напруги 10-35 кВ та на елегазові для 110 кВ. Потреба в першочерговій реконструкції високовольтного обладнання в період до 2024 року становить:</w:t>
      </w:r>
    </w:p>
    <w:p w:rsidR="004E0D6E" w:rsidRPr="004E0D6E" w:rsidRDefault="004E0D6E" w:rsidP="004E0D6E">
      <w:pPr>
        <w:pStyle w:val="a0"/>
        <w:rPr>
          <w:rFonts w:ascii="Times New Roman" w:hAnsi="Times New Roman"/>
          <w:sz w:val="28"/>
          <w:szCs w:val="28"/>
        </w:rPr>
      </w:pPr>
      <w:r w:rsidRPr="004E0D6E">
        <w:rPr>
          <w:rFonts w:ascii="Times New Roman" w:hAnsi="Times New Roman"/>
          <w:sz w:val="28"/>
          <w:szCs w:val="28"/>
        </w:rPr>
        <w:t>вимикачі, що відпрацювали більше 60 років:</w:t>
      </w:r>
    </w:p>
    <w:p w:rsidR="004E0D6E" w:rsidRPr="004E0D6E" w:rsidRDefault="004E0D6E" w:rsidP="004E0D6E">
      <w:pPr>
        <w:pStyle w:val="21"/>
        <w:ind w:left="720" w:hanging="360"/>
        <w:rPr>
          <w:rFonts w:ascii="Times New Roman" w:hAnsi="Times New Roman"/>
          <w:sz w:val="28"/>
          <w:szCs w:val="28"/>
        </w:rPr>
      </w:pPr>
      <w:r w:rsidRPr="004E0D6E">
        <w:rPr>
          <w:rFonts w:ascii="Times New Roman" w:hAnsi="Times New Roman"/>
          <w:sz w:val="28"/>
          <w:szCs w:val="28"/>
        </w:rPr>
        <w:t>масляні вимикачі 110 кВ – 1</w:t>
      </w:r>
      <w:r w:rsidRPr="004E0D6E">
        <w:rPr>
          <w:rFonts w:ascii="Times New Roman" w:hAnsi="Times New Roman"/>
          <w:sz w:val="28"/>
          <w:szCs w:val="28"/>
          <w:lang w:val="en-US"/>
        </w:rPr>
        <w:t>5</w:t>
      </w:r>
      <w:r w:rsidRPr="004E0D6E">
        <w:rPr>
          <w:rFonts w:ascii="Times New Roman" w:hAnsi="Times New Roman"/>
          <w:sz w:val="28"/>
          <w:szCs w:val="28"/>
        </w:rPr>
        <w:t xml:space="preserve"> шт.;</w:t>
      </w:r>
    </w:p>
    <w:p w:rsidR="004E0D6E" w:rsidRPr="004E0D6E" w:rsidRDefault="004E0D6E" w:rsidP="004E0D6E">
      <w:pPr>
        <w:pStyle w:val="21"/>
        <w:ind w:left="720" w:hanging="360"/>
        <w:rPr>
          <w:rFonts w:ascii="Times New Roman" w:hAnsi="Times New Roman"/>
          <w:sz w:val="28"/>
          <w:szCs w:val="28"/>
        </w:rPr>
      </w:pPr>
      <w:r w:rsidRPr="004E0D6E">
        <w:rPr>
          <w:rFonts w:ascii="Times New Roman" w:hAnsi="Times New Roman"/>
          <w:sz w:val="28"/>
          <w:szCs w:val="28"/>
        </w:rPr>
        <w:t>масляні вимикачі 35 кВ – 5 шт.;</w:t>
      </w:r>
    </w:p>
    <w:p w:rsidR="004E0D6E" w:rsidRPr="004E0D6E" w:rsidRDefault="004E0D6E" w:rsidP="004E0D6E">
      <w:pPr>
        <w:pStyle w:val="21"/>
        <w:ind w:left="720" w:hanging="360"/>
        <w:rPr>
          <w:rFonts w:ascii="Times New Roman" w:hAnsi="Times New Roman"/>
          <w:sz w:val="28"/>
          <w:szCs w:val="28"/>
        </w:rPr>
      </w:pPr>
      <w:r w:rsidRPr="004E0D6E">
        <w:rPr>
          <w:rFonts w:ascii="Times New Roman" w:hAnsi="Times New Roman"/>
          <w:sz w:val="28"/>
          <w:szCs w:val="28"/>
        </w:rPr>
        <w:t>масляні вимикачі 10</w:t>
      </w:r>
      <w:r w:rsidRPr="004E0D6E">
        <w:rPr>
          <w:rFonts w:ascii="Times New Roman" w:hAnsi="Times New Roman"/>
          <w:sz w:val="28"/>
          <w:szCs w:val="28"/>
          <w:lang w:val="en-US"/>
        </w:rPr>
        <w:t>(6)</w:t>
      </w:r>
      <w:r w:rsidRPr="004E0D6E">
        <w:rPr>
          <w:rFonts w:ascii="Times New Roman" w:hAnsi="Times New Roman"/>
          <w:sz w:val="28"/>
          <w:szCs w:val="28"/>
        </w:rPr>
        <w:t xml:space="preserve"> кВ – </w:t>
      </w:r>
      <w:r w:rsidRPr="004E0D6E">
        <w:rPr>
          <w:rFonts w:ascii="Times New Roman" w:hAnsi="Times New Roman"/>
          <w:sz w:val="28"/>
          <w:szCs w:val="28"/>
          <w:lang w:val="en-US"/>
        </w:rPr>
        <w:t>87</w:t>
      </w:r>
      <w:r w:rsidRPr="004E0D6E">
        <w:rPr>
          <w:rFonts w:ascii="Times New Roman" w:hAnsi="Times New Roman"/>
          <w:sz w:val="28"/>
          <w:szCs w:val="28"/>
        </w:rPr>
        <w:t xml:space="preserve"> шт.;</w:t>
      </w:r>
    </w:p>
    <w:p w:rsidR="004E0D6E" w:rsidRPr="004E0D6E" w:rsidRDefault="004E0D6E" w:rsidP="004E0D6E">
      <w:pPr>
        <w:pStyle w:val="a0"/>
        <w:numPr>
          <w:ilvl w:val="0"/>
          <w:numId w:val="16"/>
        </w:numPr>
        <w:ind w:left="850" w:hanging="425"/>
        <w:rPr>
          <w:rFonts w:ascii="Times New Roman" w:hAnsi="Times New Roman"/>
          <w:sz w:val="28"/>
          <w:szCs w:val="28"/>
        </w:rPr>
      </w:pPr>
      <w:r w:rsidRPr="004E0D6E">
        <w:rPr>
          <w:rFonts w:ascii="Times New Roman" w:hAnsi="Times New Roman"/>
          <w:sz w:val="28"/>
          <w:szCs w:val="28"/>
        </w:rPr>
        <w:t>масляні вимикачі, що відпрацювали більше 40 років:</w:t>
      </w:r>
    </w:p>
    <w:p w:rsidR="004E0D6E" w:rsidRPr="004E0D6E" w:rsidRDefault="004E0D6E" w:rsidP="004E0D6E">
      <w:pPr>
        <w:pStyle w:val="21"/>
        <w:rPr>
          <w:rFonts w:ascii="Times New Roman" w:hAnsi="Times New Roman"/>
          <w:sz w:val="28"/>
          <w:szCs w:val="28"/>
        </w:rPr>
      </w:pPr>
      <w:r w:rsidRPr="004E0D6E">
        <w:rPr>
          <w:rFonts w:ascii="Times New Roman" w:hAnsi="Times New Roman"/>
          <w:sz w:val="28"/>
          <w:szCs w:val="28"/>
          <w:lang w:val="ru-RU"/>
        </w:rPr>
        <w:t xml:space="preserve">-      </w:t>
      </w:r>
      <w:r w:rsidRPr="004E0D6E">
        <w:rPr>
          <w:rFonts w:ascii="Times New Roman" w:hAnsi="Times New Roman"/>
          <w:sz w:val="28"/>
          <w:szCs w:val="28"/>
        </w:rPr>
        <w:t xml:space="preserve">ВД/КЗ-110 кВ – </w:t>
      </w:r>
      <w:r w:rsidRPr="004E0D6E">
        <w:rPr>
          <w:rFonts w:ascii="Times New Roman" w:hAnsi="Times New Roman"/>
          <w:sz w:val="28"/>
          <w:szCs w:val="28"/>
          <w:lang w:val="en-US"/>
        </w:rPr>
        <w:t>2</w:t>
      </w:r>
      <w:r w:rsidRPr="004E0D6E">
        <w:rPr>
          <w:rFonts w:ascii="Times New Roman" w:hAnsi="Times New Roman"/>
          <w:sz w:val="28"/>
          <w:szCs w:val="28"/>
        </w:rPr>
        <w:t xml:space="preserve"> шт.;</w:t>
      </w:r>
    </w:p>
    <w:p w:rsidR="004E0D6E" w:rsidRPr="004E0D6E" w:rsidRDefault="004E0D6E" w:rsidP="004E0D6E">
      <w:pPr>
        <w:pStyle w:val="21"/>
        <w:numPr>
          <w:ilvl w:val="0"/>
          <w:numId w:val="17"/>
        </w:numPr>
        <w:tabs>
          <w:tab w:val="left" w:pos="851"/>
        </w:tabs>
        <w:rPr>
          <w:rFonts w:ascii="Times New Roman" w:hAnsi="Times New Roman"/>
          <w:sz w:val="28"/>
          <w:szCs w:val="28"/>
        </w:rPr>
      </w:pPr>
      <w:r w:rsidRPr="004E0D6E">
        <w:rPr>
          <w:rFonts w:ascii="Times New Roman" w:hAnsi="Times New Roman"/>
          <w:sz w:val="28"/>
          <w:szCs w:val="28"/>
        </w:rPr>
        <w:t xml:space="preserve">масляні вимикачі 110 кВ – </w:t>
      </w:r>
      <w:r w:rsidRPr="004E0D6E">
        <w:rPr>
          <w:rFonts w:ascii="Times New Roman" w:hAnsi="Times New Roman"/>
          <w:sz w:val="28"/>
          <w:szCs w:val="28"/>
          <w:lang w:val="en-US"/>
        </w:rPr>
        <w:t>15</w:t>
      </w:r>
      <w:r w:rsidRPr="004E0D6E">
        <w:rPr>
          <w:rFonts w:ascii="Times New Roman" w:hAnsi="Times New Roman"/>
          <w:sz w:val="28"/>
          <w:szCs w:val="28"/>
        </w:rPr>
        <w:t xml:space="preserve"> шт.;</w:t>
      </w:r>
    </w:p>
    <w:p w:rsidR="004E0D6E" w:rsidRPr="004E0D6E" w:rsidRDefault="004E0D6E" w:rsidP="004E0D6E">
      <w:pPr>
        <w:pStyle w:val="21"/>
        <w:numPr>
          <w:ilvl w:val="0"/>
          <w:numId w:val="17"/>
        </w:numPr>
        <w:tabs>
          <w:tab w:val="left" w:pos="851"/>
        </w:tabs>
        <w:rPr>
          <w:rFonts w:ascii="Times New Roman" w:hAnsi="Times New Roman"/>
          <w:sz w:val="28"/>
          <w:szCs w:val="28"/>
        </w:rPr>
      </w:pPr>
      <w:r w:rsidRPr="004E0D6E">
        <w:rPr>
          <w:rFonts w:ascii="Times New Roman" w:hAnsi="Times New Roman"/>
          <w:sz w:val="28"/>
          <w:szCs w:val="28"/>
        </w:rPr>
        <w:t xml:space="preserve">масляні вимикачі 35 кВ – </w:t>
      </w:r>
      <w:r w:rsidRPr="004E0D6E">
        <w:rPr>
          <w:rFonts w:ascii="Times New Roman" w:hAnsi="Times New Roman"/>
          <w:sz w:val="28"/>
          <w:szCs w:val="28"/>
          <w:lang w:val="ru-RU"/>
        </w:rPr>
        <w:t>4</w:t>
      </w:r>
      <w:r w:rsidRPr="004E0D6E">
        <w:rPr>
          <w:rFonts w:ascii="Times New Roman" w:hAnsi="Times New Roman"/>
          <w:sz w:val="28"/>
          <w:szCs w:val="28"/>
        </w:rPr>
        <w:t xml:space="preserve"> шт.;</w:t>
      </w:r>
    </w:p>
    <w:p w:rsidR="004E0D6E" w:rsidRPr="004E0D6E" w:rsidRDefault="004E0D6E" w:rsidP="004E0D6E">
      <w:pPr>
        <w:pStyle w:val="21"/>
        <w:numPr>
          <w:ilvl w:val="0"/>
          <w:numId w:val="17"/>
        </w:numPr>
        <w:tabs>
          <w:tab w:val="left" w:pos="851"/>
        </w:tabs>
        <w:rPr>
          <w:rFonts w:ascii="Times New Roman" w:hAnsi="Times New Roman"/>
          <w:sz w:val="28"/>
          <w:szCs w:val="28"/>
        </w:rPr>
      </w:pPr>
      <w:r w:rsidRPr="004E0D6E">
        <w:rPr>
          <w:rFonts w:ascii="Times New Roman" w:hAnsi="Times New Roman"/>
          <w:sz w:val="28"/>
          <w:szCs w:val="28"/>
        </w:rPr>
        <w:t>масляні вимикачі 10</w:t>
      </w:r>
      <w:r w:rsidRPr="004E0D6E">
        <w:rPr>
          <w:rFonts w:ascii="Times New Roman" w:hAnsi="Times New Roman"/>
          <w:sz w:val="28"/>
          <w:szCs w:val="28"/>
          <w:lang w:val="en-US"/>
        </w:rPr>
        <w:t>(6)</w:t>
      </w:r>
      <w:r w:rsidRPr="004E0D6E">
        <w:rPr>
          <w:rFonts w:ascii="Times New Roman" w:hAnsi="Times New Roman"/>
          <w:sz w:val="28"/>
          <w:szCs w:val="28"/>
        </w:rPr>
        <w:t xml:space="preserve"> кВ – </w:t>
      </w:r>
      <w:r w:rsidRPr="004E0D6E">
        <w:rPr>
          <w:rFonts w:ascii="Times New Roman" w:hAnsi="Times New Roman"/>
          <w:sz w:val="28"/>
          <w:szCs w:val="28"/>
          <w:lang w:val="ru-RU"/>
        </w:rPr>
        <w:t>1</w:t>
      </w:r>
      <w:r w:rsidRPr="004E0D6E">
        <w:rPr>
          <w:rFonts w:ascii="Times New Roman" w:hAnsi="Times New Roman"/>
          <w:sz w:val="28"/>
          <w:szCs w:val="28"/>
          <w:lang w:val="en-US"/>
        </w:rPr>
        <w:t>11</w:t>
      </w:r>
      <w:r w:rsidRPr="004E0D6E">
        <w:rPr>
          <w:rFonts w:ascii="Times New Roman" w:hAnsi="Times New Roman"/>
          <w:sz w:val="28"/>
          <w:szCs w:val="28"/>
        </w:rPr>
        <w:t xml:space="preserve"> шт.;</w:t>
      </w:r>
    </w:p>
    <w:p w:rsidR="004E0D6E" w:rsidRPr="004E0D6E" w:rsidRDefault="004E0D6E" w:rsidP="004E0D6E">
      <w:pPr>
        <w:pStyle w:val="a0"/>
        <w:numPr>
          <w:ilvl w:val="0"/>
          <w:numId w:val="16"/>
        </w:numPr>
        <w:ind w:left="850" w:hanging="425"/>
        <w:rPr>
          <w:rFonts w:ascii="Times New Roman" w:hAnsi="Times New Roman"/>
          <w:sz w:val="28"/>
          <w:szCs w:val="28"/>
        </w:rPr>
      </w:pPr>
      <w:r w:rsidRPr="004E0D6E">
        <w:rPr>
          <w:rFonts w:ascii="Times New Roman" w:hAnsi="Times New Roman"/>
          <w:sz w:val="28"/>
          <w:szCs w:val="28"/>
        </w:rPr>
        <w:t>вимикачі, що відпрацювали від 30 до 3</w:t>
      </w:r>
      <w:r w:rsidRPr="004E0D6E">
        <w:rPr>
          <w:rFonts w:ascii="Times New Roman" w:hAnsi="Times New Roman"/>
          <w:sz w:val="28"/>
          <w:szCs w:val="28"/>
          <w:lang w:val="ru-RU"/>
        </w:rPr>
        <w:t>9</w:t>
      </w:r>
      <w:r w:rsidRPr="004E0D6E">
        <w:rPr>
          <w:rFonts w:ascii="Times New Roman" w:hAnsi="Times New Roman"/>
          <w:sz w:val="28"/>
          <w:szCs w:val="28"/>
        </w:rPr>
        <w:t xml:space="preserve"> років:</w:t>
      </w:r>
    </w:p>
    <w:p w:rsidR="004E0D6E" w:rsidRPr="004E0D6E" w:rsidRDefault="004E0D6E" w:rsidP="004E0D6E">
      <w:pPr>
        <w:numPr>
          <w:ilvl w:val="0"/>
          <w:numId w:val="17"/>
        </w:numPr>
        <w:rPr>
          <w:rFonts w:ascii="Times New Roman" w:hAnsi="Times New Roman"/>
          <w:sz w:val="28"/>
          <w:szCs w:val="28"/>
        </w:rPr>
      </w:pPr>
      <w:r w:rsidRPr="004E0D6E">
        <w:rPr>
          <w:rFonts w:ascii="Times New Roman" w:hAnsi="Times New Roman"/>
          <w:sz w:val="28"/>
          <w:szCs w:val="28"/>
        </w:rPr>
        <w:t xml:space="preserve">  масляні вимикачі 1</w:t>
      </w:r>
      <w:r w:rsidRPr="004E0D6E">
        <w:rPr>
          <w:rFonts w:ascii="Times New Roman" w:hAnsi="Times New Roman"/>
          <w:sz w:val="28"/>
          <w:szCs w:val="28"/>
          <w:lang w:val="en-US"/>
        </w:rPr>
        <w:t>1</w:t>
      </w:r>
      <w:r w:rsidRPr="004E0D6E">
        <w:rPr>
          <w:rFonts w:ascii="Times New Roman" w:hAnsi="Times New Roman"/>
          <w:sz w:val="28"/>
          <w:szCs w:val="28"/>
        </w:rPr>
        <w:t xml:space="preserve">0 кВ – </w:t>
      </w:r>
      <w:r w:rsidRPr="004E0D6E">
        <w:rPr>
          <w:rFonts w:ascii="Times New Roman" w:hAnsi="Times New Roman"/>
          <w:sz w:val="28"/>
          <w:szCs w:val="28"/>
          <w:lang w:val="en-US"/>
        </w:rPr>
        <w:t xml:space="preserve">16 </w:t>
      </w:r>
      <w:r w:rsidRPr="004E0D6E">
        <w:rPr>
          <w:rFonts w:ascii="Times New Roman" w:hAnsi="Times New Roman"/>
          <w:sz w:val="28"/>
          <w:szCs w:val="28"/>
        </w:rPr>
        <w:t>шт.;</w:t>
      </w:r>
    </w:p>
    <w:p w:rsidR="004E0D6E" w:rsidRPr="004E0D6E" w:rsidRDefault="004E0D6E" w:rsidP="004E0D6E">
      <w:pPr>
        <w:pStyle w:val="21"/>
        <w:numPr>
          <w:ilvl w:val="0"/>
          <w:numId w:val="17"/>
        </w:numPr>
        <w:tabs>
          <w:tab w:val="left" w:pos="851"/>
        </w:tabs>
        <w:rPr>
          <w:rFonts w:ascii="Times New Roman" w:hAnsi="Times New Roman"/>
          <w:sz w:val="28"/>
          <w:szCs w:val="28"/>
        </w:rPr>
      </w:pPr>
      <w:r w:rsidRPr="004E0D6E">
        <w:rPr>
          <w:rFonts w:ascii="Times New Roman" w:hAnsi="Times New Roman"/>
          <w:sz w:val="28"/>
          <w:szCs w:val="28"/>
        </w:rPr>
        <w:t>вимикачі навантаження 10</w:t>
      </w:r>
      <w:r w:rsidRPr="004E0D6E">
        <w:rPr>
          <w:rFonts w:ascii="Times New Roman" w:hAnsi="Times New Roman"/>
          <w:sz w:val="28"/>
          <w:szCs w:val="28"/>
          <w:lang w:val="en-US"/>
        </w:rPr>
        <w:t>(6)</w:t>
      </w:r>
      <w:r w:rsidRPr="004E0D6E">
        <w:rPr>
          <w:rFonts w:ascii="Times New Roman" w:hAnsi="Times New Roman"/>
          <w:sz w:val="28"/>
          <w:szCs w:val="28"/>
        </w:rPr>
        <w:t xml:space="preserve"> кВ – 14 шт.;</w:t>
      </w:r>
    </w:p>
    <w:p w:rsidR="004E0D6E" w:rsidRPr="004E0D6E" w:rsidRDefault="004E0D6E" w:rsidP="004E0D6E">
      <w:pPr>
        <w:pStyle w:val="a0"/>
        <w:numPr>
          <w:ilvl w:val="0"/>
          <w:numId w:val="52"/>
        </w:numPr>
        <w:ind w:hanging="1014"/>
        <w:rPr>
          <w:rFonts w:ascii="Times New Roman" w:hAnsi="Times New Roman"/>
          <w:sz w:val="28"/>
          <w:szCs w:val="28"/>
        </w:rPr>
      </w:pPr>
      <w:r w:rsidRPr="004E0D6E">
        <w:rPr>
          <w:rFonts w:ascii="Times New Roman" w:hAnsi="Times New Roman"/>
          <w:sz w:val="28"/>
          <w:szCs w:val="28"/>
        </w:rPr>
        <w:t>вимикачі, що відпрацювали більше 25 років:</w:t>
      </w:r>
    </w:p>
    <w:p w:rsidR="004E0D6E" w:rsidRPr="004E0D6E" w:rsidRDefault="004E0D6E" w:rsidP="004E0D6E">
      <w:pPr>
        <w:numPr>
          <w:ilvl w:val="0"/>
          <w:numId w:val="17"/>
        </w:numPr>
        <w:rPr>
          <w:rFonts w:ascii="Times New Roman" w:hAnsi="Times New Roman"/>
          <w:sz w:val="28"/>
          <w:szCs w:val="28"/>
        </w:rPr>
      </w:pPr>
      <w:r w:rsidRPr="004E0D6E">
        <w:rPr>
          <w:rFonts w:ascii="Times New Roman" w:hAnsi="Times New Roman"/>
          <w:sz w:val="28"/>
          <w:szCs w:val="28"/>
        </w:rPr>
        <w:t xml:space="preserve">  масляні вимикачі 1</w:t>
      </w:r>
      <w:r w:rsidRPr="004E0D6E">
        <w:rPr>
          <w:rFonts w:ascii="Times New Roman" w:hAnsi="Times New Roman"/>
          <w:sz w:val="28"/>
          <w:szCs w:val="28"/>
          <w:lang w:val="en-US"/>
        </w:rPr>
        <w:t>1</w:t>
      </w:r>
      <w:r w:rsidRPr="004E0D6E">
        <w:rPr>
          <w:rFonts w:ascii="Times New Roman" w:hAnsi="Times New Roman"/>
          <w:sz w:val="28"/>
          <w:szCs w:val="28"/>
        </w:rPr>
        <w:t>0 кВ – 3</w:t>
      </w:r>
      <w:r w:rsidRPr="004E0D6E">
        <w:rPr>
          <w:rFonts w:ascii="Times New Roman" w:hAnsi="Times New Roman"/>
          <w:sz w:val="28"/>
          <w:szCs w:val="28"/>
          <w:lang w:val="en-US"/>
        </w:rPr>
        <w:t xml:space="preserve"> </w:t>
      </w:r>
      <w:r w:rsidRPr="004E0D6E">
        <w:rPr>
          <w:rFonts w:ascii="Times New Roman" w:hAnsi="Times New Roman"/>
          <w:sz w:val="28"/>
          <w:szCs w:val="28"/>
        </w:rPr>
        <w:t>шт.;</w:t>
      </w:r>
    </w:p>
    <w:p w:rsidR="000877E3" w:rsidRPr="00806400" w:rsidRDefault="000877E3" w:rsidP="000877E3">
      <w:pPr>
        <w:ind w:firstLine="360"/>
        <w:rPr>
          <w:rFonts w:ascii="Times New Roman" w:hAnsi="Times New Roman"/>
          <w:sz w:val="28"/>
          <w:szCs w:val="28"/>
        </w:rPr>
      </w:pPr>
      <w:r w:rsidRPr="00806400">
        <w:rPr>
          <w:rFonts w:ascii="Times New Roman" w:hAnsi="Times New Roman"/>
          <w:sz w:val="28"/>
          <w:szCs w:val="28"/>
        </w:rPr>
        <w:t xml:space="preserve">Оновлення обладнання ведеться явно в недостатньому об'ємі, в результаті чого кількість обладнання, яке відпрацювало свій проектний ресурс працездатності, буде збільшуватися з кожним роком. Це стає причиною процесу деградації електромережевого потенціалу обленерго. Експлуатація зношеного обладнання призводить до збільшення частоти і тривалості планових і аварійних ремонтів, що в свою чергу призводить до збільшення кількості збоїв в енергопостачанні, до погіршення техніко-економічних показників окремих підприємств і галузей в цілому. Враховуючи те, що для реконструкції і технічного переоснащення діючих підстанцій </w:t>
      </w:r>
      <w:r w:rsidRPr="00806400">
        <w:rPr>
          <w:rFonts w:ascii="Times New Roman" w:hAnsi="Times New Roman"/>
          <w:sz w:val="28"/>
          <w:szCs w:val="28"/>
        </w:rPr>
        <w:lastRenderedPageBreak/>
        <w:t>необхідні значні фінансові інвестиції та довгий період часу, збільшення кількості об'єктів, які відпрацювали свій ресурс працездатності буде загрожувати здатності галузі забезпечувати безперебійну роботу.</w:t>
      </w:r>
    </w:p>
    <w:p w:rsidR="000877E3" w:rsidRPr="00806400" w:rsidRDefault="000877E3" w:rsidP="000877E3">
      <w:pPr>
        <w:ind w:firstLine="708"/>
        <w:rPr>
          <w:rFonts w:ascii="Times New Roman" w:hAnsi="Times New Roman"/>
          <w:sz w:val="28"/>
          <w:szCs w:val="28"/>
        </w:rPr>
      </w:pPr>
      <w:r w:rsidRPr="00806400">
        <w:rPr>
          <w:rFonts w:ascii="Times New Roman" w:hAnsi="Times New Roman"/>
          <w:sz w:val="28"/>
          <w:szCs w:val="28"/>
        </w:rPr>
        <w:t>Масове старіння електромережевих об'єктів і обладнання приводить до значного збільшення затрат на підтримання робото здатності ПЛ і ПС, підвищеного використання техніки, конструкцій, матеріалів, збільшенню чисельності обслуговуючого персоналу для проведення планових та позапланових оглядів, поточних і аварійних ремонтів.</w:t>
      </w:r>
    </w:p>
    <w:p w:rsidR="000877E3" w:rsidRPr="00806400" w:rsidRDefault="000877E3" w:rsidP="000877E3">
      <w:pPr>
        <w:ind w:firstLine="708"/>
        <w:rPr>
          <w:rFonts w:ascii="Times New Roman" w:hAnsi="Times New Roman"/>
          <w:sz w:val="28"/>
          <w:szCs w:val="28"/>
        </w:rPr>
      </w:pPr>
      <w:r w:rsidRPr="00806400">
        <w:rPr>
          <w:rFonts w:ascii="Times New Roman" w:hAnsi="Times New Roman"/>
          <w:sz w:val="28"/>
          <w:szCs w:val="28"/>
        </w:rPr>
        <w:t>Виконання комплексної реконструкції об'єктів дозволить, крім підвищення надійності і працездатності магістральних мереж, істотно знизити втрати потужності за рахунок застосування обладнання з кращими техніко-економічними показниками, зменшити витрати на обслуговування об'єктів, вивільнити обслуговуючий персонал.</w:t>
      </w:r>
    </w:p>
    <w:p w:rsidR="000877E3" w:rsidRPr="00806400" w:rsidRDefault="000877E3" w:rsidP="001C1499">
      <w:pPr>
        <w:ind w:firstLine="708"/>
        <w:rPr>
          <w:rFonts w:ascii="Times New Roman" w:hAnsi="Times New Roman"/>
          <w:sz w:val="24"/>
          <w:szCs w:val="24"/>
        </w:rPr>
      </w:pPr>
      <w:r w:rsidRPr="00806400">
        <w:rPr>
          <w:rFonts w:ascii="Times New Roman" w:hAnsi="Times New Roman"/>
          <w:sz w:val="28"/>
          <w:szCs w:val="28"/>
        </w:rPr>
        <w:t>Абсолютна більшість силового обладнання об’єктів електричних мереж (ТС, ТН, вимикачі, роз’єднувачі тощо) може бути замінена без утворення ремонтної схеми об’єкту. Роботи з реконструкції обладнання мають виконуватися в період мінімальних навантажень енергосистеми (міжсезоння) та опрацьовуватися з режимної точки зору в аспекті короткострокового планування. Приймаючи до уваги відносно невелику тривалість робіт із заміни комутаційного устаткування (не більше двох тижнів) протягом ремонтного періоду в межах одного об’єкту може бути виконано заміну орієнтовно 3-4 одиниць устаткування. Наголошуємо на необхідності виконання комплексної заміни устаткування комірки при плануванні модернізації об’єкту для виключення загального збільшення терміну виконання реконструкції при рознесеній в часових межах заміні окремих елементів комірки, що призводить до складності та неможливості планування робіт із заміни обладнання на суміжн</w:t>
      </w:r>
      <w:r w:rsidR="001C1499">
        <w:rPr>
          <w:rFonts w:ascii="Times New Roman" w:hAnsi="Times New Roman"/>
          <w:sz w:val="28"/>
          <w:szCs w:val="28"/>
        </w:rPr>
        <w:t>их об’єктах електричних мереж.</w:t>
      </w:r>
    </w:p>
    <w:p w:rsidR="002A0672" w:rsidRPr="004E0D6E" w:rsidRDefault="002A0672" w:rsidP="001C1499">
      <w:pPr>
        <w:spacing w:before="0" w:after="0"/>
        <w:ind w:firstLine="709"/>
        <w:rPr>
          <w:rFonts w:ascii="Times New Roman" w:hAnsi="Times New Roman"/>
          <w:color w:val="000000" w:themeColor="text1"/>
          <w:sz w:val="28"/>
          <w:szCs w:val="28"/>
        </w:rPr>
      </w:pPr>
      <w:r w:rsidRPr="004E0D6E">
        <w:rPr>
          <w:rFonts w:ascii="Times New Roman" w:hAnsi="Times New Roman"/>
          <w:color w:val="000000" w:themeColor="text1"/>
          <w:sz w:val="28"/>
          <w:szCs w:val="28"/>
        </w:rPr>
        <w:t xml:space="preserve">В </w:t>
      </w:r>
      <w:r w:rsidRPr="004E0D6E">
        <w:rPr>
          <w:rFonts w:ascii="Times New Roman" w:hAnsi="Times New Roman"/>
          <w:b/>
          <w:color w:val="000000" w:themeColor="text1"/>
          <w:sz w:val="28"/>
          <w:szCs w:val="28"/>
        </w:rPr>
        <w:t xml:space="preserve">Додатку Г. Табл. </w:t>
      </w:r>
      <w:r w:rsidRPr="004E0D6E">
        <w:rPr>
          <w:rFonts w:ascii="Times New Roman" w:hAnsi="Times New Roman"/>
          <w:b/>
          <w:color w:val="000000" w:themeColor="text1"/>
          <w:sz w:val="28"/>
          <w:szCs w:val="28"/>
        </w:rPr>
        <w:fldChar w:fldCharType="begin"/>
      </w:r>
      <w:r w:rsidRPr="004E0D6E">
        <w:rPr>
          <w:rFonts w:ascii="Times New Roman" w:hAnsi="Times New Roman"/>
          <w:b/>
          <w:color w:val="000000" w:themeColor="text1"/>
          <w:sz w:val="28"/>
          <w:szCs w:val="28"/>
        </w:rPr>
        <w:instrText xml:space="preserve"> SEQ Додаток_Г._Табл. \* ARABIC </w:instrText>
      </w:r>
      <w:r w:rsidRPr="004E0D6E">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17</w:t>
      </w:r>
      <w:r w:rsidRPr="004E0D6E">
        <w:rPr>
          <w:rFonts w:ascii="Times New Roman" w:hAnsi="Times New Roman"/>
          <w:b/>
          <w:color w:val="000000" w:themeColor="text1"/>
          <w:sz w:val="28"/>
          <w:szCs w:val="28"/>
        </w:rPr>
        <w:fldChar w:fldCharType="end"/>
      </w:r>
      <w:r w:rsidRPr="004E0D6E">
        <w:rPr>
          <w:rFonts w:ascii="Times New Roman" w:hAnsi="Times New Roman"/>
          <w:b/>
          <w:color w:val="000000" w:themeColor="text1"/>
          <w:sz w:val="28"/>
          <w:szCs w:val="28"/>
        </w:rPr>
        <w:t xml:space="preserve"> </w:t>
      </w:r>
      <w:r w:rsidRPr="004E0D6E">
        <w:rPr>
          <w:rFonts w:ascii="Times New Roman" w:hAnsi="Times New Roman"/>
          <w:color w:val="000000" w:themeColor="text1"/>
          <w:sz w:val="28"/>
          <w:szCs w:val="28"/>
        </w:rPr>
        <w:t>наведено перелік основного силового обладнання, що потребує реконструкції, згідно аналізу технічного стану та аналізу завантаження трансформаторів.</w:t>
      </w:r>
    </w:p>
    <w:p w:rsidR="000877E3" w:rsidRPr="00806400" w:rsidRDefault="000877E3" w:rsidP="000877E3">
      <w:pPr>
        <w:rPr>
          <w:rFonts w:ascii="Times New Roman" w:hAnsi="Times New Roman"/>
          <w:sz w:val="24"/>
          <w:szCs w:val="24"/>
        </w:rPr>
      </w:pPr>
    </w:p>
    <w:p w:rsidR="00CA2000" w:rsidRPr="001C1499" w:rsidRDefault="00CA2000" w:rsidP="00496EAF">
      <w:pPr>
        <w:pStyle w:val="2"/>
        <w:numPr>
          <w:ilvl w:val="1"/>
          <w:numId w:val="21"/>
        </w:numPr>
        <w:rPr>
          <w:rFonts w:ascii="Times New Roman" w:hAnsi="Times New Roman"/>
          <w:color w:val="000000" w:themeColor="text1"/>
          <w:szCs w:val="32"/>
        </w:rPr>
      </w:pPr>
      <w:r w:rsidRPr="001C1499">
        <w:rPr>
          <w:rFonts w:ascii="Times New Roman" w:hAnsi="Times New Roman"/>
          <w:color w:val="000000" w:themeColor="text1"/>
          <w:szCs w:val="32"/>
        </w:rPr>
        <w:t xml:space="preserve">  </w:t>
      </w:r>
      <w:bookmarkStart w:id="31" w:name="_Toc5380608"/>
      <w:bookmarkStart w:id="32" w:name="_Toc16864461"/>
      <w:r w:rsidRPr="001C1499">
        <w:rPr>
          <w:rFonts w:ascii="Times New Roman" w:hAnsi="Times New Roman"/>
          <w:color w:val="000000" w:themeColor="text1"/>
          <w:szCs w:val="32"/>
        </w:rPr>
        <w:t>Необхідність реконструкції та модернізації ПЛ 35 та 110 кВ</w:t>
      </w:r>
      <w:bookmarkEnd w:id="31"/>
      <w:bookmarkEnd w:id="32"/>
    </w:p>
    <w:p w:rsidR="00CA2000" w:rsidRPr="004E0D6E" w:rsidRDefault="00CA2000" w:rsidP="00CA2000">
      <w:pPr>
        <w:rPr>
          <w:rFonts w:ascii="Times New Roman" w:hAnsi="Times New Roman"/>
          <w:color w:val="000000" w:themeColor="text1"/>
          <w:sz w:val="28"/>
          <w:szCs w:val="28"/>
        </w:rPr>
      </w:pPr>
      <w:r w:rsidRPr="004E0D6E">
        <w:rPr>
          <w:rFonts w:ascii="Times New Roman" w:hAnsi="Times New Roman"/>
          <w:color w:val="000000" w:themeColor="text1"/>
          <w:sz w:val="28"/>
          <w:szCs w:val="28"/>
        </w:rPr>
        <w:t>Згідно аналізу технічного стану ПЛ 35 та 110 кВ, першочергової реконструкції потребують наступні ПЛ:</w:t>
      </w:r>
    </w:p>
    <w:p w:rsidR="00CA2000" w:rsidRPr="004E0D6E" w:rsidRDefault="00CA2000" w:rsidP="00CA2000">
      <w:pPr>
        <w:pStyle w:val="a0"/>
        <w:rPr>
          <w:rFonts w:ascii="Times New Roman" w:hAnsi="Times New Roman"/>
          <w:sz w:val="28"/>
          <w:szCs w:val="28"/>
        </w:rPr>
      </w:pPr>
      <w:r w:rsidRPr="004E0D6E">
        <w:rPr>
          <w:rFonts w:ascii="Times New Roman" w:hAnsi="Times New Roman"/>
          <w:sz w:val="28"/>
          <w:szCs w:val="28"/>
        </w:rPr>
        <w:t>ПЛ 35кВ ЕЧЕ-Слов'янськ-РЕМС;</w:t>
      </w:r>
    </w:p>
    <w:p w:rsidR="00CA2000" w:rsidRPr="004E0D6E" w:rsidRDefault="00CA2000" w:rsidP="00CA2000">
      <w:pPr>
        <w:rPr>
          <w:rFonts w:ascii="Times New Roman" w:hAnsi="Times New Roman"/>
          <w:color w:val="000000" w:themeColor="text1"/>
          <w:sz w:val="28"/>
          <w:szCs w:val="28"/>
        </w:rPr>
      </w:pPr>
      <w:r w:rsidRPr="004E0D6E">
        <w:rPr>
          <w:rFonts w:ascii="Times New Roman" w:hAnsi="Times New Roman"/>
          <w:color w:val="000000" w:themeColor="text1"/>
          <w:sz w:val="28"/>
          <w:szCs w:val="28"/>
        </w:rPr>
        <w:t>Необхідно відмітити, що рік реконструкції ПЛ визначатиметься виходячи з технічного стану та необхідності.</w:t>
      </w:r>
    </w:p>
    <w:p w:rsidR="00CA2000" w:rsidRDefault="00CA2000">
      <w:pPr>
        <w:spacing w:before="0" w:after="0"/>
        <w:jc w:val="left"/>
        <w:rPr>
          <w:rFonts w:ascii="Times New Roman" w:eastAsiaTheme="minorEastAsia" w:hAnsi="Times New Roman"/>
          <w:noProof/>
          <w:sz w:val="22"/>
        </w:rPr>
      </w:pPr>
    </w:p>
    <w:p w:rsidR="00CA2000" w:rsidRDefault="00CA2000">
      <w:pPr>
        <w:spacing w:before="0" w:after="0"/>
        <w:jc w:val="left"/>
        <w:rPr>
          <w:rFonts w:ascii="Times New Roman" w:eastAsiaTheme="minorEastAsia" w:hAnsi="Times New Roman"/>
          <w:noProof/>
          <w:sz w:val="22"/>
        </w:rPr>
      </w:pPr>
    </w:p>
    <w:p w:rsidR="00CA2000" w:rsidRDefault="00CA2000" w:rsidP="0099022F">
      <w:pPr>
        <w:pStyle w:val="12"/>
        <w:rPr>
          <w:rFonts w:ascii="Times New Roman" w:eastAsiaTheme="minorEastAsia" w:hAnsi="Times New Roman" w:cs="Times New Roman"/>
          <w:b w:val="0"/>
          <w:bCs w:val="0"/>
          <w:noProof/>
          <w:sz w:val="22"/>
          <w:szCs w:val="22"/>
        </w:rPr>
        <w:sectPr w:rsidR="00CA2000" w:rsidSect="000877E3">
          <w:pgSz w:w="11906" w:h="16838"/>
          <w:pgMar w:top="851" w:right="425" w:bottom="1276" w:left="1276" w:header="340" w:footer="454" w:gutter="0"/>
          <w:cols w:space="708"/>
          <w:docGrid w:linePitch="360"/>
        </w:sectPr>
      </w:pPr>
    </w:p>
    <w:p w:rsidR="00CA2000" w:rsidRPr="00582814" w:rsidRDefault="00CA2000" w:rsidP="00496EAF">
      <w:pPr>
        <w:pStyle w:val="1"/>
        <w:numPr>
          <w:ilvl w:val="0"/>
          <w:numId w:val="22"/>
        </w:numPr>
        <w:rPr>
          <w:rFonts w:ascii="Times New Roman" w:hAnsi="Times New Roman"/>
          <w:color w:val="000000" w:themeColor="text1"/>
        </w:rPr>
      </w:pPr>
      <w:bookmarkStart w:id="33" w:name="_Toc16864462"/>
      <w:r w:rsidRPr="00582814">
        <w:rPr>
          <w:rFonts w:ascii="Times New Roman" w:hAnsi="Times New Roman"/>
          <w:color w:val="000000" w:themeColor="text1"/>
        </w:rPr>
        <w:lastRenderedPageBreak/>
        <w:t>Заходи з будівництва об’єктів системи розподілу, включаючи засоби РЗА, ПА і зв’язку, потреба в яких визначена ОСП відповідно до вимог підтримання належного рівня операційної безпеки</w:t>
      </w:r>
      <w:bookmarkEnd w:id="33"/>
    </w:p>
    <w:p w:rsidR="00CA2000" w:rsidRPr="009F4C6A" w:rsidRDefault="00CA2000" w:rsidP="009F4C6A">
      <w:pPr>
        <w:ind w:firstLine="709"/>
        <w:rPr>
          <w:rFonts w:ascii="Times New Roman" w:hAnsi="Times New Roman"/>
          <w:color w:val="000000" w:themeColor="text1"/>
          <w:sz w:val="28"/>
          <w:szCs w:val="28"/>
        </w:rPr>
      </w:pPr>
      <w:r w:rsidRPr="009F4C6A">
        <w:rPr>
          <w:rFonts w:ascii="Times New Roman" w:hAnsi="Times New Roman"/>
          <w:color w:val="000000" w:themeColor="text1"/>
          <w:sz w:val="28"/>
          <w:szCs w:val="28"/>
        </w:rPr>
        <w:t>Заходи з будівництва об’єктів системи розподілу, включаючи засоби РЗА та ПА, потреба яких визначена ОСП відповідно до вимог підтримання належного рівня операційної безпеки відсутні.</w:t>
      </w:r>
    </w:p>
    <w:p w:rsidR="002A0672" w:rsidRPr="009F4C6A" w:rsidRDefault="002A0672" w:rsidP="002A0672">
      <w:pPr>
        <w:rPr>
          <w:rFonts w:ascii="Times New Roman" w:hAnsi="Times New Roman"/>
          <w:color w:val="000000" w:themeColor="text1"/>
          <w:sz w:val="28"/>
          <w:szCs w:val="28"/>
        </w:rPr>
      </w:pPr>
      <w:r w:rsidRPr="009F4C6A">
        <w:rPr>
          <w:rFonts w:ascii="Times New Roman" w:hAnsi="Times New Roman"/>
          <w:color w:val="000000" w:themeColor="text1"/>
          <w:sz w:val="28"/>
          <w:szCs w:val="28"/>
        </w:rPr>
        <w:t xml:space="preserve">В </w:t>
      </w:r>
      <w:r w:rsidRPr="009F4C6A">
        <w:rPr>
          <w:rFonts w:ascii="Times New Roman" w:hAnsi="Times New Roman"/>
          <w:b/>
          <w:color w:val="000000" w:themeColor="text1"/>
          <w:sz w:val="28"/>
          <w:szCs w:val="28"/>
        </w:rPr>
        <w:t xml:space="preserve">Додатку Г. Табл. </w:t>
      </w:r>
      <w:r w:rsidRPr="009F4C6A">
        <w:rPr>
          <w:rFonts w:ascii="Times New Roman" w:hAnsi="Times New Roman"/>
          <w:b/>
          <w:color w:val="000000" w:themeColor="text1"/>
          <w:sz w:val="28"/>
          <w:szCs w:val="28"/>
        </w:rPr>
        <w:fldChar w:fldCharType="begin"/>
      </w:r>
      <w:r w:rsidRPr="009F4C6A">
        <w:rPr>
          <w:rFonts w:ascii="Times New Roman" w:hAnsi="Times New Roman"/>
          <w:b/>
          <w:color w:val="000000" w:themeColor="text1"/>
          <w:sz w:val="28"/>
          <w:szCs w:val="28"/>
        </w:rPr>
        <w:instrText xml:space="preserve"> SEQ Додаток_Г._Табл. \* ARABIC </w:instrText>
      </w:r>
      <w:r w:rsidRPr="009F4C6A">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18</w:t>
      </w:r>
      <w:r w:rsidRPr="009F4C6A">
        <w:rPr>
          <w:rFonts w:ascii="Times New Roman" w:hAnsi="Times New Roman"/>
          <w:b/>
          <w:color w:val="000000" w:themeColor="text1"/>
          <w:sz w:val="28"/>
          <w:szCs w:val="28"/>
        </w:rPr>
        <w:fldChar w:fldCharType="end"/>
      </w:r>
      <w:r w:rsidRPr="009F4C6A">
        <w:rPr>
          <w:rFonts w:ascii="Times New Roman" w:hAnsi="Times New Roman"/>
          <w:color w:val="000000" w:themeColor="text1"/>
          <w:sz w:val="28"/>
          <w:szCs w:val="28"/>
        </w:rPr>
        <w:t xml:space="preserve">, наведено існуючий стан щодо зняття показників по ПС 110 кВ, що має відповідати пункту 6.3.7 Розділу 6 </w:t>
      </w:r>
      <w:r w:rsidR="009F4C6A">
        <w:rPr>
          <w:rFonts w:ascii="Times New Roman" w:hAnsi="Times New Roman"/>
          <w:color w:val="000000" w:themeColor="text1"/>
          <w:sz w:val="28"/>
          <w:szCs w:val="28"/>
        </w:rPr>
        <w:t>«</w:t>
      </w:r>
      <w:r w:rsidRPr="009F4C6A">
        <w:rPr>
          <w:rFonts w:ascii="Times New Roman" w:hAnsi="Times New Roman"/>
          <w:color w:val="000000" w:themeColor="text1"/>
          <w:sz w:val="28"/>
          <w:szCs w:val="28"/>
        </w:rPr>
        <w:t>Організація обміну інформацією</w:t>
      </w:r>
      <w:r w:rsidR="009F4C6A">
        <w:rPr>
          <w:rFonts w:ascii="Times New Roman" w:hAnsi="Times New Roman"/>
          <w:color w:val="000000" w:themeColor="text1"/>
          <w:sz w:val="28"/>
          <w:szCs w:val="28"/>
        </w:rPr>
        <w:t>»</w:t>
      </w:r>
      <w:r w:rsidRPr="009F4C6A">
        <w:rPr>
          <w:rFonts w:ascii="Times New Roman" w:hAnsi="Times New Roman"/>
          <w:color w:val="000000" w:themeColor="text1"/>
          <w:sz w:val="28"/>
          <w:szCs w:val="28"/>
        </w:rPr>
        <w:t xml:space="preserve"> Кодексу системи передачі.</w:t>
      </w:r>
    </w:p>
    <w:p w:rsidR="002A0672" w:rsidRPr="00582814" w:rsidRDefault="002A0672" w:rsidP="00CA2000">
      <w:pPr>
        <w:rPr>
          <w:rFonts w:ascii="Times New Roman" w:hAnsi="Times New Roman"/>
          <w:color w:val="000000" w:themeColor="text1"/>
        </w:rPr>
      </w:pPr>
    </w:p>
    <w:p w:rsidR="00CA2000" w:rsidRDefault="00CA2000" w:rsidP="00CA2000"/>
    <w:p w:rsidR="00CA2000" w:rsidRDefault="00CA2000" w:rsidP="0099022F">
      <w:pPr>
        <w:pStyle w:val="12"/>
        <w:rPr>
          <w:rFonts w:ascii="Times New Roman" w:eastAsiaTheme="minorEastAsia" w:hAnsi="Times New Roman" w:cs="Times New Roman"/>
          <w:b w:val="0"/>
          <w:bCs w:val="0"/>
          <w:noProof/>
          <w:sz w:val="22"/>
          <w:szCs w:val="22"/>
        </w:rPr>
        <w:sectPr w:rsidR="00CA2000">
          <w:pgSz w:w="11906" w:h="16838"/>
          <w:pgMar w:top="850" w:right="850" w:bottom="850" w:left="1417" w:header="708" w:footer="708" w:gutter="0"/>
          <w:cols w:space="708"/>
          <w:docGrid w:linePitch="360"/>
        </w:sectPr>
      </w:pPr>
    </w:p>
    <w:p w:rsidR="00CA2000" w:rsidRPr="00582814" w:rsidRDefault="00CA2000" w:rsidP="00496EAF">
      <w:pPr>
        <w:pStyle w:val="1"/>
        <w:numPr>
          <w:ilvl w:val="0"/>
          <w:numId w:val="23"/>
        </w:numPr>
        <w:ind w:left="709" w:hanging="688"/>
        <w:jc w:val="both"/>
        <w:rPr>
          <w:rFonts w:ascii="Times New Roman" w:hAnsi="Times New Roman"/>
          <w:color w:val="000000" w:themeColor="text1"/>
        </w:rPr>
      </w:pPr>
      <w:bookmarkStart w:id="34" w:name="_Toc16864463"/>
      <w:r w:rsidRPr="00582814">
        <w:rPr>
          <w:rFonts w:ascii="Times New Roman" w:hAnsi="Times New Roman"/>
          <w:color w:val="000000" w:themeColor="text1"/>
        </w:rPr>
        <w:lastRenderedPageBreak/>
        <w:t>Заходи з будівництва об’єктів системи розподілу, включаючи засоби РЗА, ПА і зв’язку, потреба в яких визначена ОСР відповідно до вимог підтримання належного рівня операційної безпеки</w:t>
      </w:r>
      <w:bookmarkEnd w:id="34"/>
    </w:p>
    <w:p w:rsidR="00CA2000" w:rsidRPr="00582814" w:rsidRDefault="00CA2000" w:rsidP="00496EAF">
      <w:pPr>
        <w:pStyle w:val="2"/>
        <w:numPr>
          <w:ilvl w:val="1"/>
          <w:numId w:val="23"/>
        </w:numPr>
        <w:rPr>
          <w:rFonts w:ascii="Times New Roman" w:hAnsi="Times New Roman"/>
        </w:rPr>
      </w:pPr>
      <w:bookmarkStart w:id="35" w:name="_Toc16864464"/>
      <w:r w:rsidRPr="00582814">
        <w:rPr>
          <w:rFonts w:ascii="Times New Roman" w:hAnsi="Times New Roman"/>
          <w:color w:val="000000" w:themeColor="text1"/>
        </w:rPr>
        <w:t>Аналіз технічного стану РЗА на ПС 110</w:t>
      </w:r>
      <w:r w:rsidRPr="00582814">
        <w:rPr>
          <w:rFonts w:ascii="Times New Roman" w:hAnsi="Times New Roman"/>
        </w:rPr>
        <w:t xml:space="preserve"> та 35 кВ</w:t>
      </w:r>
      <w:bookmarkEnd w:id="35"/>
    </w:p>
    <w:p w:rsidR="00CA2000" w:rsidRPr="002A0672" w:rsidRDefault="00CA2000" w:rsidP="00CA2000">
      <w:pPr>
        <w:rPr>
          <w:rFonts w:ascii="Times New Roman" w:hAnsi="Times New Roman"/>
          <w:b/>
        </w:rPr>
      </w:pPr>
      <w:r>
        <w:rPr>
          <w:rFonts w:ascii="Times New Roman" w:hAnsi="Times New Roman"/>
        </w:rPr>
        <w:t>Технічний стан РЗА по кожній ПС 110 та 35 кВ наведено</w:t>
      </w:r>
      <w:r w:rsidRPr="00582814">
        <w:rPr>
          <w:rFonts w:ascii="Times New Roman" w:hAnsi="Times New Roman"/>
        </w:rPr>
        <w:t xml:space="preserve"> в</w:t>
      </w:r>
      <w:r w:rsidRPr="00582814">
        <w:rPr>
          <w:rFonts w:ascii="Times New Roman" w:hAnsi="Times New Roman"/>
          <w:b/>
        </w:rPr>
        <w:t xml:space="preserve"> </w:t>
      </w:r>
      <w:r>
        <w:rPr>
          <w:rFonts w:ascii="Times New Roman" w:hAnsi="Times New Roman"/>
          <w:b/>
          <w:color w:val="000000" w:themeColor="text1"/>
        </w:rPr>
        <w:t xml:space="preserve">Додатку </w:t>
      </w:r>
      <w:r w:rsidR="002A0672">
        <w:rPr>
          <w:rFonts w:ascii="Times New Roman" w:hAnsi="Times New Roman"/>
          <w:b/>
          <w:color w:val="000000" w:themeColor="text1"/>
        </w:rPr>
        <w:t>Г табл. 19</w:t>
      </w:r>
    </w:p>
    <w:p w:rsidR="00CA2000" w:rsidRDefault="00CA2000" w:rsidP="00496EAF">
      <w:pPr>
        <w:pStyle w:val="2"/>
        <w:numPr>
          <w:ilvl w:val="1"/>
          <w:numId w:val="23"/>
        </w:numPr>
        <w:rPr>
          <w:rFonts w:ascii="Times New Roman" w:hAnsi="Times New Roman"/>
          <w:color w:val="000000" w:themeColor="text1"/>
        </w:rPr>
      </w:pPr>
      <w:bookmarkStart w:id="36" w:name="_Toc16864465"/>
      <w:r w:rsidRPr="00582814">
        <w:rPr>
          <w:rFonts w:ascii="Times New Roman" w:hAnsi="Times New Roman"/>
          <w:color w:val="000000" w:themeColor="text1"/>
        </w:rPr>
        <w:t>Необхідність реконструкції та модернізації РЗА</w:t>
      </w:r>
      <w:bookmarkEnd w:id="36"/>
    </w:p>
    <w:p w:rsidR="00CA2000" w:rsidRPr="00942590" w:rsidRDefault="00CA2000" w:rsidP="00CA2000">
      <w:pPr>
        <w:spacing w:after="0"/>
        <w:ind w:firstLine="708"/>
        <w:rPr>
          <w:rFonts w:ascii="Times New Roman" w:hAnsi="Times New Roman"/>
          <w:sz w:val="28"/>
          <w:szCs w:val="28"/>
        </w:rPr>
      </w:pPr>
      <w:r w:rsidRPr="00942590">
        <w:rPr>
          <w:rFonts w:ascii="Times New Roman" w:hAnsi="Times New Roman"/>
          <w:sz w:val="28"/>
          <w:szCs w:val="28"/>
        </w:rPr>
        <w:t xml:space="preserve">На підстанціях експлуатуються пристрої РЗА </w:t>
      </w:r>
      <w:r>
        <w:rPr>
          <w:rFonts w:ascii="Times New Roman" w:hAnsi="Times New Roman"/>
          <w:sz w:val="28"/>
          <w:szCs w:val="28"/>
        </w:rPr>
        <w:t>для захисту силових трансформаторів</w:t>
      </w:r>
      <w:r w:rsidRPr="00942590">
        <w:rPr>
          <w:rFonts w:ascii="Times New Roman" w:hAnsi="Times New Roman"/>
          <w:sz w:val="28"/>
          <w:szCs w:val="28"/>
        </w:rPr>
        <w:t xml:space="preserve"> </w:t>
      </w:r>
      <w:r>
        <w:rPr>
          <w:rFonts w:ascii="Times New Roman" w:hAnsi="Times New Roman"/>
          <w:sz w:val="28"/>
          <w:szCs w:val="28"/>
        </w:rPr>
        <w:t>6</w:t>
      </w:r>
      <w:r w:rsidRPr="00942590">
        <w:rPr>
          <w:rFonts w:ascii="Times New Roman" w:hAnsi="Times New Roman"/>
          <w:sz w:val="28"/>
          <w:szCs w:val="28"/>
        </w:rPr>
        <w:t xml:space="preserve">0-х років минулого століття (термін використання обладнання такого типу – 25 років, а експлуатується понад </w:t>
      </w:r>
      <w:r>
        <w:rPr>
          <w:rFonts w:ascii="Times New Roman" w:hAnsi="Times New Roman"/>
          <w:sz w:val="28"/>
          <w:szCs w:val="28"/>
        </w:rPr>
        <w:t>5</w:t>
      </w:r>
      <w:r w:rsidRPr="00942590">
        <w:rPr>
          <w:rFonts w:ascii="Times New Roman" w:hAnsi="Times New Roman"/>
          <w:sz w:val="28"/>
          <w:szCs w:val="28"/>
        </w:rPr>
        <w:t>0 років), фізично і морально застарілі</w:t>
      </w:r>
      <w:r w:rsidRPr="00AC620B">
        <w:rPr>
          <w:rFonts w:ascii="Times New Roman" w:hAnsi="Times New Roman"/>
          <w:sz w:val="28"/>
          <w:szCs w:val="28"/>
        </w:rPr>
        <w:t xml:space="preserve"> </w:t>
      </w:r>
      <w:r w:rsidRPr="00942590">
        <w:rPr>
          <w:rFonts w:ascii="Times New Roman" w:hAnsi="Times New Roman"/>
          <w:sz w:val="28"/>
          <w:szCs w:val="28"/>
        </w:rPr>
        <w:t>вимагають великих експлуатаційних витрат на ремонт та технічне обслуговування, не відповідають сучасним вимогам до пристроїв РЗА з надійності, чутливості та селективності</w:t>
      </w:r>
      <w:r w:rsidRPr="002A67EC">
        <w:rPr>
          <w:rFonts w:ascii="Times New Roman" w:hAnsi="Times New Roman"/>
          <w:sz w:val="28"/>
          <w:szCs w:val="28"/>
        </w:rPr>
        <w:t xml:space="preserve">. </w:t>
      </w:r>
    </w:p>
    <w:p w:rsidR="00CA2000" w:rsidRPr="00942590" w:rsidRDefault="00CA2000" w:rsidP="00CA2000">
      <w:pPr>
        <w:spacing w:after="0"/>
        <w:ind w:firstLine="567"/>
        <w:rPr>
          <w:rFonts w:ascii="Times New Roman" w:hAnsi="Times New Roman"/>
          <w:sz w:val="28"/>
          <w:szCs w:val="28"/>
        </w:rPr>
      </w:pPr>
      <w:r w:rsidRPr="00942590">
        <w:rPr>
          <w:rFonts w:ascii="Times New Roman" w:hAnsi="Times New Roman"/>
          <w:sz w:val="28"/>
          <w:szCs w:val="28"/>
        </w:rPr>
        <w:t>Застосування мікропроцесорного приладу дозволяє підвищити надійність роботи мереж 1</w:t>
      </w:r>
      <w:r>
        <w:rPr>
          <w:rFonts w:ascii="Times New Roman" w:hAnsi="Times New Roman"/>
          <w:sz w:val="28"/>
          <w:szCs w:val="28"/>
        </w:rPr>
        <w:t>1</w:t>
      </w:r>
      <w:r w:rsidRPr="00942590">
        <w:rPr>
          <w:rFonts w:ascii="Times New Roman" w:hAnsi="Times New Roman"/>
          <w:sz w:val="28"/>
          <w:szCs w:val="28"/>
        </w:rPr>
        <w:t>0</w:t>
      </w:r>
      <w:r>
        <w:rPr>
          <w:rFonts w:ascii="Times New Roman" w:hAnsi="Times New Roman"/>
          <w:sz w:val="28"/>
          <w:szCs w:val="28"/>
        </w:rPr>
        <w:t>/35/10</w:t>
      </w:r>
      <w:r w:rsidRPr="00942590">
        <w:rPr>
          <w:rFonts w:ascii="Times New Roman" w:hAnsi="Times New Roman"/>
          <w:sz w:val="28"/>
          <w:szCs w:val="28"/>
        </w:rPr>
        <w:t xml:space="preserve"> кВ і значно знизити експлуатаційні витрати на виконання планових перевірок</w:t>
      </w:r>
      <w:r>
        <w:rPr>
          <w:rFonts w:ascii="Times New Roman" w:hAnsi="Times New Roman"/>
          <w:sz w:val="28"/>
          <w:szCs w:val="28"/>
        </w:rPr>
        <w:t xml:space="preserve"> та прискорити аналіз аварійних подій</w:t>
      </w:r>
      <w:r w:rsidRPr="00942590">
        <w:rPr>
          <w:rFonts w:ascii="Times New Roman" w:hAnsi="Times New Roman"/>
          <w:sz w:val="28"/>
          <w:szCs w:val="28"/>
        </w:rPr>
        <w:t>.</w:t>
      </w:r>
    </w:p>
    <w:p w:rsidR="00CA2000" w:rsidRPr="0039483E" w:rsidRDefault="00CA2000" w:rsidP="00CA2000">
      <w:pPr>
        <w:pStyle w:val="a5"/>
        <w:rPr>
          <w:rFonts w:ascii="Times New Roman" w:hAnsi="Times New Roman"/>
          <w:color w:val="000000" w:themeColor="text1"/>
          <w:sz w:val="28"/>
          <w:szCs w:val="28"/>
        </w:rPr>
      </w:pPr>
      <w:r w:rsidRPr="0039483E">
        <w:rPr>
          <w:rFonts w:ascii="Times New Roman" w:hAnsi="Times New Roman"/>
          <w:color w:val="000000" w:themeColor="text1"/>
          <w:sz w:val="28"/>
          <w:szCs w:val="28"/>
        </w:rPr>
        <w:t>Табл</w:t>
      </w:r>
      <w:r w:rsidR="00A66CE1">
        <w:rPr>
          <w:rFonts w:ascii="Times New Roman" w:hAnsi="Times New Roman"/>
          <w:color w:val="000000" w:themeColor="text1"/>
          <w:sz w:val="28"/>
          <w:szCs w:val="28"/>
        </w:rPr>
        <w:t>иця</w:t>
      </w:r>
      <w:r w:rsidRPr="0039483E">
        <w:rPr>
          <w:rFonts w:ascii="Times New Roman" w:hAnsi="Times New Roman"/>
          <w:color w:val="000000" w:themeColor="text1"/>
          <w:sz w:val="28"/>
          <w:szCs w:val="28"/>
        </w:rPr>
        <w:t xml:space="preserve"> </w:t>
      </w:r>
      <w:r w:rsidR="00537BE8">
        <w:rPr>
          <w:rFonts w:ascii="Times New Roman" w:hAnsi="Times New Roman"/>
          <w:color w:val="000000" w:themeColor="text1"/>
          <w:sz w:val="28"/>
          <w:szCs w:val="28"/>
        </w:rPr>
        <w:t>9</w:t>
      </w:r>
      <w:r w:rsidRPr="0039483E">
        <w:rPr>
          <w:rFonts w:ascii="Times New Roman" w:hAnsi="Times New Roman"/>
          <w:color w:val="000000" w:themeColor="text1"/>
          <w:sz w:val="28"/>
          <w:szCs w:val="28"/>
        </w:rPr>
        <w:t>. Перелік та орієнтовні терміни реконструкції РЗА та ПА на ПС 110 кВ</w:t>
      </w:r>
    </w:p>
    <w:tbl>
      <w:tblPr>
        <w:tblW w:w="9526" w:type="dxa"/>
        <w:tblInd w:w="-81" w:type="dxa"/>
        <w:tblCellMar>
          <w:top w:w="36" w:type="dxa"/>
          <w:left w:w="110" w:type="dxa"/>
          <w:right w:w="56" w:type="dxa"/>
        </w:tblCellMar>
        <w:tblLook w:val="00A0" w:firstRow="1" w:lastRow="0" w:firstColumn="1" w:lastColumn="0" w:noHBand="0" w:noVBand="0"/>
      </w:tblPr>
      <w:tblGrid>
        <w:gridCol w:w="560"/>
        <w:gridCol w:w="3627"/>
        <w:gridCol w:w="1927"/>
        <w:gridCol w:w="682"/>
        <w:gridCol w:w="680"/>
        <w:gridCol w:w="679"/>
        <w:gridCol w:w="682"/>
        <w:gridCol w:w="689"/>
      </w:tblGrid>
      <w:tr w:rsidR="00CA2000" w:rsidRPr="000A3B04" w:rsidTr="0039483E">
        <w:trPr>
          <w:trHeight w:val="445"/>
        </w:trPr>
        <w:tc>
          <w:tcPr>
            <w:tcW w:w="560" w:type="dxa"/>
            <w:vMerge w:val="restart"/>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54"/>
              <w:ind w:left="62" w:right="-1"/>
              <w:rPr>
                <w:rFonts w:ascii="Times New Roman" w:hAnsi="Times New Roman"/>
                <w:sz w:val="24"/>
                <w:szCs w:val="24"/>
              </w:rPr>
            </w:pPr>
            <w:r w:rsidRPr="0039483E">
              <w:rPr>
                <w:rFonts w:ascii="Times New Roman" w:hAnsi="Times New Roman"/>
                <w:b/>
                <w:bCs/>
                <w:sz w:val="24"/>
                <w:szCs w:val="24"/>
              </w:rPr>
              <w:t xml:space="preserve">№ </w:t>
            </w:r>
          </w:p>
          <w:p w:rsidR="00CA2000" w:rsidRPr="0039483E" w:rsidRDefault="00CA2000" w:rsidP="00D26262">
            <w:pPr>
              <w:spacing w:after="0"/>
              <w:ind w:left="14" w:right="-1"/>
              <w:rPr>
                <w:rFonts w:ascii="Times New Roman" w:hAnsi="Times New Roman"/>
                <w:sz w:val="24"/>
                <w:szCs w:val="24"/>
              </w:rPr>
            </w:pPr>
            <w:r w:rsidRPr="0039483E">
              <w:rPr>
                <w:rFonts w:ascii="Times New Roman" w:hAnsi="Times New Roman"/>
                <w:b/>
                <w:bCs/>
                <w:sz w:val="24"/>
                <w:szCs w:val="24"/>
              </w:rPr>
              <w:t xml:space="preserve">п/п </w:t>
            </w:r>
          </w:p>
        </w:tc>
        <w:tc>
          <w:tcPr>
            <w:tcW w:w="3627" w:type="dxa"/>
            <w:vMerge w:val="restart"/>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b/>
                <w:bCs/>
                <w:sz w:val="24"/>
                <w:szCs w:val="24"/>
              </w:rPr>
              <w:t xml:space="preserve">Об’єкт системи розподілу </w:t>
            </w:r>
          </w:p>
        </w:tc>
        <w:tc>
          <w:tcPr>
            <w:tcW w:w="1927" w:type="dxa"/>
            <w:vMerge w:val="restart"/>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b/>
                <w:bCs/>
                <w:sz w:val="24"/>
                <w:szCs w:val="24"/>
              </w:rPr>
              <w:t xml:space="preserve">Вид будівництва  </w:t>
            </w:r>
          </w:p>
        </w:tc>
        <w:tc>
          <w:tcPr>
            <w:tcW w:w="3412" w:type="dxa"/>
            <w:gridSpan w:val="5"/>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b/>
                <w:bCs/>
                <w:sz w:val="24"/>
                <w:szCs w:val="24"/>
              </w:rPr>
              <w:t xml:space="preserve">Рік реалізації заходів </w:t>
            </w:r>
          </w:p>
        </w:tc>
      </w:tr>
      <w:tr w:rsidR="00CA2000" w:rsidRPr="000A3B04" w:rsidTr="0039483E">
        <w:trPr>
          <w:trHeight w:val="22"/>
        </w:trPr>
        <w:tc>
          <w:tcPr>
            <w:tcW w:w="0" w:type="auto"/>
            <w:vMerge/>
            <w:tcBorders>
              <w:top w:val="nil"/>
              <w:left w:val="single" w:sz="4" w:space="0" w:color="000000"/>
              <w:bottom w:val="single" w:sz="4" w:space="0" w:color="000000"/>
              <w:right w:val="single" w:sz="4" w:space="0" w:color="000000"/>
            </w:tcBorders>
          </w:tcPr>
          <w:p w:rsidR="00CA2000" w:rsidRPr="0039483E" w:rsidRDefault="00CA2000" w:rsidP="00D26262">
            <w:pPr>
              <w:ind w:right="-1"/>
              <w:rPr>
                <w:rFonts w:ascii="Times New Roman" w:hAnsi="Times New Roman"/>
                <w:sz w:val="24"/>
                <w:szCs w:val="24"/>
              </w:rPr>
            </w:pPr>
          </w:p>
        </w:tc>
        <w:tc>
          <w:tcPr>
            <w:tcW w:w="3627" w:type="dxa"/>
            <w:vMerge/>
            <w:tcBorders>
              <w:top w:val="nil"/>
              <w:left w:val="single" w:sz="4" w:space="0" w:color="000000"/>
              <w:bottom w:val="single" w:sz="4" w:space="0" w:color="000000"/>
              <w:right w:val="single" w:sz="4" w:space="0" w:color="000000"/>
            </w:tcBorders>
          </w:tcPr>
          <w:p w:rsidR="00CA2000" w:rsidRPr="0039483E" w:rsidRDefault="00CA2000" w:rsidP="00D26262">
            <w:pPr>
              <w:ind w:right="-1"/>
              <w:rPr>
                <w:rFonts w:ascii="Times New Roman" w:hAnsi="Times New Roman"/>
                <w:sz w:val="24"/>
                <w:szCs w:val="24"/>
              </w:rPr>
            </w:pPr>
          </w:p>
        </w:tc>
        <w:tc>
          <w:tcPr>
            <w:tcW w:w="1927" w:type="dxa"/>
            <w:vMerge/>
            <w:tcBorders>
              <w:top w:val="nil"/>
              <w:left w:val="single" w:sz="4" w:space="0" w:color="000000"/>
              <w:bottom w:val="single" w:sz="4" w:space="0" w:color="000000"/>
              <w:right w:val="single" w:sz="4" w:space="0" w:color="000000"/>
            </w:tcBorders>
          </w:tcPr>
          <w:p w:rsidR="00CA2000" w:rsidRPr="0039483E" w:rsidRDefault="00CA2000" w:rsidP="00D26262">
            <w:pPr>
              <w:ind w:right="-1"/>
              <w:rPr>
                <w:rFonts w:ascii="Times New Roman" w:hAnsi="Times New Roman"/>
                <w:sz w:val="24"/>
                <w:szCs w:val="24"/>
              </w:rPr>
            </w:pPr>
          </w:p>
        </w:tc>
        <w:tc>
          <w:tcPr>
            <w:tcW w:w="682" w:type="dxa"/>
            <w:tcBorders>
              <w:top w:val="single" w:sz="4" w:space="0" w:color="000000"/>
              <w:left w:val="single" w:sz="4" w:space="0" w:color="000000"/>
              <w:bottom w:val="single" w:sz="4" w:space="0" w:color="000000"/>
              <w:right w:val="single" w:sz="4" w:space="0" w:color="000000"/>
            </w:tcBorders>
          </w:tcPr>
          <w:p w:rsidR="00CA2000" w:rsidRPr="0039483E" w:rsidRDefault="00CA2000" w:rsidP="00D26262">
            <w:pPr>
              <w:spacing w:after="0"/>
              <w:ind w:left="12" w:right="-1"/>
              <w:rPr>
                <w:rFonts w:ascii="Times New Roman" w:hAnsi="Times New Roman"/>
                <w:sz w:val="24"/>
                <w:szCs w:val="24"/>
              </w:rPr>
            </w:pPr>
            <w:r w:rsidRPr="0039483E">
              <w:rPr>
                <w:rFonts w:ascii="Times New Roman" w:hAnsi="Times New Roman"/>
                <w:sz w:val="24"/>
                <w:szCs w:val="24"/>
              </w:rPr>
              <w:t xml:space="preserve">2020 </w:t>
            </w:r>
          </w:p>
        </w:tc>
        <w:tc>
          <w:tcPr>
            <w:tcW w:w="680" w:type="dxa"/>
            <w:tcBorders>
              <w:top w:val="single" w:sz="4" w:space="0" w:color="000000"/>
              <w:left w:val="single" w:sz="4" w:space="0" w:color="000000"/>
              <w:bottom w:val="single" w:sz="4" w:space="0" w:color="000000"/>
              <w:right w:val="single" w:sz="4" w:space="0" w:color="000000"/>
            </w:tcBorders>
          </w:tcPr>
          <w:p w:rsidR="00CA2000" w:rsidRPr="0039483E" w:rsidRDefault="00CA2000" w:rsidP="00D26262">
            <w:pPr>
              <w:spacing w:after="0"/>
              <w:ind w:right="-1"/>
              <w:rPr>
                <w:rFonts w:ascii="Times New Roman" w:hAnsi="Times New Roman"/>
                <w:sz w:val="24"/>
                <w:szCs w:val="24"/>
              </w:rPr>
            </w:pPr>
            <w:r w:rsidRPr="0039483E">
              <w:rPr>
                <w:rFonts w:ascii="Times New Roman" w:hAnsi="Times New Roman"/>
                <w:sz w:val="24"/>
                <w:szCs w:val="24"/>
              </w:rPr>
              <w:t xml:space="preserve">2021 </w:t>
            </w:r>
          </w:p>
        </w:tc>
        <w:tc>
          <w:tcPr>
            <w:tcW w:w="679" w:type="dxa"/>
            <w:tcBorders>
              <w:top w:val="single" w:sz="4" w:space="0" w:color="000000"/>
              <w:left w:val="single" w:sz="4" w:space="0" w:color="000000"/>
              <w:bottom w:val="single" w:sz="4" w:space="0" w:color="000000"/>
              <w:right w:val="single" w:sz="4" w:space="0" w:color="000000"/>
            </w:tcBorders>
          </w:tcPr>
          <w:p w:rsidR="00CA2000" w:rsidRPr="0039483E" w:rsidRDefault="00CA2000" w:rsidP="00D26262">
            <w:pPr>
              <w:spacing w:after="0"/>
              <w:ind w:left="12" w:right="-1"/>
              <w:rPr>
                <w:rFonts w:ascii="Times New Roman" w:hAnsi="Times New Roman"/>
                <w:sz w:val="24"/>
                <w:szCs w:val="24"/>
              </w:rPr>
            </w:pPr>
            <w:r w:rsidRPr="0039483E">
              <w:rPr>
                <w:rFonts w:ascii="Times New Roman" w:hAnsi="Times New Roman"/>
                <w:sz w:val="24"/>
                <w:szCs w:val="24"/>
              </w:rPr>
              <w:t xml:space="preserve">2022 </w:t>
            </w:r>
          </w:p>
        </w:tc>
        <w:tc>
          <w:tcPr>
            <w:tcW w:w="682" w:type="dxa"/>
            <w:tcBorders>
              <w:top w:val="single" w:sz="4" w:space="0" w:color="000000"/>
              <w:left w:val="single" w:sz="4" w:space="0" w:color="000000"/>
              <w:bottom w:val="single" w:sz="4" w:space="0" w:color="000000"/>
              <w:right w:val="single" w:sz="4" w:space="0" w:color="000000"/>
            </w:tcBorders>
          </w:tcPr>
          <w:p w:rsidR="00CA2000" w:rsidRPr="0039483E" w:rsidRDefault="00CA2000" w:rsidP="00D26262">
            <w:pPr>
              <w:spacing w:after="0"/>
              <w:ind w:left="12" w:right="-1"/>
              <w:rPr>
                <w:rFonts w:ascii="Times New Roman" w:hAnsi="Times New Roman"/>
                <w:sz w:val="24"/>
                <w:szCs w:val="24"/>
              </w:rPr>
            </w:pPr>
            <w:r w:rsidRPr="0039483E">
              <w:rPr>
                <w:rFonts w:ascii="Times New Roman" w:hAnsi="Times New Roman"/>
                <w:sz w:val="24"/>
                <w:szCs w:val="24"/>
              </w:rPr>
              <w:t xml:space="preserve">2023 </w:t>
            </w:r>
          </w:p>
        </w:tc>
        <w:tc>
          <w:tcPr>
            <w:tcW w:w="689" w:type="dxa"/>
            <w:tcBorders>
              <w:top w:val="single" w:sz="4" w:space="0" w:color="000000"/>
              <w:left w:val="single" w:sz="4" w:space="0" w:color="000000"/>
              <w:bottom w:val="single" w:sz="4" w:space="0" w:color="000000"/>
              <w:right w:val="single" w:sz="4" w:space="0" w:color="000000"/>
            </w:tcBorders>
          </w:tcPr>
          <w:p w:rsidR="00CA2000" w:rsidRPr="0039483E" w:rsidRDefault="00CA2000" w:rsidP="00D26262">
            <w:pPr>
              <w:spacing w:after="0"/>
              <w:ind w:left="14" w:right="-1"/>
              <w:rPr>
                <w:rFonts w:ascii="Times New Roman" w:hAnsi="Times New Roman"/>
                <w:sz w:val="24"/>
                <w:szCs w:val="24"/>
              </w:rPr>
            </w:pPr>
            <w:r w:rsidRPr="0039483E">
              <w:rPr>
                <w:rFonts w:ascii="Times New Roman" w:hAnsi="Times New Roman"/>
                <w:sz w:val="24"/>
                <w:szCs w:val="24"/>
              </w:rPr>
              <w:t xml:space="preserve">2024 </w:t>
            </w:r>
          </w:p>
        </w:tc>
      </w:tr>
      <w:tr w:rsidR="00CA2000" w:rsidRPr="000A3B04" w:rsidTr="0015023A">
        <w:trPr>
          <w:trHeight w:val="538"/>
        </w:trPr>
        <w:tc>
          <w:tcPr>
            <w:tcW w:w="56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1</w:t>
            </w:r>
          </w:p>
        </w:tc>
        <w:tc>
          <w:tcPr>
            <w:tcW w:w="36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27"/>
              <w:ind w:right="-1"/>
              <w:rPr>
                <w:rFonts w:ascii="Times New Roman" w:hAnsi="Times New Roman"/>
                <w:sz w:val="24"/>
                <w:szCs w:val="24"/>
              </w:rPr>
            </w:pPr>
            <w:r w:rsidRPr="0039483E">
              <w:rPr>
                <w:rFonts w:ascii="Times New Roman" w:hAnsi="Times New Roman"/>
                <w:sz w:val="24"/>
                <w:szCs w:val="24"/>
              </w:rPr>
              <w:t>ПС-110/35/10 кВ «Сіверськ» (РЗА-110,35 кВ,10кВ та схем управління силового обладнання)</w:t>
            </w:r>
          </w:p>
        </w:tc>
        <w:tc>
          <w:tcPr>
            <w:tcW w:w="19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39483E" w:rsidP="00D26262">
            <w:pPr>
              <w:spacing w:after="0"/>
              <w:ind w:left="44" w:right="-1"/>
              <w:jc w:val="center"/>
              <w:rPr>
                <w:rFonts w:ascii="Times New Roman" w:hAnsi="Times New Roman"/>
                <w:sz w:val="24"/>
                <w:szCs w:val="24"/>
              </w:rPr>
            </w:pPr>
            <w:r>
              <w:rPr>
                <w:rFonts w:ascii="Times New Roman" w:hAnsi="Times New Roman"/>
                <w:sz w:val="24"/>
                <w:szCs w:val="24"/>
              </w:rPr>
              <w:t>т</w:t>
            </w:r>
            <w:r w:rsidR="00CA2000" w:rsidRPr="0039483E">
              <w:rPr>
                <w:rFonts w:ascii="Times New Roman" w:hAnsi="Times New Roman"/>
                <w:sz w:val="24"/>
                <w:szCs w:val="24"/>
              </w:rPr>
              <w:t>ехнічне переоснащення</w:t>
            </w: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Х</w:t>
            </w:r>
          </w:p>
        </w:tc>
        <w:tc>
          <w:tcPr>
            <w:tcW w:w="68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r>
      <w:tr w:rsidR="00CA2000" w:rsidRPr="000A3B04" w:rsidTr="0015023A">
        <w:trPr>
          <w:trHeight w:val="541"/>
        </w:trPr>
        <w:tc>
          <w:tcPr>
            <w:tcW w:w="56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2</w:t>
            </w:r>
          </w:p>
        </w:tc>
        <w:tc>
          <w:tcPr>
            <w:tcW w:w="36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27"/>
              <w:ind w:right="-1"/>
              <w:rPr>
                <w:rFonts w:ascii="Times New Roman" w:hAnsi="Times New Roman"/>
                <w:sz w:val="24"/>
                <w:szCs w:val="24"/>
              </w:rPr>
            </w:pPr>
            <w:r w:rsidRPr="0039483E">
              <w:rPr>
                <w:rFonts w:ascii="Times New Roman" w:hAnsi="Times New Roman"/>
                <w:sz w:val="24"/>
                <w:szCs w:val="24"/>
              </w:rPr>
              <w:t>ПС-110/35/10 кВ «Кальчик» (РЗА-110,35 кВ,10кВ та схем управління силового обладнання)</w:t>
            </w:r>
          </w:p>
        </w:tc>
        <w:tc>
          <w:tcPr>
            <w:tcW w:w="19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39483E" w:rsidP="00D26262">
            <w:pPr>
              <w:spacing w:after="0"/>
              <w:ind w:left="44" w:right="-1"/>
              <w:jc w:val="center"/>
              <w:rPr>
                <w:rFonts w:ascii="Times New Roman" w:hAnsi="Times New Roman"/>
                <w:sz w:val="24"/>
                <w:szCs w:val="24"/>
              </w:rPr>
            </w:pPr>
            <w:r>
              <w:rPr>
                <w:rFonts w:ascii="Times New Roman" w:hAnsi="Times New Roman"/>
                <w:sz w:val="24"/>
                <w:szCs w:val="24"/>
              </w:rPr>
              <w:t>т</w:t>
            </w:r>
            <w:r w:rsidR="00CA2000" w:rsidRPr="0039483E">
              <w:rPr>
                <w:rFonts w:ascii="Times New Roman" w:hAnsi="Times New Roman"/>
                <w:sz w:val="24"/>
                <w:szCs w:val="24"/>
              </w:rPr>
              <w:t>ехнічне переоснащення</w:t>
            </w: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Х</w:t>
            </w:r>
          </w:p>
        </w:tc>
        <w:tc>
          <w:tcPr>
            <w:tcW w:w="68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r>
      <w:tr w:rsidR="00CA2000" w:rsidRPr="000A3B04" w:rsidTr="00537BE8">
        <w:trPr>
          <w:trHeight w:val="41"/>
        </w:trPr>
        <w:tc>
          <w:tcPr>
            <w:tcW w:w="56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3</w:t>
            </w:r>
          </w:p>
        </w:tc>
        <w:tc>
          <w:tcPr>
            <w:tcW w:w="36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27"/>
              <w:ind w:right="-1"/>
              <w:rPr>
                <w:rFonts w:ascii="Times New Roman" w:hAnsi="Times New Roman"/>
                <w:sz w:val="24"/>
                <w:szCs w:val="24"/>
              </w:rPr>
            </w:pPr>
            <w:r w:rsidRPr="0039483E">
              <w:rPr>
                <w:rFonts w:ascii="Times New Roman" w:hAnsi="Times New Roman"/>
                <w:sz w:val="24"/>
                <w:szCs w:val="24"/>
              </w:rPr>
              <w:t>ПС-110/10 кВ «Удачна»</w:t>
            </w:r>
          </w:p>
        </w:tc>
        <w:tc>
          <w:tcPr>
            <w:tcW w:w="19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left="44" w:right="-1"/>
              <w:jc w:val="center"/>
              <w:rPr>
                <w:rFonts w:ascii="Times New Roman" w:hAnsi="Times New Roman"/>
                <w:sz w:val="24"/>
                <w:szCs w:val="24"/>
              </w:rPr>
            </w:pPr>
            <w:r w:rsidRPr="0039483E">
              <w:rPr>
                <w:rFonts w:ascii="Times New Roman" w:hAnsi="Times New Roman"/>
                <w:sz w:val="24"/>
                <w:szCs w:val="24"/>
              </w:rPr>
              <w:t>реконструкція</w:t>
            </w: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Х</w:t>
            </w:r>
          </w:p>
        </w:tc>
        <w:tc>
          <w:tcPr>
            <w:tcW w:w="67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Х</w:t>
            </w: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r>
      <w:tr w:rsidR="00CA2000" w:rsidRPr="000A3B04" w:rsidTr="00537BE8">
        <w:trPr>
          <w:trHeight w:val="41"/>
        </w:trPr>
        <w:tc>
          <w:tcPr>
            <w:tcW w:w="56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4</w:t>
            </w:r>
          </w:p>
        </w:tc>
        <w:tc>
          <w:tcPr>
            <w:tcW w:w="36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27"/>
              <w:ind w:right="-1"/>
              <w:rPr>
                <w:rFonts w:ascii="Times New Roman" w:hAnsi="Times New Roman"/>
                <w:sz w:val="24"/>
                <w:szCs w:val="24"/>
              </w:rPr>
            </w:pPr>
            <w:r w:rsidRPr="0039483E">
              <w:rPr>
                <w:rFonts w:ascii="Times New Roman" w:hAnsi="Times New Roman"/>
                <w:sz w:val="24"/>
                <w:szCs w:val="24"/>
              </w:rPr>
              <w:t>ПС-110/10 кВ «Очеретине»</w:t>
            </w:r>
          </w:p>
        </w:tc>
        <w:tc>
          <w:tcPr>
            <w:tcW w:w="19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left="44" w:right="-1"/>
              <w:jc w:val="center"/>
              <w:rPr>
                <w:rFonts w:ascii="Times New Roman" w:hAnsi="Times New Roman"/>
                <w:sz w:val="24"/>
                <w:szCs w:val="24"/>
              </w:rPr>
            </w:pPr>
            <w:r w:rsidRPr="0039483E">
              <w:rPr>
                <w:rFonts w:ascii="Times New Roman" w:hAnsi="Times New Roman"/>
                <w:sz w:val="24"/>
                <w:szCs w:val="24"/>
              </w:rPr>
              <w:t>реконструкція</w:t>
            </w: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Х</w:t>
            </w:r>
          </w:p>
        </w:tc>
        <w:tc>
          <w:tcPr>
            <w:tcW w:w="67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Х</w:t>
            </w: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r>
      <w:tr w:rsidR="00CA2000" w:rsidRPr="000A3B04" w:rsidTr="00537BE8">
        <w:trPr>
          <w:trHeight w:val="41"/>
        </w:trPr>
        <w:tc>
          <w:tcPr>
            <w:tcW w:w="56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5</w:t>
            </w:r>
          </w:p>
        </w:tc>
        <w:tc>
          <w:tcPr>
            <w:tcW w:w="36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27"/>
              <w:ind w:right="-1"/>
              <w:rPr>
                <w:rFonts w:ascii="Times New Roman" w:hAnsi="Times New Roman"/>
                <w:sz w:val="24"/>
                <w:szCs w:val="24"/>
              </w:rPr>
            </w:pPr>
            <w:r w:rsidRPr="0039483E">
              <w:rPr>
                <w:rFonts w:ascii="Times New Roman" w:hAnsi="Times New Roman"/>
                <w:sz w:val="24"/>
                <w:szCs w:val="24"/>
              </w:rPr>
              <w:t>ПС-110/10 кВ «Авдіївка»</w:t>
            </w:r>
          </w:p>
        </w:tc>
        <w:tc>
          <w:tcPr>
            <w:tcW w:w="19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left="44" w:right="-1"/>
              <w:jc w:val="center"/>
              <w:rPr>
                <w:rFonts w:ascii="Times New Roman" w:hAnsi="Times New Roman"/>
                <w:sz w:val="24"/>
                <w:szCs w:val="24"/>
              </w:rPr>
            </w:pPr>
            <w:r w:rsidRPr="0039483E">
              <w:rPr>
                <w:rFonts w:ascii="Times New Roman" w:hAnsi="Times New Roman"/>
                <w:sz w:val="24"/>
                <w:szCs w:val="24"/>
              </w:rPr>
              <w:t>реконструкція</w:t>
            </w: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Х</w:t>
            </w:r>
          </w:p>
        </w:tc>
        <w:tc>
          <w:tcPr>
            <w:tcW w:w="68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Х</w:t>
            </w:r>
          </w:p>
        </w:tc>
      </w:tr>
      <w:tr w:rsidR="00CA2000" w:rsidRPr="000A3B04" w:rsidTr="00537BE8">
        <w:trPr>
          <w:trHeight w:val="41"/>
        </w:trPr>
        <w:tc>
          <w:tcPr>
            <w:tcW w:w="56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6</w:t>
            </w:r>
          </w:p>
        </w:tc>
        <w:tc>
          <w:tcPr>
            <w:tcW w:w="36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27"/>
              <w:ind w:right="-1"/>
              <w:rPr>
                <w:rFonts w:ascii="Times New Roman" w:hAnsi="Times New Roman"/>
                <w:sz w:val="24"/>
                <w:szCs w:val="24"/>
              </w:rPr>
            </w:pPr>
            <w:r w:rsidRPr="0039483E">
              <w:rPr>
                <w:rFonts w:ascii="Times New Roman" w:hAnsi="Times New Roman"/>
                <w:sz w:val="24"/>
                <w:szCs w:val="24"/>
              </w:rPr>
              <w:t>ПС-110/10 кВ «Демурине»</w:t>
            </w:r>
          </w:p>
        </w:tc>
        <w:tc>
          <w:tcPr>
            <w:tcW w:w="19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left="44" w:right="-1"/>
              <w:jc w:val="center"/>
              <w:rPr>
                <w:rFonts w:ascii="Times New Roman" w:hAnsi="Times New Roman"/>
                <w:sz w:val="24"/>
                <w:szCs w:val="24"/>
              </w:rPr>
            </w:pPr>
            <w:r w:rsidRPr="0039483E">
              <w:rPr>
                <w:rFonts w:ascii="Times New Roman" w:hAnsi="Times New Roman"/>
                <w:sz w:val="24"/>
                <w:szCs w:val="24"/>
              </w:rPr>
              <w:t>реконструкція</w:t>
            </w: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Х</w:t>
            </w:r>
          </w:p>
        </w:tc>
        <w:tc>
          <w:tcPr>
            <w:tcW w:w="68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Х</w:t>
            </w:r>
          </w:p>
        </w:tc>
        <w:tc>
          <w:tcPr>
            <w:tcW w:w="67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r>
      <w:tr w:rsidR="00CA2000" w:rsidRPr="000A3B04" w:rsidTr="00537BE8">
        <w:trPr>
          <w:trHeight w:val="41"/>
        </w:trPr>
        <w:tc>
          <w:tcPr>
            <w:tcW w:w="56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7</w:t>
            </w:r>
          </w:p>
        </w:tc>
        <w:tc>
          <w:tcPr>
            <w:tcW w:w="36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27"/>
              <w:ind w:right="-1"/>
              <w:rPr>
                <w:rFonts w:ascii="Times New Roman" w:hAnsi="Times New Roman"/>
                <w:sz w:val="24"/>
                <w:szCs w:val="24"/>
              </w:rPr>
            </w:pPr>
            <w:r w:rsidRPr="0039483E">
              <w:rPr>
                <w:rFonts w:ascii="Times New Roman" w:hAnsi="Times New Roman"/>
                <w:sz w:val="24"/>
                <w:szCs w:val="24"/>
              </w:rPr>
              <w:t>ПС-110/10 кВ «Межова»</w:t>
            </w:r>
          </w:p>
        </w:tc>
        <w:tc>
          <w:tcPr>
            <w:tcW w:w="19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left="44" w:right="-1"/>
              <w:jc w:val="center"/>
              <w:rPr>
                <w:rFonts w:ascii="Times New Roman" w:hAnsi="Times New Roman"/>
                <w:sz w:val="24"/>
                <w:szCs w:val="24"/>
              </w:rPr>
            </w:pPr>
            <w:r w:rsidRPr="0039483E">
              <w:rPr>
                <w:rFonts w:ascii="Times New Roman" w:hAnsi="Times New Roman"/>
                <w:sz w:val="24"/>
                <w:szCs w:val="24"/>
              </w:rPr>
              <w:t>реконструкція</w:t>
            </w: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jc w:val="center"/>
              <w:rPr>
                <w:rFonts w:ascii="Times New Roman" w:hAnsi="Times New Roman"/>
                <w:sz w:val="24"/>
                <w:szCs w:val="24"/>
              </w:rPr>
            </w:pPr>
            <w:r w:rsidRPr="0039483E">
              <w:rPr>
                <w:rFonts w:ascii="Times New Roman" w:hAnsi="Times New Roman"/>
                <w:sz w:val="24"/>
                <w:szCs w:val="24"/>
              </w:rPr>
              <w:t>Х</w:t>
            </w:r>
          </w:p>
        </w:tc>
        <w:tc>
          <w:tcPr>
            <w:tcW w:w="67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jc w:val="center"/>
              <w:rPr>
                <w:rFonts w:ascii="Times New Roman" w:hAnsi="Times New Roman"/>
                <w:sz w:val="24"/>
                <w:szCs w:val="24"/>
              </w:rPr>
            </w:pPr>
            <w:r w:rsidRPr="0039483E">
              <w:rPr>
                <w:rFonts w:ascii="Times New Roman" w:hAnsi="Times New Roman"/>
                <w:sz w:val="24"/>
                <w:szCs w:val="24"/>
              </w:rPr>
              <w:t>Х</w:t>
            </w: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jc w:val="center"/>
              <w:rPr>
                <w:rFonts w:ascii="Times New Roman" w:hAnsi="Times New Roman"/>
                <w:sz w:val="24"/>
                <w:szCs w:val="24"/>
              </w:rPr>
            </w:pPr>
            <w:r w:rsidRPr="0039483E">
              <w:rPr>
                <w:rFonts w:ascii="Times New Roman" w:hAnsi="Times New Roman"/>
                <w:sz w:val="24"/>
                <w:szCs w:val="24"/>
              </w:rPr>
              <w:t>Х</w:t>
            </w:r>
          </w:p>
        </w:tc>
        <w:tc>
          <w:tcPr>
            <w:tcW w:w="68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r>
      <w:tr w:rsidR="00CA2000" w:rsidRPr="000A3B04" w:rsidTr="00537BE8">
        <w:trPr>
          <w:trHeight w:val="41"/>
        </w:trPr>
        <w:tc>
          <w:tcPr>
            <w:tcW w:w="56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8</w:t>
            </w:r>
          </w:p>
        </w:tc>
        <w:tc>
          <w:tcPr>
            <w:tcW w:w="36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27"/>
              <w:ind w:right="-1"/>
              <w:rPr>
                <w:rFonts w:ascii="Times New Roman" w:hAnsi="Times New Roman"/>
                <w:sz w:val="24"/>
                <w:szCs w:val="24"/>
              </w:rPr>
            </w:pPr>
            <w:r w:rsidRPr="0039483E">
              <w:rPr>
                <w:rFonts w:ascii="Times New Roman" w:hAnsi="Times New Roman"/>
                <w:color w:val="000000"/>
                <w:sz w:val="24"/>
                <w:szCs w:val="24"/>
              </w:rPr>
              <w:t>ТП-Роя</w:t>
            </w:r>
          </w:p>
        </w:tc>
        <w:tc>
          <w:tcPr>
            <w:tcW w:w="19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left="44" w:right="-1"/>
              <w:jc w:val="center"/>
              <w:rPr>
                <w:rFonts w:ascii="Times New Roman" w:hAnsi="Times New Roman"/>
                <w:sz w:val="24"/>
                <w:szCs w:val="24"/>
              </w:rPr>
            </w:pPr>
            <w:r w:rsidRPr="0039483E">
              <w:rPr>
                <w:rFonts w:ascii="Times New Roman" w:hAnsi="Times New Roman"/>
                <w:sz w:val="24"/>
                <w:szCs w:val="24"/>
              </w:rPr>
              <w:t>реконструкція</w:t>
            </w: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jc w:val="center"/>
              <w:rPr>
                <w:rFonts w:ascii="Times New Roman" w:hAnsi="Times New Roman"/>
                <w:sz w:val="24"/>
                <w:szCs w:val="24"/>
              </w:rPr>
            </w:pPr>
            <w:r w:rsidRPr="0039483E">
              <w:rPr>
                <w:rFonts w:ascii="Times New Roman" w:hAnsi="Times New Roman"/>
                <w:sz w:val="24"/>
                <w:szCs w:val="24"/>
              </w:rPr>
              <w:t>Х</w:t>
            </w:r>
          </w:p>
        </w:tc>
        <w:tc>
          <w:tcPr>
            <w:tcW w:w="67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r>
      <w:tr w:rsidR="00CA2000" w:rsidRPr="000A3B04" w:rsidTr="00537BE8">
        <w:trPr>
          <w:trHeight w:val="41"/>
        </w:trPr>
        <w:tc>
          <w:tcPr>
            <w:tcW w:w="56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9</w:t>
            </w:r>
          </w:p>
        </w:tc>
        <w:tc>
          <w:tcPr>
            <w:tcW w:w="36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27"/>
              <w:ind w:right="-1"/>
              <w:rPr>
                <w:rFonts w:ascii="Times New Roman" w:hAnsi="Times New Roman"/>
                <w:sz w:val="24"/>
                <w:szCs w:val="24"/>
              </w:rPr>
            </w:pPr>
            <w:r w:rsidRPr="0039483E">
              <w:rPr>
                <w:rFonts w:ascii="Times New Roman" w:hAnsi="Times New Roman"/>
                <w:color w:val="000000"/>
                <w:sz w:val="24"/>
                <w:szCs w:val="24"/>
              </w:rPr>
              <w:t>ТП-19 ст.Покровськ</w:t>
            </w:r>
          </w:p>
        </w:tc>
        <w:tc>
          <w:tcPr>
            <w:tcW w:w="19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left="44" w:right="-1"/>
              <w:jc w:val="center"/>
              <w:rPr>
                <w:rFonts w:ascii="Times New Roman" w:hAnsi="Times New Roman"/>
                <w:sz w:val="24"/>
                <w:szCs w:val="24"/>
              </w:rPr>
            </w:pPr>
            <w:r w:rsidRPr="0039483E">
              <w:rPr>
                <w:rFonts w:ascii="Times New Roman" w:hAnsi="Times New Roman"/>
                <w:sz w:val="24"/>
                <w:szCs w:val="24"/>
              </w:rPr>
              <w:t>реконструкція</w:t>
            </w: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jc w:val="center"/>
              <w:rPr>
                <w:rFonts w:ascii="Times New Roman" w:hAnsi="Times New Roman"/>
                <w:sz w:val="24"/>
                <w:szCs w:val="24"/>
              </w:rPr>
            </w:pPr>
            <w:r w:rsidRPr="0039483E">
              <w:rPr>
                <w:rFonts w:ascii="Times New Roman" w:hAnsi="Times New Roman"/>
                <w:sz w:val="24"/>
                <w:szCs w:val="24"/>
              </w:rPr>
              <w:t>Х</w:t>
            </w:r>
          </w:p>
        </w:tc>
        <w:tc>
          <w:tcPr>
            <w:tcW w:w="67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r>
      <w:tr w:rsidR="00CA2000" w:rsidRPr="000F6073" w:rsidTr="00537BE8">
        <w:trPr>
          <w:trHeight w:val="41"/>
        </w:trPr>
        <w:tc>
          <w:tcPr>
            <w:tcW w:w="56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r w:rsidRPr="0039483E">
              <w:rPr>
                <w:rFonts w:ascii="Times New Roman" w:hAnsi="Times New Roman"/>
                <w:sz w:val="24"/>
                <w:szCs w:val="24"/>
              </w:rPr>
              <w:t>10</w:t>
            </w:r>
          </w:p>
        </w:tc>
        <w:tc>
          <w:tcPr>
            <w:tcW w:w="36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27"/>
              <w:ind w:right="-1"/>
              <w:rPr>
                <w:rFonts w:ascii="Times New Roman" w:hAnsi="Times New Roman"/>
                <w:sz w:val="24"/>
                <w:szCs w:val="24"/>
              </w:rPr>
            </w:pPr>
            <w:r w:rsidRPr="0039483E">
              <w:rPr>
                <w:rFonts w:ascii="Times New Roman" w:hAnsi="Times New Roman"/>
                <w:color w:val="000000"/>
                <w:sz w:val="24"/>
                <w:szCs w:val="24"/>
              </w:rPr>
              <w:t>ТП-6</w:t>
            </w:r>
          </w:p>
        </w:tc>
        <w:tc>
          <w:tcPr>
            <w:tcW w:w="1927"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left="44" w:right="-1"/>
              <w:jc w:val="center"/>
              <w:rPr>
                <w:rFonts w:ascii="Times New Roman" w:hAnsi="Times New Roman"/>
                <w:sz w:val="24"/>
                <w:szCs w:val="24"/>
              </w:rPr>
            </w:pPr>
            <w:r w:rsidRPr="0039483E">
              <w:rPr>
                <w:rFonts w:ascii="Times New Roman" w:hAnsi="Times New Roman"/>
                <w:sz w:val="24"/>
                <w:szCs w:val="24"/>
              </w:rPr>
              <w:t>реконструкція</w:t>
            </w: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jc w:val="center"/>
              <w:rPr>
                <w:rFonts w:ascii="Times New Roman" w:hAnsi="Times New Roman"/>
                <w:sz w:val="24"/>
                <w:szCs w:val="24"/>
              </w:rPr>
            </w:pPr>
            <w:r w:rsidRPr="0039483E">
              <w:rPr>
                <w:rFonts w:ascii="Times New Roman" w:hAnsi="Times New Roman"/>
                <w:sz w:val="24"/>
                <w:szCs w:val="24"/>
              </w:rPr>
              <w:t>Х</w:t>
            </w:r>
          </w:p>
        </w:tc>
        <w:tc>
          <w:tcPr>
            <w:tcW w:w="67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2"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c>
          <w:tcPr>
            <w:tcW w:w="689" w:type="dxa"/>
            <w:tcBorders>
              <w:top w:val="single" w:sz="4" w:space="0" w:color="000000"/>
              <w:left w:val="single" w:sz="4" w:space="0" w:color="000000"/>
              <w:bottom w:val="single" w:sz="4" w:space="0" w:color="000000"/>
              <w:right w:val="single" w:sz="4" w:space="0" w:color="000000"/>
            </w:tcBorders>
            <w:vAlign w:val="center"/>
          </w:tcPr>
          <w:p w:rsidR="00CA2000" w:rsidRPr="0039483E" w:rsidRDefault="00CA2000" w:rsidP="00D26262">
            <w:pPr>
              <w:spacing w:after="0"/>
              <w:ind w:right="-1"/>
              <w:jc w:val="center"/>
              <w:rPr>
                <w:rFonts w:ascii="Times New Roman" w:hAnsi="Times New Roman"/>
                <w:sz w:val="24"/>
                <w:szCs w:val="24"/>
              </w:rPr>
            </w:pPr>
          </w:p>
        </w:tc>
      </w:tr>
    </w:tbl>
    <w:p w:rsidR="00CA2000" w:rsidRPr="00782785" w:rsidRDefault="00CA2000" w:rsidP="00CA2000"/>
    <w:p w:rsidR="00CA2000" w:rsidRPr="00582814" w:rsidRDefault="00CA2000" w:rsidP="00496EAF">
      <w:pPr>
        <w:pStyle w:val="2"/>
        <w:numPr>
          <w:ilvl w:val="1"/>
          <w:numId w:val="23"/>
        </w:numPr>
        <w:rPr>
          <w:rFonts w:ascii="Times New Roman" w:hAnsi="Times New Roman"/>
        </w:rPr>
      </w:pPr>
      <w:bookmarkStart w:id="37" w:name="_Toc5380613"/>
      <w:bookmarkStart w:id="38" w:name="_Toc5530802"/>
      <w:bookmarkStart w:id="39" w:name="_Toc16864466"/>
      <w:r w:rsidRPr="00582814">
        <w:rPr>
          <w:rFonts w:ascii="Times New Roman" w:hAnsi="Times New Roman"/>
        </w:rPr>
        <w:lastRenderedPageBreak/>
        <w:t>Оцінка відповідності параметрів комутаційного обладнання струмам к.з.</w:t>
      </w:r>
      <w:bookmarkEnd w:id="37"/>
      <w:bookmarkEnd w:id="38"/>
      <w:bookmarkEnd w:id="39"/>
    </w:p>
    <w:p w:rsidR="00CA2000" w:rsidRPr="0015023A" w:rsidRDefault="00CA2000" w:rsidP="0015023A">
      <w:pPr>
        <w:ind w:firstLine="709"/>
        <w:rPr>
          <w:rFonts w:ascii="Times New Roman" w:hAnsi="Times New Roman"/>
          <w:color w:val="000000" w:themeColor="text1"/>
          <w:sz w:val="28"/>
          <w:szCs w:val="28"/>
        </w:rPr>
      </w:pPr>
      <w:r w:rsidRPr="0015023A">
        <w:rPr>
          <w:rFonts w:ascii="Times New Roman" w:hAnsi="Times New Roman"/>
          <w:color w:val="000000" w:themeColor="text1"/>
          <w:sz w:val="28"/>
          <w:szCs w:val="28"/>
        </w:rPr>
        <w:t>Перевірка відповідності нормованих параметрів вимикачів параметрам струмів КЗ та відновлювальної напруги на контактах вимикачів виконується згідно ГКД 34.20.171-96 "Обмеження струмів короткого замикання в електричних мережах 110-750 кВ".</w:t>
      </w:r>
    </w:p>
    <w:p w:rsidR="002A0672" w:rsidRPr="0015023A" w:rsidRDefault="00CA2000" w:rsidP="0015023A">
      <w:pPr>
        <w:ind w:firstLine="709"/>
        <w:rPr>
          <w:rFonts w:ascii="Times New Roman" w:hAnsi="Times New Roman"/>
          <w:color w:val="000000" w:themeColor="text1"/>
          <w:sz w:val="28"/>
          <w:szCs w:val="28"/>
        </w:rPr>
      </w:pPr>
      <w:r w:rsidRPr="0015023A">
        <w:rPr>
          <w:rFonts w:ascii="Times New Roman" w:hAnsi="Times New Roman"/>
          <w:sz w:val="28"/>
          <w:szCs w:val="28"/>
        </w:rPr>
        <w:t xml:space="preserve">Регіональною філією «Донецька залізниця» АТ «Укрзалізниця» </w:t>
      </w:r>
      <w:r w:rsidR="0015023A">
        <w:rPr>
          <w:rFonts w:ascii="Times New Roman" w:hAnsi="Times New Roman"/>
          <w:sz w:val="28"/>
          <w:szCs w:val="28"/>
        </w:rPr>
        <w:t xml:space="preserve">використані </w:t>
      </w:r>
      <w:r w:rsidRPr="0015023A">
        <w:rPr>
          <w:rFonts w:ascii="Times New Roman" w:hAnsi="Times New Roman"/>
          <w:sz w:val="28"/>
          <w:szCs w:val="28"/>
        </w:rPr>
        <w:t>існуючі струм</w:t>
      </w:r>
      <w:r w:rsidR="0015023A">
        <w:rPr>
          <w:rFonts w:ascii="Times New Roman" w:hAnsi="Times New Roman"/>
          <w:sz w:val="28"/>
          <w:szCs w:val="28"/>
        </w:rPr>
        <w:t xml:space="preserve">и КЗ для максимального режиму. </w:t>
      </w:r>
      <w:r w:rsidR="002A0672" w:rsidRPr="0015023A">
        <w:rPr>
          <w:rFonts w:ascii="Times New Roman" w:hAnsi="Times New Roman"/>
          <w:color w:val="000000" w:themeColor="text1"/>
          <w:sz w:val="28"/>
          <w:szCs w:val="28"/>
        </w:rPr>
        <w:t xml:space="preserve">Дані щодо існуючих максимальних струмів КЗ для максимального режиму, який відповідає увімкненому стану всіх генераторів та ліній електропередачі (мережа 110 кВ прийнята в замкненому режимі) наведені в </w:t>
      </w:r>
      <w:r w:rsidR="002A0672" w:rsidRPr="0015023A">
        <w:rPr>
          <w:rFonts w:ascii="Times New Roman" w:hAnsi="Times New Roman"/>
          <w:b/>
          <w:color w:val="000000" w:themeColor="text1"/>
          <w:sz w:val="28"/>
          <w:szCs w:val="28"/>
        </w:rPr>
        <w:t xml:space="preserve">Додатку Г. Табл. </w:t>
      </w:r>
      <w:r w:rsidR="002A0672" w:rsidRPr="0015023A">
        <w:rPr>
          <w:rFonts w:ascii="Times New Roman" w:hAnsi="Times New Roman"/>
          <w:b/>
          <w:color w:val="000000" w:themeColor="text1"/>
          <w:sz w:val="28"/>
          <w:szCs w:val="28"/>
        </w:rPr>
        <w:fldChar w:fldCharType="begin"/>
      </w:r>
      <w:r w:rsidR="002A0672" w:rsidRPr="0015023A">
        <w:rPr>
          <w:rFonts w:ascii="Times New Roman" w:hAnsi="Times New Roman"/>
          <w:b/>
          <w:color w:val="000000" w:themeColor="text1"/>
          <w:sz w:val="28"/>
          <w:szCs w:val="28"/>
        </w:rPr>
        <w:instrText xml:space="preserve"> SEQ Додаток_Г._Табл. \* ARABIC </w:instrText>
      </w:r>
      <w:r w:rsidR="002A0672" w:rsidRPr="0015023A">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19</w:t>
      </w:r>
      <w:r w:rsidR="002A0672" w:rsidRPr="0015023A">
        <w:rPr>
          <w:rFonts w:ascii="Times New Roman" w:hAnsi="Times New Roman"/>
          <w:b/>
          <w:color w:val="000000" w:themeColor="text1"/>
          <w:sz w:val="28"/>
          <w:szCs w:val="28"/>
        </w:rPr>
        <w:fldChar w:fldCharType="end"/>
      </w:r>
      <w:r w:rsidR="002A0672" w:rsidRPr="0015023A">
        <w:rPr>
          <w:rFonts w:ascii="Times New Roman" w:hAnsi="Times New Roman"/>
          <w:color w:val="000000" w:themeColor="text1"/>
          <w:sz w:val="28"/>
          <w:szCs w:val="28"/>
        </w:rPr>
        <w:t xml:space="preserve">. </w:t>
      </w:r>
    </w:p>
    <w:p w:rsidR="00CA2000" w:rsidRDefault="00CA2000" w:rsidP="00CA2000"/>
    <w:p w:rsidR="007B366A" w:rsidRDefault="007B366A" w:rsidP="0099022F">
      <w:pPr>
        <w:pStyle w:val="12"/>
        <w:rPr>
          <w:rFonts w:ascii="Times New Roman" w:eastAsiaTheme="minorEastAsia" w:hAnsi="Times New Roman" w:cs="Times New Roman"/>
          <w:b w:val="0"/>
          <w:bCs w:val="0"/>
          <w:noProof/>
          <w:sz w:val="22"/>
          <w:szCs w:val="22"/>
        </w:rPr>
        <w:sectPr w:rsidR="007B366A">
          <w:pgSz w:w="11906" w:h="16838"/>
          <w:pgMar w:top="1134" w:right="850" w:bottom="1134" w:left="1701" w:header="708" w:footer="708" w:gutter="0"/>
          <w:cols w:space="708"/>
          <w:docGrid w:linePitch="360"/>
        </w:sectPr>
      </w:pPr>
    </w:p>
    <w:p w:rsidR="00D26262" w:rsidRPr="00582814" w:rsidRDefault="00D26262" w:rsidP="00D26262">
      <w:pPr>
        <w:pStyle w:val="1"/>
        <w:numPr>
          <w:ilvl w:val="0"/>
          <w:numId w:val="0"/>
        </w:numPr>
        <w:ind w:left="567" w:hanging="567"/>
        <w:rPr>
          <w:rFonts w:ascii="Times New Roman" w:hAnsi="Times New Roman"/>
          <w:color w:val="000000"/>
        </w:rPr>
      </w:pPr>
      <w:bookmarkStart w:id="40" w:name="_Toc16864467"/>
      <w:r>
        <w:rPr>
          <w:rFonts w:ascii="Times New Roman" w:hAnsi="Times New Roman"/>
          <w:color w:val="000000"/>
        </w:rPr>
        <w:lastRenderedPageBreak/>
        <w:t xml:space="preserve">13.  </w:t>
      </w:r>
      <w:r w:rsidRPr="00582814">
        <w:rPr>
          <w:rFonts w:ascii="Times New Roman" w:hAnsi="Times New Roman"/>
          <w:color w:val="000000"/>
        </w:rPr>
        <w:t>Дані щодо завантаження електричних мереж напругою 20 кВ та вище в характерні періоди їх роботи для нормальних та ремонтних режимів</w:t>
      </w:r>
      <w:bookmarkEnd w:id="40"/>
      <w:r w:rsidRPr="00582814">
        <w:rPr>
          <w:rFonts w:ascii="Times New Roman" w:hAnsi="Times New Roman"/>
          <w:color w:val="000000"/>
        </w:rPr>
        <w:t xml:space="preserve"> </w:t>
      </w:r>
    </w:p>
    <w:p w:rsidR="00D26262" w:rsidRPr="00582814" w:rsidRDefault="007E1389" w:rsidP="00D26262">
      <w:pPr>
        <w:pStyle w:val="2"/>
        <w:numPr>
          <w:ilvl w:val="0"/>
          <w:numId w:val="0"/>
        </w:numPr>
        <w:ind w:left="851"/>
        <w:rPr>
          <w:rFonts w:ascii="Times New Roman" w:hAnsi="Times New Roman"/>
          <w:color w:val="000000"/>
        </w:rPr>
      </w:pPr>
      <w:bookmarkStart w:id="41" w:name="_Toc16864468"/>
      <w:r>
        <w:rPr>
          <w:rFonts w:ascii="Times New Roman" w:hAnsi="Times New Roman"/>
          <w:color w:val="000000"/>
        </w:rPr>
        <w:t xml:space="preserve">13.1. </w:t>
      </w:r>
      <w:r w:rsidR="00D26262" w:rsidRPr="00582814">
        <w:rPr>
          <w:rFonts w:ascii="Times New Roman" w:hAnsi="Times New Roman"/>
          <w:color w:val="000000"/>
        </w:rPr>
        <w:t>Аналіз існуючих навантажень</w:t>
      </w:r>
      <w:bookmarkEnd w:id="41"/>
    </w:p>
    <w:p w:rsidR="00D26262" w:rsidRPr="002C1BFA" w:rsidRDefault="00D26262" w:rsidP="00D26262">
      <w:pPr>
        <w:rPr>
          <w:rFonts w:ascii="Times New Roman" w:hAnsi="Times New Roman"/>
          <w:color w:val="000000"/>
          <w:sz w:val="28"/>
          <w:szCs w:val="28"/>
        </w:rPr>
      </w:pPr>
      <w:r w:rsidRPr="002C1BFA">
        <w:rPr>
          <w:rFonts w:ascii="Times New Roman" w:hAnsi="Times New Roman"/>
          <w:color w:val="000000"/>
          <w:sz w:val="28"/>
          <w:szCs w:val="28"/>
        </w:rPr>
        <w:t xml:space="preserve">В даному розділі наведені дані щодо існуючих навантажень максимуму зими 2015-2018 років. Основним джерелом потужності на території провадження ліцензованої діяльності, а саме на территоріях Донецької, Луганської та чатково Харькіської, Дніпропетровської та Запорізької областях, </w:t>
      </w:r>
      <w:r w:rsidR="00A07A01">
        <w:rPr>
          <w:rFonts w:ascii="Times New Roman" w:hAnsi="Times New Roman"/>
          <w:color w:val="000000"/>
          <w:sz w:val="28"/>
          <w:szCs w:val="28"/>
        </w:rPr>
        <w:t xml:space="preserve">регіональної </w:t>
      </w:r>
      <w:r w:rsidRPr="002C1BFA">
        <w:rPr>
          <w:rFonts w:ascii="Times New Roman" w:hAnsi="Times New Roman"/>
          <w:color w:val="000000"/>
          <w:sz w:val="28"/>
          <w:szCs w:val="28"/>
        </w:rPr>
        <w:t xml:space="preserve">філії «Донецька залізниця» АТ «Укрзалізниця» </w:t>
      </w:r>
      <w:r w:rsidR="007E1389" w:rsidRPr="00174BF8">
        <w:rPr>
          <w:rFonts w:ascii="Times New Roman" w:hAnsi="Times New Roman"/>
          <w:color w:val="000000" w:themeColor="text1"/>
          <w:sz w:val="28"/>
          <w:szCs w:val="28"/>
        </w:rPr>
        <w:t>є магістральні підстанції</w:t>
      </w:r>
      <w:r w:rsidR="007E1389">
        <w:rPr>
          <w:rFonts w:ascii="Times New Roman" w:hAnsi="Times New Roman"/>
          <w:color w:val="000000" w:themeColor="text1"/>
          <w:sz w:val="28"/>
          <w:szCs w:val="28"/>
        </w:rPr>
        <w:t xml:space="preserve"> ОСП</w:t>
      </w:r>
      <w:r w:rsidR="007E1389" w:rsidRPr="00174BF8">
        <w:rPr>
          <w:rFonts w:ascii="Times New Roman" w:hAnsi="Times New Roman"/>
          <w:color w:val="000000" w:themeColor="text1"/>
          <w:sz w:val="28"/>
          <w:szCs w:val="28"/>
        </w:rPr>
        <w:t xml:space="preserve">: ПС 330 кВ </w:t>
      </w:r>
      <w:r w:rsidR="007E1389">
        <w:rPr>
          <w:rFonts w:ascii="Times New Roman" w:hAnsi="Times New Roman"/>
          <w:color w:val="000000" w:themeColor="text1"/>
          <w:sz w:val="28"/>
          <w:szCs w:val="28"/>
        </w:rPr>
        <w:t>«</w:t>
      </w:r>
      <w:r w:rsidR="007E1389" w:rsidRPr="00174BF8">
        <w:rPr>
          <w:rFonts w:ascii="Times New Roman" w:hAnsi="Times New Roman"/>
          <w:color w:val="000000" w:themeColor="text1"/>
          <w:sz w:val="28"/>
          <w:szCs w:val="28"/>
        </w:rPr>
        <w:t>Центральна</w:t>
      </w:r>
      <w:r w:rsidR="007E1389">
        <w:rPr>
          <w:rFonts w:ascii="Times New Roman" w:hAnsi="Times New Roman"/>
          <w:color w:val="000000" w:themeColor="text1"/>
          <w:sz w:val="28"/>
          <w:szCs w:val="28"/>
        </w:rPr>
        <w:t>»</w:t>
      </w:r>
      <w:r w:rsidR="007E1389" w:rsidRPr="00174BF8">
        <w:rPr>
          <w:rFonts w:ascii="Times New Roman" w:hAnsi="Times New Roman"/>
          <w:color w:val="000000" w:themeColor="text1"/>
          <w:sz w:val="28"/>
          <w:szCs w:val="28"/>
        </w:rPr>
        <w:t xml:space="preserve">, ПС 330 кВ </w:t>
      </w:r>
      <w:r w:rsidR="007E1389">
        <w:rPr>
          <w:rFonts w:ascii="Times New Roman" w:hAnsi="Times New Roman"/>
          <w:color w:val="000000" w:themeColor="text1"/>
          <w:sz w:val="28"/>
          <w:szCs w:val="28"/>
        </w:rPr>
        <w:t>«</w:t>
      </w:r>
      <w:r w:rsidR="007E1389" w:rsidRPr="00174BF8">
        <w:rPr>
          <w:rFonts w:ascii="Times New Roman" w:hAnsi="Times New Roman"/>
          <w:color w:val="000000" w:themeColor="text1"/>
          <w:sz w:val="28"/>
          <w:szCs w:val="28"/>
        </w:rPr>
        <w:t>Зоря</w:t>
      </w:r>
      <w:r w:rsidR="007E1389">
        <w:rPr>
          <w:rFonts w:ascii="Times New Roman" w:hAnsi="Times New Roman"/>
          <w:color w:val="000000" w:themeColor="text1"/>
          <w:sz w:val="28"/>
          <w:szCs w:val="28"/>
        </w:rPr>
        <w:t>»</w:t>
      </w:r>
      <w:r w:rsidR="007E1389" w:rsidRPr="00174BF8">
        <w:rPr>
          <w:rFonts w:ascii="Times New Roman" w:hAnsi="Times New Roman"/>
          <w:color w:val="000000" w:themeColor="text1"/>
          <w:sz w:val="28"/>
          <w:szCs w:val="28"/>
        </w:rPr>
        <w:t xml:space="preserve">,  ПС 330 кВ </w:t>
      </w:r>
      <w:r w:rsidR="007E1389">
        <w:rPr>
          <w:rFonts w:ascii="Times New Roman" w:hAnsi="Times New Roman"/>
          <w:color w:val="000000" w:themeColor="text1"/>
          <w:sz w:val="28"/>
          <w:szCs w:val="28"/>
        </w:rPr>
        <w:t>«</w:t>
      </w:r>
      <w:r w:rsidR="007E1389" w:rsidRPr="00174BF8">
        <w:rPr>
          <w:rFonts w:ascii="Times New Roman" w:hAnsi="Times New Roman"/>
          <w:color w:val="000000" w:themeColor="text1"/>
          <w:sz w:val="28"/>
          <w:szCs w:val="28"/>
        </w:rPr>
        <w:t>Мирна</w:t>
      </w:r>
      <w:r w:rsidR="007E1389">
        <w:rPr>
          <w:rFonts w:ascii="Times New Roman" w:hAnsi="Times New Roman"/>
          <w:color w:val="000000" w:themeColor="text1"/>
          <w:sz w:val="28"/>
          <w:szCs w:val="28"/>
        </w:rPr>
        <w:t>»</w:t>
      </w:r>
      <w:r w:rsidR="007E1389" w:rsidRPr="00174BF8">
        <w:rPr>
          <w:rFonts w:ascii="Times New Roman" w:hAnsi="Times New Roman"/>
          <w:color w:val="000000" w:themeColor="text1"/>
          <w:sz w:val="28"/>
          <w:szCs w:val="28"/>
        </w:rPr>
        <w:t xml:space="preserve">,  ПС 330 кВ </w:t>
      </w:r>
      <w:r w:rsidR="007E1389">
        <w:rPr>
          <w:rFonts w:ascii="Times New Roman" w:hAnsi="Times New Roman"/>
          <w:color w:val="000000" w:themeColor="text1"/>
          <w:sz w:val="28"/>
          <w:szCs w:val="28"/>
        </w:rPr>
        <w:t>«</w:t>
      </w:r>
      <w:r w:rsidR="007E1389" w:rsidRPr="00174BF8">
        <w:rPr>
          <w:rFonts w:ascii="Times New Roman" w:hAnsi="Times New Roman"/>
          <w:color w:val="000000" w:themeColor="text1"/>
          <w:sz w:val="28"/>
          <w:szCs w:val="28"/>
        </w:rPr>
        <w:t>Іванівка</w:t>
      </w:r>
      <w:r w:rsidR="007E1389">
        <w:rPr>
          <w:rFonts w:ascii="Times New Roman" w:hAnsi="Times New Roman"/>
          <w:color w:val="000000" w:themeColor="text1"/>
          <w:sz w:val="28"/>
          <w:szCs w:val="28"/>
        </w:rPr>
        <w:t>»</w:t>
      </w:r>
      <w:r w:rsidR="007E1389" w:rsidRPr="00174BF8">
        <w:rPr>
          <w:rFonts w:ascii="Times New Roman" w:hAnsi="Times New Roman"/>
          <w:color w:val="000000" w:themeColor="text1"/>
          <w:sz w:val="28"/>
          <w:szCs w:val="28"/>
        </w:rPr>
        <w:t xml:space="preserve"> та ПС 330 кВ </w:t>
      </w:r>
      <w:r w:rsidR="007E1389">
        <w:rPr>
          <w:rFonts w:ascii="Times New Roman" w:hAnsi="Times New Roman"/>
          <w:color w:val="000000" w:themeColor="text1"/>
          <w:sz w:val="28"/>
          <w:szCs w:val="28"/>
        </w:rPr>
        <w:t>«</w:t>
      </w:r>
      <w:r w:rsidR="007E1389" w:rsidRPr="00174BF8">
        <w:rPr>
          <w:rFonts w:ascii="Times New Roman" w:hAnsi="Times New Roman"/>
          <w:color w:val="000000" w:themeColor="text1"/>
          <w:sz w:val="28"/>
          <w:szCs w:val="28"/>
        </w:rPr>
        <w:t>Лозовська</w:t>
      </w:r>
      <w:r w:rsidR="007E1389">
        <w:rPr>
          <w:rFonts w:ascii="Times New Roman" w:hAnsi="Times New Roman"/>
          <w:color w:val="000000" w:themeColor="text1"/>
          <w:sz w:val="28"/>
          <w:szCs w:val="28"/>
        </w:rPr>
        <w:t>»</w:t>
      </w:r>
      <w:r w:rsidR="007E1389" w:rsidRPr="00174BF8">
        <w:rPr>
          <w:rFonts w:ascii="Times New Roman" w:hAnsi="Times New Roman"/>
          <w:color w:val="000000" w:themeColor="text1"/>
          <w:sz w:val="28"/>
          <w:szCs w:val="28"/>
        </w:rPr>
        <w:t xml:space="preserve">, </w:t>
      </w:r>
      <w:r w:rsidR="007E1389">
        <w:rPr>
          <w:rFonts w:ascii="Times New Roman" w:hAnsi="Times New Roman"/>
          <w:color w:val="000000" w:themeColor="text1"/>
          <w:sz w:val="28"/>
          <w:szCs w:val="28"/>
        </w:rPr>
        <w:t xml:space="preserve">а також виробників електричної енергії </w:t>
      </w:r>
      <w:r w:rsidR="007E1389" w:rsidRPr="00174BF8">
        <w:rPr>
          <w:rFonts w:ascii="Times New Roman" w:hAnsi="Times New Roman"/>
          <w:color w:val="000000" w:themeColor="text1"/>
          <w:sz w:val="28"/>
          <w:szCs w:val="28"/>
        </w:rPr>
        <w:t>Слов’янська ТЕС</w:t>
      </w:r>
      <w:r w:rsidR="007E1389">
        <w:rPr>
          <w:rFonts w:ascii="Times New Roman" w:hAnsi="Times New Roman"/>
          <w:color w:val="000000" w:themeColor="text1"/>
          <w:sz w:val="28"/>
          <w:szCs w:val="28"/>
        </w:rPr>
        <w:t xml:space="preserve"> та</w:t>
      </w:r>
      <w:r w:rsidR="007E1389" w:rsidRPr="00174BF8">
        <w:rPr>
          <w:rFonts w:ascii="Times New Roman" w:hAnsi="Times New Roman"/>
          <w:color w:val="000000" w:themeColor="text1"/>
          <w:sz w:val="28"/>
          <w:szCs w:val="28"/>
        </w:rPr>
        <w:t xml:space="preserve"> Курахівська ТЕС.</w:t>
      </w:r>
    </w:p>
    <w:p w:rsidR="00D26262" w:rsidRPr="00055E56" w:rsidRDefault="00D26262" w:rsidP="00D26262">
      <w:pPr>
        <w:pStyle w:val="a5"/>
        <w:rPr>
          <w:rFonts w:ascii="Times New Roman" w:hAnsi="Times New Roman"/>
          <w:color w:val="000000"/>
        </w:rPr>
      </w:pPr>
      <w:r>
        <w:rPr>
          <w:noProof/>
          <w:lang w:val="ru-RU" w:eastAsia="ru-RU"/>
        </w:rPr>
        <w:drawing>
          <wp:inline distT="0" distB="0" distL="0" distR="0" wp14:anchorId="6757EECC" wp14:editId="3370F37C">
            <wp:extent cx="6238875" cy="29813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38875" cy="2981325"/>
                    </a:xfrm>
                    <a:prstGeom prst="rect">
                      <a:avLst/>
                    </a:prstGeom>
                    <a:noFill/>
                    <a:ln>
                      <a:noFill/>
                    </a:ln>
                  </pic:spPr>
                </pic:pic>
              </a:graphicData>
            </a:graphic>
          </wp:inline>
        </w:drawing>
      </w:r>
    </w:p>
    <w:p w:rsidR="00D26262" w:rsidRPr="002C1BFA" w:rsidRDefault="00D26262" w:rsidP="00D26262">
      <w:pPr>
        <w:pStyle w:val="a5"/>
        <w:rPr>
          <w:rFonts w:ascii="Times New Roman" w:hAnsi="Times New Roman"/>
          <w:color w:val="000000"/>
          <w:sz w:val="28"/>
          <w:szCs w:val="28"/>
        </w:rPr>
      </w:pPr>
      <w:bookmarkStart w:id="42" w:name="_Ref5384096"/>
      <w:r w:rsidRPr="002C1BFA">
        <w:rPr>
          <w:rFonts w:ascii="Times New Roman" w:hAnsi="Times New Roman"/>
          <w:color w:val="000000"/>
          <w:sz w:val="28"/>
          <w:szCs w:val="28"/>
        </w:rPr>
        <w:t xml:space="preserve">Рис. </w:t>
      </w:r>
      <w:r w:rsidRPr="002C1BFA">
        <w:rPr>
          <w:rFonts w:ascii="Times New Roman" w:hAnsi="Times New Roman"/>
          <w:color w:val="000000"/>
          <w:sz w:val="28"/>
          <w:szCs w:val="28"/>
        </w:rPr>
        <w:fldChar w:fldCharType="begin"/>
      </w:r>
      <w:r w:rsidRPr="002C1BFA">
        <w:rPr>
          <w:rFonts w:ascii="Times New Roman" w:hAnsi="Times New Roman"/>
          <w:color w:val="000000"/>
          <w:sz w:val="28"/>
          <w:szCs w:val="28"/>
        </w:rPr>
        <w:instrText xml:space="preserve"> SEQ Рис. \* ARABIC </w:instrText>
      </w:r>
      <w:r w:rsidRPr="002C1BFA">
        <w:rPr>
          <w:rFonts w:ascii="Times New Roman" w:hAnsi="Times New Roman"/>
          <w:color w:val="000000"/>
          <w:sz w:val="28"/>
          <w:szCs w:val="28"/>
        </w:rPr>
        <w:fldChar w:fldCharType="separate"/>
      </w:r>
      <w:r w:rsidR="00F1316F">
        <w:rPr>
          <w:rFonts w:ascii="Times New Roman" w:hAnsi="Times New Roman"/>
          <w:noProof/>
          <w:color w:val="000000"/>
          <w:sz w:val="28"/>
          <w:szCs w:val="28"/>
        </w:rPr>
        <w:t>1</w:t>
      </w:r>
      <w:r w:rsidRPr="002C1BFA">
        <w:rPr>
          <w:rFonts w:ascii="Times New Roman" w:hAnsi="Times New Roman"/>
          <w:color w:val="000000"/>
          <w:sz w:val="28"/>
          <w:szCs w:val="28"/>
        </w:rPr>
        <w:fldChar w:fldCharType="end"/>
      </w:r>
      <w:bookmarkEnd w:id="42"/>
      <w:r w:rsidRPr="002C1BFA">
        <w:rPr>
          <w:rFonts w:ascii="Times New Roman" w:hAnsi="Times New Roman"/>
          <w:color w:val="000000"/>
          <w:sz w:val="28"/>
          <w:szCs w:val="28"/>
        </w:rPr>
        <w:t xml:space="preserve">. Графік зміни максимальних зимових навантажень за період 2015-2018 років </w:t>
      </w:r>
      <w:r w:rsidRPr="002C1BFA">
        <w:rPr>
          <w:rFonts w:ascii="Times New Roman" w:hAnsi="Times New Roman"/>
          <w:color w:val="000000"/>
          <w:sz w:val="28"/>
          <w:szCs w:val="28"/>
        </w:rPr>
        <w:br/>
      </w:r>
    </w:p>
    <w:p w:rsidR="00D26262" w:rsidRPr="007E1389" w:rsidRDefault="00D26262" w:rsidP="00D26262">
      <w:pPr>
        <w:rPr>
          <w:rFonts w:ascii="Times New Roman" w:hAnsi="Times New Roman"/>
          <w:color w:val="000000"/>
          <w:sz w:val="28"/>
          <w:szCs w:val="28"/>
        </w:rPr>
      </w:pPr>
      <w:r w:rsidRPr="007E1389">
        <w:rPr>
          <w:rFonts w:ascii="Times New Roman" w:hAnsi="Times New Roman"/>
          <w:color w:val="000000"/>
          <w:sz w:val="28"/>
          <w:szCs w:val="28"/>
        </w:rPr>
        <w:t xml:space="preserve">Як бачимо на </w:t>
      </w:r>
      <w:r w:rsidRPr="007E1389">
        <w:rPr>
          <w:rFonts w:ascii="Times New Roman" w:hAnsi="Times New Roman"/>
          <w:sz w:val="28"/>
          <w:szCs w:val="28"/>
        </w:rPr>
        <w:fldChar w:fldCharType="begin"/>
      </w:r>
      <w:r w:rsidRPr="007E1389">
        <w:rPr>
          <w:rFonts w:ascii="Times New Roman" w:hAnsi="Times New Roman"/>
          <w:sz w:val="28"/>
          <w:szCs w:val="28"/>
        </w:rPr>
        <w:instrText xml:space="preserve"> REF _Ref5384096 \h  \* MERGEFORMAT </w:instrText>
      </w:r>
      <w:r w:rsidRPr="007E1389">
        <w:rPr>
          <w:rFonts w:ascii="Times New Roman" w:hAnsi="Times New Roman"/>
          <w:sz w:val="28"/>
          <w:szCs w:val="28"/>
        </w:rPr>
      </w:r>
      <w:r w:rsidRPr="007E1389">
        <w:rPr>
          <w:rFonts w:ascii="Times New Roman" w:hAnsi="Times New Roman"/>
          <w:sz w:val="28"/>
          <w:szCs w:val="28"/>
        </w:rPr>
        <w:fldChar w:fldCharType="separate"/>
      </w:r>
      <w:r w:rsidR="00F1316F" w:rsidRPr="002C1BFA">
        <w:rPr>
          <w:rFonts w:ascii="Times New Roman" w:hAnsi="Times New Roman"/>
          <w:color w:val="000000"/>
          <w:sz w:val="28"/>
          <w:szCs w:val="28"/>
        </w:rPr>
        <w:t xml:space="preserve">Рис. </w:t>
      </w:r>
      <w:r w:rsidR="00F1316F">
        <w:rPr>
          <w:rFonts w:ascii="Times New Roman" w:hAnsi="Times New Roman"/>
          <w:color w:val="000000"/>
          <w:sz w:val="28"/>
          <w:szCs w:val="28"/>
        </w:rPr>
        <w:t>1</w:t>
      </w:r>
      <w:r w:rsidRPr="007E1389">
        <w:rPr>
          <w:rFonts w:ascii="Times New Roman" w:hAnsi="Times New Roman"/>
          <w:sz w:val="28"/>
          <w:szCs w:val="28"/>
        </w:rPr>
        <w:fldChar w:fldCharType="end"/>
      </w:r>
      <w:r w:rsidRPr="007E1389">
        <w:rPr>
          <w:rFonts w:ascii="Times New Roman" w:hAnsi="Times New Roman"/>
          <w:color w:val="000000"/>
          <w:sz w:val="28"/>
          <w:szCs w:val="28"/>
        </w:rPr>
        <w:t>, в період з 2017 по 2018 спостерігається ріст навантаження, після спаду з 2016 по 2017.</w:t>
      </w:r>
    </w:p>
    <w:p w:rsidR="002A0672" w:rsidRPr="007E1389" w:rsidRDefault="002A0672" w:rsidP="002A0672">
      <w:pPr>
        <w:rPr>
          <w:rFonts w:ascii="Times New Roman" w:hAnsi="Times New Roman"/>
          <w:color w:val="000000" w:themeColor="text1"/>
          <w:sz w:val="28"/>
          <w:szCs w:val="28"/>
        </w:rPr>
      </w:pPr>
      <w:r w:rsidRPr="007E1389">
        <w:rPr>
          <w:rFonts w:ascii="Times New Roman" w:hAnsi="Times New Roman"/>
          <w:color w:val="000000" w:themeColor="text1"/>
          <w:sz w:val="28"/>
          <w:szCs w:val="28"/>
        </w:rPr>
        <w:t xml:space="preserve">Дані щодо замірних навантажень для кожної підстанції наведено в </w:t>
      </w:r>
      <w:r w:rsidRPr="007E1389">
        <w:rPr>
          <w:rFonts w:ascii="Times New Roman" w:hAnsi="Times New Roman"/>
          <w:b/>
          <w:color w:val="000000" w:themeColor="text1"/>
          <w:sz w:val="28"/>
          <w:szCs w:val="28"/>
        </w:rPr>
        <w:t xml:space="preserve">Додатку Г. Табл. </w:t>
      </w:r>
      <w:r w:rsidRPr="007E1389">
        <w:rPr>
          <w:rFonts w:ascii="Times New Roman" w:hAnsi="Times New Roman"/>
          <w:b/>
          <w:color w:val="000000" w:themeColor="text1"/>
          <w:sz w:val="28"/>
          <w:szCs w:val="28"/>
        </w:rPr>
        <w:fldChar w:fldCharType="begin"/>
      </w:r>
      <w:r w:rsidRPr="007E1389">
        <w:rPr>
          <w:rFonts w:ascii="Times New Roman" w:hAnsi="Times New Roman"/>
          <w:b/>
          <w:color w:val="000000" w:themeColor="text1"/>
          <w:sz w:val="28"/>
          <w:szCs w:val="28"/>
        </w:rPr>
        <w:instrText xml:space="preserve"> SEQ Додаток_Г._Табл. \* ARABIC </w:instrText>
      </w:r>
      <w:r w:rsidRPr="007E1389">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20</w:t>
      </w:r>
      <w:r w:rsidRPr="007E1389">
        <w:rPr>
          <w:rFonts w:ascii="Times New Roman" w:hAnsi="Times New Roman"/>
          <w:b/>
          <w:color w:val="000000" w:themeColor="text1"/>
          <w:sz w:val="28"/>
          <w:szCs w:val="28"/>
        </w:rPr>
        <w:fldChar w:fldCharType="end"/>
      </w:r>
      <w:r w:rsidRPr="007E1389">
        <w:rPr>
          <w:rFonts w:ascii="Times New Roman" w:hAnsi="Times New Roman"/>
          <w:color w:val="000000" w:themeColor="text1"/>
          <w:sz w:val="28"/>
          <w:szCs w:val="28"/>
        </w:rPr>
        <w:t xml:space="preserve">, </w:t>
      </w:r>
      <w:r w:rsidRPr="007E1389">
        <w:rPr>
          <w:rFonts w:ascii="Times New Roman" w:hAnsi="Times New Roman"/>
          <w:b/>
          <w:color w:val="000000" w:themeColor="text1"/>
          <w:sz w:val="28"/>
          <w:szCs w:val="28"/>
        </w:rPr>
        <w:t xml:space="preserve">Табл. </w:t>
      </w:r>
      <w:r w:rsidRPr="007E1389">
        <w:rPr>
          <w:rFonts w:ascii="Times New Roman" w:hAnsi="Times New Roman"/>
          <w:b/>
          <w:color w:val="000000" w:themeColor="text1"/>
          <w:sz w:val="28"/>
          <w:szCs w:val="28"/>
        </w:rPr>
        <w:fldChar w:fldCharType="begin"/>
      </w:r>
      <w:r w:rsidRPr="007E1389">
        <w:rPr>
          <w:rFonts w:ascii="Times New Roman" w:hAnsi="Times New Roman"/>
          <w:b/>
          <w:color w:val="000000" w:themeColor="text1"/>
          <w:sz w:val="28"/>
          <w:szCs w:val="28"/>
        </w:rPr>
        <w:instrText xml:space="preserve"> SEQ Додаток_Г._Табл. \* ARABIC </w:instrText>
      </w:r>
      <w:r w:rsidRPr="007E1389">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21</w:t>
      </w:r>
      <w:r w:rsidRPr="007E1389">
        <w:rPr>
          <w:rFonts w:ascii="Times New Roman" w:hAnsi="Times New Roman"/>
          <w:b/>
          <w:color w:val="000000" w:themeColor="text1"/>
          <w:sz w:val="28"/>
          <w:szCs w:val="28"/>
        </w:rPr>
        <w:fldChar w:fldCharType="end"/>
      </w:r>
      <w:r w:rsidRPr="007E1389">
        <w:rPr>
          <w:rFonts w:ascii="Times New Roman" w:hAnsi="Times New Roman"/>
          <w:color w:val="000000" w:themeColor="text1"/>
          <w:sz w:val="28"/>
          <w:szCs w:val="28"/>
        </w:rPr>
        <w:t>,</w:t>
      </w:r>
      <w:r w:rsidRPr="007E1389">
        <w:rPr>
          <w:rFonts w:ascii="Times New Roman" w:hAnsi="Times New Roman"/>
          <w:b/>
          <w:color w:val="000000" w:themeColor="text1"/>
          <w:sz w:val="28"/>
          <w:szCs w:val="28"/>
        </w:rPr>
        <w:t xml:space="preserve"> Табл. </w:t>
      </w:r>
      <w:r w:rsidRPr="007E1389">
        <w:rPr>
          <w:rFonts w:ascii="Times New Roman" w:hAnsi="Times New Roman"/>
          <w:b/>
          <w:color w:val="000000" w:themeColor="text1"/>
          <w:sz w:val="28"/>
          <w:szCs w:val="28"/>
        </w:rPr>
        <w:fldChar w:fldCharType="begin"/>
      </w:r>
      <w:r w:rsidRPr="007E1389">
        <w:rPr>
          <w:rFonts w:ascii="Times New Roman" w:hAnsi="Times New Roman"/>
          <w:b/>
          <w:color w:val="000000" w:themeColor="text1"/>
          <w:sz w:val="28"/>
          <w:szCs w:val="28"/>
        </w:rPr>
        <w:instrText xml:space="preserve"> SEQ Додаток_Г._Табл. \* ARABIC </w:instrText>
      </w:r>
      <w:r w:rsidRPr="007E1389">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22</w:t>
      </w:r>
      <w:r w:rsidRPr="007E1389">
        <w:rPr>
          <w:rFonts w:ascii="Times New Roman" w:hAnsi="Times New Roman"/>
          <w:b/>
          <w:color w:val="000000" w:themeColor="text1"/>
          <w:sz w:val="28"/>
          <w:szCs w:val="28"/>
        </w:rPr>
        <w:fldChar w:fldCharType="end"/>
      </w:r>
      <w:r w:rsidRPr="007E1389">
        <w:rPr>
          <w:rFonts w:ascii="Times New Roman" w:hAnsi="Times New Roman"/>
          <w:color w:val="000000" w:themeColor="text1"/>
          <w:sz w:val="28"/>
          <w:szCs w:val="28"/>
        </w:rPr>
        <w:t>,</w:t>
      </w:r>
      <w:r w:rsidRPr="007E1389">
        <w:rPr>
          <w:rFonts w:ascii="Times New Roman" w:hAnsi="Times New Roman"/>
          <w:b/>
          <w:color w:val="000000" w:themeColor="text1"/>
          <w:sz w:val="28"/>
          <w:szCs w:val="28"/>
        </w:rPr>
        <w:t xml:space="preserve"> Табл. </w:t>
      </w:r>
      <w:r w:rsidRPr="007E1389">
        <w:rPr>
          <w:rFonts w:ascii="Times New Roman" w:hAnsi="Times New Roman"/>
          <w:b/>
          <w:color w:val="000000" w:themeColor="text1"/>
          <w:sz w:val="28"/>
          <w:szCs w:val="28"/>
        </w:rPr>
        <w:fldChar w:fldCharType="begin"/>
      </w:r>
      <w:r w:rsidRPr="007E1389">
        <w:rPr>
          <w:rFonts w:ascii="Times New Roman" w:hAnsi="Times New Roman"/>
          <w:b/>
          <w:color w:val="000000" w:themeColor="text1"/>
          <w:sz w:val="28"/>
          <w:szCs w:val="28"/>
        </w:rPr>
        <w:instrText xml:space="preserve"> SEQ Додаток_Г._Табл. \* ARABIC </w:instrText>
      </w:r>
      <w:r w:rsidRPr="007E1389">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23</w:t>
      </w:r>
      <w:r w:rsidRPr="007E1389">
        <w:rPr>
          <w:rFonts w:ascii="Times New Roman" w:hAnsi="Times New Roman"/>
          <w:b/>
          <w:color w:val="000000" w:themeColor="text1"/>
          <w:sz w:val="28"/>
          <w:szCs w:val="28"/>
        </w:rPr>
        <w:fldChar w:fldCharType="end"/>
      </w:r>
      <w:r w:rsidRPr="007E1389">
        <w:rPr>
          <w:rFonts w:ascii="Times New Roman" w:hAnsi="Times New Roman"/>
          <w:color w:val="000000" w:themeColor="text1"/>
          <w:sz w:val="28"/>
          <w:szCs w:val="28"/>
        </w:rPr>
        <w:t xml:space="preserve"> та</w:t>
      </w:r>
      <w:r w:rsidRPr="007E1389">
        <w:rPr>
          <w:rFonts w:ascii="Times New Roman" w:hAnsi="Times New Roman"/>
          <w:b/>
          <w:color w:val="000000" w:themeColor="text1"/>
          <w:sz w:val="28"/>
          <w:szCs w:val="28"/>
        </w:rPr>
        <w:t xml:space="preserve"> Табл. </w:t>
      </w:r>
      <w:r w:rsidRPr="007E1389">
        <w:rPr>
          <w:rFonts w:ascii="Times New Roman" w:hAnsi="Times New Roman"/>
          <w:b/>
          <w:color w:val="000000" w:themeColor="text1"/>
          <w:sz w:val="28"/>
          <w:szCs w:val="28"/>
        </w:rPr>
        <w:fldChar w:fldCharType="begin"/>
      </w:r>
      <w:r w:rsidRPr="007E1389">
        <w:rPr>
          <w:rFonts w:ascii="Times New Roman" w:hAnsi="Times New Roman"/>
          <w:b/>
          <w:color w:val="000000" w:themeColor="text1"/>
          <w:sz w:val="28"/>
          <w:szCs w:val="28"/>
        </w:rPr>
        <w:instrText xml:space="preserve"> SEQ Додаток_Г._Табл. \* ARABIC </w:instrText>
      </w:r>
      <w:r w:rsidRPr="007E1389">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24</w:t>
      </w:r>
      <w:r w:rsidRPr="007E1389">
        <w:rPr>
          <w:rFonts w:ascii="Times New Roman" w:hAnsi="Times New Roman"/>
          <w:b/>
          <w:color w:val="000000" w:themeColor="text1"/>
          <w:sz w:val="28"/>
          <w:szCs w:val="28"/>
        </w:rPr>
        <w:fldChar w:fldCharType="end"/>
      </w:r>
      <w:r w:rsidRPr="007E1389">
        <w:rPr>
          <w:rFonts w:ascii="Times New Roman" w:hAnsi="Times New Roman"/>
          <w:color w:val="000000" w:themeColor="text1"/>
          <w:sz w:val="28"/>
          <w:szCs w:val="28"/>
        </w:rPr>
        <w:t>.</w:t>
      </w:r>
    </w:p>
    <w:p w:rsidR="00D26262" w:rsidRPr="00582814" w:rsidRDefault="00D26262" w:rsidP="00D26262">
      <w:pPr>
        <w:rPr>
          <w:rFonts w:ascii="Times New Roman" w:hAnsi="Times New Roman"/>
          <w:color w:val="000000"/>
        </w:rPr>
      </w:pPr>
    </w:p>
    <w:p w:rsidR="00D26262" w:rsidRPr="00582814" w:rsidRDefault="007E1389" w:rsidP="00D26262">
      <w:pPr>
        <w:pStyle w:val="2"/>
        <w:numPr>
          <w:ilvl w:val="0"/>
          <w:numId w:val="0"/>
        </w:numPr>
        <w:ind w:left="851"/>
        <w:rPr>
          <w:rFonts w:ascii="Times New Roman" w:hAnsi="Times New Roman"/>
          <w:color w:val="000000"/>
        </w:rPr>
      </w:pPr>
      <w:bookmarkStart w:id="43" w:name="_Toc16864469"/>
      <w:r>
        <w:rPr>
          <w:rFonts w:ascii="Times New Roman" w:hAnsi="Times New Roman"/>
          <w:color w:val="000000"/>
        </w:rPr>
        <w:t xml:space="preserve">13.2. </w:t>
      </w:r>
      <w:r w:rsidR="00D26262" w:rsidRPr="00582814">
        <w:rPr>
          <w:rFonts w:ascii="Times New Roman" w:hAnsi="Times New Roman"/>
          <w:color w:val="000000"/>
        </w:rPr>
        <w:t>Розрахунок перспективних навантажень</w:t>
      </w:r>
      <w:bookmarkEnd w:id="43"/>
    </w:p>
    <w:p w:rsidR="00D26262" w:rsidRPr="002C1BFA" w:rsidRDefault="00D26262" w:rsidP="00D26262">
      <w:pPr>
        <w:pStyle w:val="Default"/>
        <w:ind w:firstLine="567"/>
        <w:jc w:val="both"/>
        <w:rPr>
          <w:sz w:val="28"/>
          <w:szCs w:val="28"/>
        </w:rPr>
      </w:pPr>
      <w:bookmarkStart w:id="44" w:name="_Toc16864470"/>
      <w:r w:rsidRPr="002C1BFA">
        <w:rPr>
          <w:sz w:val="28"/>
          <w:szCs w:val="28"/>
        </w:rPr>
        <w:t xml:space="preserve">У відповідності до Правил виконання перспективного розвитку (СОУ-Н ЕЕ 40.1-00100227-103:2014), прогноз рівнів електроспоживання визначають для структурних груп споживачів статистичним методом, з додатковим урахуванням факторів, які можуть впливати в перспективі на збільшення чи зменшення електроспоживання. Для можливості прогнозування на перспективний період буде виконано аналіз звітних показників споживання електроенергії. Ретроспективний відносний річний приріст визначають окремо для населення та виробництва (усі </w:t>
      </w:r>
      <w:r w:rsidRPr="002C1BFA">
        <w:rPr>
          <w:sz w:val="28"/>
          <w:szCs w:val="28"/>
        </w:rPr>
        <w:lastRenderedPageBreak/>
        <w:t xml:space="preserve">споживачі крім населення) за умови забезпечення обов'язкового мінімального </w:t>
      </w:r>
      <w:r w:rsidRPr="002C1BFA">
        <w:rPr>
          <w:color w:val="auto"/>
          <w:sz w:val="28"/>
          <w:szCs w:val="28"/>
        </w:rPr>
        <w:t>гарантованого приросту споживання енергії для населення – 1 %, для промисловості, будівництва, транспорту, сільського та комунально-побутового господарства – 0,5 %. Отримані результати коригують відповідно до обсягів електричної енергії, зазначених у виданих ТУ на приєднання до електричних мереж з урахуванням відсотка реалізації ТУ.</w:t>
      </w:r>
    </w:p>
    <w:p w:rsidR="00D26262" w:rsidRPr="002C1BFA" w:rsidRDefault="00D26262" w:rsidP="00D26262">
      <w:pPr>
        <w:spacing w:before="120" w:after="120"/>
        <w:ind w:firstLine="709"/>
        <w:rPr>
          <w:rFonts w:ascii="Times New Roman" w:hAnsi="Times New Roman"/>
          <w:sz w:val="28"/>
          <w:szCs w:val="28"/>
        </w:rPr>
      </w:pPr>
      <w:r w:rsidRPr="002C1BFA">
        <w:rPr>
          <w:rFonts w:ascii="Times New Roman" w:hAnsi="Times New Roman"/>
          <w:sz w:val="28"/>
          <w:szCs w:val="28"/>
        </w:rPr>
        <w:t>Прогноз споживання електроенергії в цілому по території ліцензованої діяльності за роками на перспективний період визначають для населення та всіх інших споживачів окремо за формулою:</w:t>
      </w:r>
    </w:p>
    <w:p w:rsidR="00D26262" w:rsidRPr="002C1BFA" w:rsidRDefault="00D26262" w:rsidP="00D26262">
      <w:pPr>
        <w:spacing w:before="120" w:after="120"/>
        <w:ind w:firstLine="709"/>
        <w:rPr>
          <w:rFonts w:ascii="Times New Roman" w:hAnsi="Times New Roman"/>
          <w:sz w:val="28"/>
          <w:szCs w:val="28"/>
        </w:rPr>
      </w:pPr>
      <w:r w:rsidRPr="002C1BFA">
        <w:rPr>
          <w:rFonts w:ascii="Times New Roman" w:hAnsi="Times New Roman"/>
          <w:sz w:val="28"/>
          <w:szCs w:val="28"/>
        </w:rPr>
        <w:t xml:space="preserve">W(t) = W(0) * (1+wnn*t)                                                 </w:t>
      </w:r>
      <w:r w:rsidR="002C1BFA">
        <w:rPr>
          <w:rFonts w:ascii="Times New Roman" w:hAnsi="Times New Roman"/>
          <w:sz w:val="28"/>
          <w:szCs w:val="28"/>
        </w:rPr>
        <w:t xml:space="preserve">         </w:t>
      </w:r>
      <w:r w:rsidRPr="002C1BFA">
        <w:rPr>
          <w:rFonts w:ascii="Times New Roman" w:hAnsi="Times New Roman"/>
          <w:sz w:val="28"/>
          <w:szCs w:val="28"/>
        </w:rPr>
        <w:t xml:space="preserve">                         (1.5)</w:t>
      </w:r>
    </w:p>
    <w:p w:rsidR="00D26262" w:rsidRPr="002C1BFA" w:rsidRDefault="00D26262" w:rsidP="00D26262">
      <w:pPr>
        <w:autoSpaceDE w:val="0"/>
        <w:autoSpaceDN w:val="0"/>
        <w:adjustRightInd w:val="0"/>
        <w:spacing w:after="0"/>
        <w:rPr>
          <w:rFonts w:ascii="Times New Roman" w:hAnsi="Times New Roman"/>
          <w:color w:val="000000"/>
          <w:sz w:val="28"/>
          <w:szCs w:val="28"/>
        </w:rPr>
      </w:pPr>
      <w:r w:rsidRPr="002C1BFA">
        <w:rPr>
          <w:rFonts w:ascii="Times New Roman" w:hAnsi="Times New Roman"/>
          <w:color w:val="000000"/>
          <w:sz w:val="28"/>
          <w:szCs w:val="28"/>
        </w:rPr>
        <w:t>де W(t) – прогноз споживання електричної енергії на t рік;</w:t>
      </w:r>
    </w:p>
    <w:p w:rsidR="00D26262" w:rsidRPr="002C1BFA" w:rsidRDefault="00D26262" w:rsidP="00D26262">
      <w:pPr>
        <w:autoSpaceDE w:val="0"/>
        <w:autoSpaceDN w:val="0"/>
        <w:adjustRightInd w:val="0"/>
        <w:spacing w:after="0"/>
        <w:rPr>
          <w:rFonts w:ascii="Times New Roman" w:hAnsi="Times New Roman"/>
          <w:color w:val="000000"/>
          <w:sz w:val="28"/>
          <w:szCs w:val="28"/>
        </w:rPr>
      </w:pPr>
      <w:r w:rsidRPr="002C1BFA">
        <w:rPr>
          <w:rFonts w:ascii="Times New Roman" w:hAnsi="Times New Roman"/>
          <w:color w:val="000000"/>
          <w:sz w:val="28"/>
          <w:szCs w:val="28"/>
        </w:rPr>
        <w:t>W(0) – фактичне споживання електроенергії на початок перспективного періоду;</w:t>
      </w:r>
    </w:p>
    <w:p w:rsidR="00D26262" w:rsidRPr="002C1BFA" w:rsidRDefault="00D26262" w:rsidP="00D26262">
      <w:pPr>
        <w:autoSpaceDE w:val="0"/>
        <w:autoSpaceDN w:val="0"/>
        <w:adjustRightInd w:val="0"/>
        <w:spacing w:after="0"/>
        <w:rPr>
          <w:rFonts w:ascii="Times New Roman" w:hAnsi="Times New Roman"/>
          <w:color w:val="000000"/>
          <w:sz w:val="28"/>
          <w:szCs w:val="28"/>
        </w:rPr>
      </w:pPr>
      <w:r w:rsidRPr="002C1BFA">
        <w:rPr>
          <w:rFonts w:ascii="Times New Roman" w:hAnsi="Times New Roman"/>
          <w:color w:val="000000"/>
          <w:sz w:val="28"/>
          <w:szCs w:val="28"/>
        </w:rPr>
        <w:t>wnn – відносний перспективний середньорічний приріст;</w:t>
      </w:r>
    </w:p>
    <w:p w:rsidR="00D26262" w:rsidRPr="002C1BFA" w:rsidRDefault="00D26262" w:rsidP="00D26262">
      <w:pPr>
        <w:autoSpaceDE w:val="0"/>
        <w:autoSpaceDN w:val="0"/>
        <w:adjustRightInd w:val="0"/>
        <w:spacing w:after="0"/>
        <w:rPr>
          <w:rFonts w:ascii="Times New Roman" w:hAnsi="Times New Roman"/>
          <w:color w:val="000000"/>
          <w:sz w:val="28"/>
          <w:szCs w:val="28"/>
        </w:rPr>
      </w:pPr>
      <w:r w:rsidRPr="002C1BFA">
        <w:rPr>
          <w:rFonts w:ascii="Times New Roman" w:hAnsi="Times New Roman"/>
          <w:color w:val="000000"/>
          <w:sz w:val="28"/>
          <w:szCs w:val="28"/>
        </w:rPr>
        <w:t>t – рік визначення прогнозу.</w:t>
      </w:r>
    </w:p>
    <w:p w:rsidR="00D26262" w:rsidRPr="002C1BFA" w:rsidRDefault="00D26262" w:rsidP="00D26262">
      <w:pPr>
        <w:spacing w:before="120" w:after="120"/>
        <w:ind w:firstLine="709"/>
        <w:rPr>
          <w:rFonts w:ascii="Times New Roman" w:hAnsi="Times New Roman"/>
          <w:sz w:val="28"/>
          <w:szCs w:val="28"/>
        </w:rPr>
      </w:pPr>
      <w:r w:rsidRPr="002C1BFA">
        <w:rPr>
          <w:rFonts w:ascii="Times New Roman" w:hAnsi="Times New Roman"/>
          <w:color w:val="000000"/>
          <w:sz w:val="28"/>
          <w:szCs w:val="28"/>
        </w:rPr>
        <w:t>Перспективний відносний річний приріст споживання електроенергії відображає відносний середньорічний приріст споживання електроенергії, який очікують у майбутньому, і визначають за формулою:</w:t>
      </w:r>
    </w:p>
    <w:p w:rsidR="00D26262" w:rsidRPr="002C1BFA" w:rsidRDefault="00D26262" w:rsidP="00D26262">
      <w:pPr>
        <w:spacing w:before="120" w:after="120"/>
        <w:ind w:firstLine="709"/>
        <w:rPr>
          <w:rFonts w:ascii="Times New Roman" w:hAnsi="Times New Roman"/>
          <w:sz w:val="28"/>
          <w:szCs w:val="28"/>
        </w:rPr>
      </w:pPr>
      <w:r w:rsidRPr="002C1BFA">
        <w:rPr>
          <w:rFonts w:ascii="Times New Roman" w:hAnsi="Times New Roman"/>
          <w:sz w:val="28"/>
          <w:szCs w:val="28"/>
        </w:rPr>
        <w:fldChar w:fldCharType="begin"/>
      </w:r>
      <w:r w:rsidRPr="002C1BFA">
        <w:rPr>
          <w:rFonts w:ascii="Times New Roman" w:hAnsi="Times New Roman"/>
          <w:sz w:val="28"/>
          <w:szCs w:val="28"/>
        </w:rPr>
        <w:instrText xml:space="preserve"> QUOTE </w:instrText>
      </w:r>
      <w:r w:rsidRPr="002C1BFA">
        <w:rPr>
          <w:noProof/>
          <w:sz w:val="28"/>
          <w:szCs w:val="28"/>
          <w:lang w:val="ru-RU" w:eastAsia="ru-RU"/>
        </w:rPr>
        <w:drawing>
          <wp:inline distT="0" distB="0" distL="0" distR="0" wp14:anchorId="0F399AB1" wp14:editId="2FF02615">
            <wp:extent cx="1590675" cy="40957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90675" cy="409575"/>
                    </a:xfrm>
                    <a:prstGeom prst="rect">
                      <a:avLst/>
                    </a:prstGeom>
                    <a:noFill/>
                    <a:ln>
                      <a:noFill/>
                    </a:ln>
                  </pic:spPr>
                </pic:pic>
              </a:graphicData>
            </a:graphic>
          </wp:inline>
        </w:drawing>
      </w:r>
      <w:r w:rsidRPr="002C1BFA">
        <w:rPr>
          <w:rFonts w:ascii="Times New Roman" w:hAnsi="Times New Roman"/>
          <w:sz w:val="28"/>
          <w:szCs w:val="28"/>
        </w:rPr>
        <w:instrText xml:space="preserve"> </w:instrText>
      </w:r>
      <w:r w:rsidRPr="002C1BFA">
        <w:rPr>
          <w:rFonts w:ascii="Times New Roman" w:hAnsi="Times New Roman"/>
          <w:sz w:val="28"/>
          <w:szCs w:val="28"/>
        </w:rPr>
        <w:fldChar w:fldCharType="separate"/>
      </w:r>
      <w:r w:rsidRPr="002C1BFA">
        <w:rPr>
          <w:noProof/>
          <w:sz w:val="28"/>
          <w:szCs w:val="28"/>
          <w:lang w:val="ru-RU" w:eastAsia="ru-RU"/>
        </w:rPr>
        <w:drawing>
          <wp:inline distT="0" distB="0" distL="0" distR="0" wp14:anchorId="2AF1CCCC" wp14:editId="194A676F">
            <wp:extent cx="1590675" cy="4095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90675" cy="409575"/>
                    </a:xfrm>
                    <a:prstGeom prst="rect">
                      <a:avLst/>
                    </a:prstGeom>
                    <a:noFill/>
                    <a:ln>
                      <a:noFill/>
                    </a:ln>
                  </pic:spPr>
                </pic:pic>
              </a:graphicData>
            </a:graphic>
          </wp:inline>
        </w:drawing>
      </w:r>
      <w:r w:rsidRPr="002C1BFA">
        <w:rPr>
          <w:rFonts w:ascii="Times New Roman" w:hAnsi="Times New Roman"/>
          <w:sz w:val="28"/>
          <w:szCs w:val="28"/>
        </w:rPr>
        <w:fldChar w:fldCharType="end"/>
      </w:r>
      <w:r w:rsidRPr="002C1BFA">
        <w:rPr>
          <w:rFonts w:ascii="Times New Roman" w:hAnsi="Times New Roman"/>
          <w:sz w:val="28"/>
          <w:szCs w:val="28"/>
        </w:rPr>
        <w:t>,                                                                                               (1.6)</w:t>
      </w:r>
    </w:p>
    <w:p w:rsidR="00D26262" w:rsidRPr="002C1BFA" w:rsidRDefault="00D26262" w:rsidP="00D26262">
      <w:pPr>
        <w:autoSpaceDE w:val="0"/>
        <w:autoSpaceDN w:val="0"/>
        <w:adjustRightInd w:val="0"/>
        <w:spacing w:after="0"/>
        <w:rPr>
          <w:rFonts w:ascii="Times New Roman" w:hAnsi="Times New Roman"/>
          <w:color w:val="000000"/>
          <w:sz w:val="28"/>
          <w:szCs w:val="28"/>
        </w:rPr>
      </w:pPr>
      <w:r w:rsidRPr="002C1BFA">
        <w:rPr>
          <w:rFonts w:ascii="Times New Roman" w:hAnsi="Times New Roman"/>
          <w:color w:val="000000"/>
          <w:sz w:val="28"/>
          <w:szCs w:val="28"/>
        </w:rPr>
        <w:t xml:space="preserve">Де </w:t>
      </w:r>
      <w:r w:rsidRPr="002C1BFA">
        <w:rPr>
          <w:rFonts w:ascii="Times New Roman" w:hAnsi="Times New Roman"/>
          <w:color w:val="000000"/>
          <w:sz w:val="28"/>
          <w:szCs w:val="28"/>
        </w:rPr>
        <w:fldChar w:fldCharType="begin"/>
      </w:r>
      <w:r w:rsidRPr="002C1BFA">
        <w:rPr>
          <w:rFonts w:ascii="Times New Roman" w:hAnsi="Times New Roman"/>
          <w:color w:val="000000"/>
          <w:sz w:val="28"/>
          <w:szCs w:val="28"/>
        </w:rPr>
        <w:instrText xml:space="preserve"> QUOTE </w:instrText>
      </w:r>
      <w:r w:rsidRPr="002C1BFA">
        <w:rPr>
          <w:noProof/>
          <w:sz w:val="28"/>
          <w:szCs w:val="28"/>
          <w:lang w:val="ru-RU" w:eastAsia="ru-RU"/>
        </w:rPr>
        <w:drawing>
          <wp:inline distT="0" distB="0" distL="0" distR="0" wp14:anchorId="566EBF13" wp14:editId="71A52D1E">
            <wp:extent cx="495300" cy="2095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5300" cy="209550"/>
                    </a:xfrm>
                    <a:prstGeom prst="rect">
                      <a:avLst/>
                    </a:prstGeom>
                    <a:noFill/>
                    <a:ln>
                      <a:noFill/>
                    </a:ln>
                  </pic:spPr>
                </pic:pic>
              </a:graphicData>
            </a:graphic>
          </wp:inline>
        </w:drawing>
      </w:r>
      <w:r w:rsidRPr="002C1BFA">
        <w:rPr>
          <w:rFonts w:ascii="Times New Roman" w:hAnsi="Times New Roman"/>
          <w:color w:val="000000"/>
          <w:sz w:val="28"/>
          <w:szCs w:val="28"/>
        </w:rPr>
        <w:instrText xml:space="preserve"> </w:instrText>
      </w:r>
      <w:r w:rsidRPr="002C1BFA">
        <w:rPr>
          <w:rFonts w:ascii="Times New Roman" w:hAnsi="Times New Roman"/>
          <w:color w:val="000000"/>
          <w:sz w:val="28"/>
          <w:szCs w:val="28"/>
        </w:rPr>
        <w:fldChar w:fldCharType="separate"/>
      </w:r>
      <w:r w:rsidRPr="002C1BFA">
        <w:rPr>
          <w:noProof/>
          <w:sz w:val="28"/>
          <w:szCs w:val="28"/>
          <w:lang w:val="ru-RU" w:eastAsia="ru-RU"/>
        </w:rPr>
        <w:drawing>
          <wp:inline distT="0" distB="0" distL="0" distR="0" wp14:anchorId="68C0C358" wp14:editId="4612F317">
            <wp:extent cx="495300" cy="2095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5300" cy="209550"/>
                    </a:xfrm>
                    <a:prstGeom prst="rect">
                      <a:avLst/>
                    </a:prstGeom>
                    <a:noFill/>
                    <a:ln>
                      <a:noFill/>
                    </a:ln>
                  </pic:spPr>
                </pic:pic>
              </a:graphicData>
            </a:graphic>
          </wp:inline>
        </w:drawing>
      </w:r>
      <w:r w:rsidRPr="002C1BFA">
        <w:rPr>
          <w:rFonts w:ascii="Times New Roman" w:hAnsi="Times New Roman"/>
          <w:color w:val="000000"/>
          <w:sz w:val="28"/>
          <w:szCs w:val="28"/>
        </w:rPr>
        <w:fldChar w:fldCharType="end"/>
      </w:r>
      <w:r w:rsidRPr="002C1BFA">
        <w:rPr>
          <w:rFonts w:ascii="Times New Roman" w:hAnsi="Times New Roman"/>
          <w:color w:val="000000"/>
          <w:sz w:val="28"/>
          <w:szCs w:val="28"/>
        </w:rPr>
        <w:t xml:space="preserve"> – мінімальний річний приріст гарантованого споживання електроенергії, 1% для населення та 0,5% для інших груп споживачів;</w:t>
      </w:r>
    </w:p>
    <w:p w:rsidR="00D26262" w:rsidRPr="002C1BFA" w:rsidRDefault="00D26262" w:rsidP="00D26262">
      <w:pPr>
        <w:autoSpaceDE w:val="0"/>
        <w:autoSpaceDN w:val="0"/>
        <w:adjustRightInd w:val="0"/>
        <w:spacing w:after="0"/>
        <w:rPr>
          <w:rFonts w:ascii="Times New Roman" w:hAnsi="Times New Roman"/>
          <w:color w:val="000000"/>
          <w:sz w:val="28"/>
          <w:szCs w:val="28"/>
        </w:rPr>
      </w:pPr>
      <w:r w:rsidRPr="002C1BFA">
        <w:rPr>
          <w:rFonts w:ascii="Times New Roman" w:hAnsi="Times New Roman"/>
          <w:color w:val="000000"/>
          <w:sz w:val="28"/>
          <w:szCs w:val="28"/>
        </w:rPr>
        <w:fldChar w:fldCharType="begin"/>
      </w:r>
      <w:r w:rsidRPr="002C1BFA">
        <w:rPr>
          <w:rFonts w:ascii="Times New Roman" w:hAnsi="Times New Roman"/>
          <w:color w:val="000000"/>
          <w:sz w:val="28"/>
          <w:szCs w:val="28"/>
        </w:rPr>
        <w:instrText xml:space="preserve"> QUOTE </w:instrText>
      </w:r>
      <w:r w:rsidRPr="002C1BFA">
        <w:rPr>
          <w:noProof/>
          <w:sz w:val="28"/>
          <w:szCs w:val="28"/>
          <w:lang w:val="ru-RU" w:eastAsia="ru-RU"/>
        </w:rPr>
        <w:drawing>
          <wp:inline distT="0" distB="0" distL="0" distR="0" wp14:anchorId="60049750" wp14:editId="2B2DCFB9">
            <wp:extent cx="400050" cy="209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2C1BFA">
        <w:rPr>
          <w:rFonts w:ascii="Times New Roman" w:hAnsi="Times New Roman"/>
          <w:color w:val="000000"/>
          <w:sz w:val="28"/>
          <w:szCs w:val="28"/>
        </w:rPr>
        <w:instrText xml:space="preserve"> </w:instrText>
      </w:r>
      <w:r w:rsidRPr="002C1BFA">
        <w:rPr>
          <w:rFonts w:ascii="Times New Roman" w:hAnsi="Times New Roman"/>
          <w:color w:val="000000"/>
          <w:sz w:val="28"/>
          <w:szCs w:val="28"/>
        </w:rPr>
        <w:fldChar w:fldCharType="separate"/>
      </w:r>
      <w:r w:rsidRPr="002C1BFA">
        <w:rPr>
          <w:noProof/>
          <w:sz w:val="28"/>
          <w:szCs w:val="28"/>
          <w:lang w:val="ru-RU" w:eastAsia="ru-RU"/>
        </w:rPr>
        <w:drawing>
          <wp:inline distT="0" distB="0" distL="0" distR="0" wp14:anchorId="1786C91F" wp14:editId="28DE66BB">
            <wp:extent cx="400050" cy="2095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2C1BFA">
        <w:rPr>
          <w:rFonts w:ascii="Times New Roman" w:hAnsi="Times New Roman"/>
          <w:color w:val="000000"/>
          <w:sz w:val="28"/>
          <w:szCs w:val="28"/>
        </w:rPr>
        <w:fldChar w:fldCharType="end"/>
      </w:r>
      <w:r w:rsidRPr="002C1BFA">
        <w:rPr>
          <w:rFonts w:ascii="Times New Roman" w:hAnsi="Times New Roman"/>
          <w:color w:val="000000"/>
          <w:sz w:val="28"/>
          <w:szCs w:val="28"/>
        </w:rPr>
        <w:t xml:space="preserve"> – ретроспективний відносний річний приріст споживання електроенергії, долі одиниці.</w:t>
      </w:r>
    </w:p>
    <w:p w:rsidR="00D26262" w:rsidRPr="002C1BFA" w:rsidRDefault="00D26262" w:rsidP="00D26262">
      <w:pPr>
        <w:autoSpaceDE w:val="0"/>
        <w:autoSpaceDN w:val="0"/>
        <w:adjustRightInd w:val="0"/>
        <w:spacing w:after="0"/>
        <w:rPr>
          <w:rFonts w:ascii="Times New Roman" w:hAnsi="Times New Roman"/>
          <w:color w:val="000000"/>
          <w:sz w:val="28"/>
          <w:szCs w:val="28"/>
        </w:rPr>
      </w:pPr>
      <w:r w:rsidRPr="002C1BFA">
        <w:rPr>
          <w:rFonts w:ascii="Times New Roman" w:hAnsi="Times New Roman"/>
          <w:color w:val="000000"/>
          <w:sz w:val="28"/>
          <w:szCs w:val="28"/>
        </w:rPr>
        <w:t>Перспективний відносний приріст, визначений за групами споживачів, не має бути меншим ніж нуль і більшим ніж подвійний мінімальний приріст споживання електроенергії, крім випадків, обумовлених у ТУ на електропостачання споживачів на час складання прогнозу.</w:t>
      </w:r>
    </w:p>
    <w:p w:rsidR="00D26262" w:rsidRPr="002C1BFA" w:rsidRDefault="00D26262" w:rsidP="00D26262">
      <w:pPr>
        <w:spacing w:before="120" w:after="120"/>
        <w:ind w:firstLine="709"/>
        <w:rPr>
          <w:rFonts w:ascii="Times New Roman" w:hAnsi="Times New Roman"/>
          <w:color w:val="000000"/>
          <w:sz w:val="28"/>
          <w:szCs w:val="28"/>
        </w:rPr>
      </w:pPr>
      <w:r w:rsidRPr="002C1BFA">
        <w:rPr>
          <w:rFonts w:ascii="Times New Roman" w:hAnsi="Times New Roman"/>
          <w:color w:val="000000"/>
          <w:sz w:val="28"/>
          <w:szCs w:val="28"/>
        </w:rPr>
        <w:t>Ретроспективний відносний річний приріст споживання електроенергії визначають за формулою:</w:t>
      </w:r>
    </w:p>
    <w:p w:rsidR="00D26262" w:rsidRPr="002C1BFA" w:rsidRDefault="00D26262" w:rsidP="00D26262">
      <w:pPr>
        <w:spacing w:before="120" w:after="120"/>
        <w:ind w:firstLine="709"/>
        <w:rPr>
          <w:rFonts w:ascii="Times New Roman" w:hAnsi="Times New Roman"/>
          <w:color w:val="000000"/>
          <w:sz w:val="28"/>
          <w:szCs w:val="28"/>
        </w:rPr>
      </w:pPr>
      <w:r w:rsidRPr="002C1BFA">
        <w:rPr>
          <w:rFonts w:ascii="Times New Roman" w:hAnsi="Times New Roman"/>
          <w:color w:val="000000"/>
          <w:sz w:val="28"/>
          <w:szCs w:val="28"/>
        </w:rPr>
        <w:fldChar w:fldCharType="begin"/>
      </w:r>
      <w:r w:rsidRPr="002C1BFA">
        <w:rPr>
          <w:rFonts w:ascii="Times New Roman" w:hAnsi="Times New Roman"/>
          <w:color w:val="000000"/>
          <w:sz w:val="28"/>
          <w:szCs w:val="28"/>
        </w:rPr>
        <w:instrText xml:space="preserve"> QUOTE </w:instrText>
      </w:r>
      <w:r w:rsidRPr="002C1BFA">
        <w:rPr>
          <w:noProof/>
          <w:sz w:val="28"/>
          <w:szCs w:val="28"/>
          <w:lang w:val="ru-RU" w:eastAsia="ru-RU"/>
        </w:rPr>
        <w:drawing>
          <wp:inline distT="0" distB="0" distL="0" distR="0" wp14:anchorId="7717DDCF" wp14:editId="69A55225">
            <wp:extent cx="3048000" cy="7715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48000" cy="771525"/>
                    </a:xfrm>
                    <a:prstGeom prst="rect">
                      <a:avLst/>
                    </a:prstGeom>
                    <a:noFill/>
                    <a:ln>
                      <a:noFill/>
                    </a:ln>
                  </pic:spPr>
                </pic:pic>
              </a:graphicData>
            </a:graphic>
          </wp:inline>
        </w:drawing>
      </w:r>
      <w:r w:rsidRPr="002C1BFA">
        <w:rPr>
          <w:rFonts w:ascii="Times New Roman" w:hAnsi="Times New Roman"/>
          <w:color w:val="000000"/>
          <w:sz w:val="28"/>
          <w:szCs w:val="28"/>
        </w:rPr>
        <w:instrText xml:space="preserve"> </w:instrText>
      </w:r>
      <w:r w:rsidRPr="002C1BFA">
        <w:rPr>
          <w:rFonts w:ascii="Times New Roman" w:hAnsi="Times New Roman"/>
          <w:color w:val="000000"/>
          <w:sz w:val="28"/>
          <w:szCs w:val="28"/>
        </w:rPr>
        <w:fldChar w:fldCharType="separate"/>
      </w:r>
      <w:r w:rsidRPr="002C1BFA">
        <w:rPr>
          <w:noProof/>
          <w:sz w:val="28"/>
          <w:szCs w:val="28"/>
          <w:lang w:val="ru-RU" w:eastAsia="ru-RU"/>
        </w:rPr>
        <w:drawing>
          <wp:inline distT="0" distB="0" distL="0" distR="0" wp14:anchorId="064D50B4" wp14:editId="5F1DB526">
            <wp:extent cx="2495550" cy="628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495550" cy="628650"/>
                    </a:xfrm>
                    <a:prstGeom prst="rect">
                      <a:avLst/>
                    </a:prstGeom>
                    <a:noFill/>
                    <a:ln>
                      <a:noFill/>
                    </a:ln>
                  </pic:spPr>
                </pic:pic>
              </a:graphicData>
            </a:graphic>
          </wp:inline>
        </w:drawing>
      </w:r>
      <w:r w:rsidRPr="002C1BFA">
        <w:rPr>
          <w:rFonts w:ascii="Times New Roman" w:hAnsi="Times New Roman"/>
          <w:color w:val="000000"/>
          <w:sz w:val="28"/>
          <w:szCs w:val="28"/>
        </w:rPr>
        <w:fldChar w:fldCharType="end"/>
      </w:r>
      <w:r w:rsidR="002C1BFA">
        <w:rPr>
          <w:rFonts w:ascii="Times New Roman" w:hAnsi="Times New Roman"/>
          <w:i/>
          <w:iCs/>
          <w:color w:val="000000"/>
          <w:sz w:val="28"/>
          <w:szCs w:val="28"/>
        </w:rPr>
        <w:t xml:space="preserve">                   </w:t>
      </w:r>
      <w:r w:rsidRPr="002C1BFA">
        <w:rPr>
          <w:rFonts w:ascii="Times New Roman" w:hAnsi="Times New Roman"/>
          <w:i/>
          <w:iCs/>
          <w:color w:val="000000"/>
          <w:sz w:val="28"/>
          <w:szCs w:val="28"/>
        </w:rPr>
        <w:t xml:space="preserve">                                                                      </w:t>
      </w:r>
      <w:r w:rsidRPr="002C1BFA">
        <w:rPr>
          <w:rFonts w:ascii="Times New Roman" w:hAnsi="Times New Roman"/>
          <w:sz w:val="28"/>
          <w:szCs w:val="28"/>
        </w:rPr>
        <w:t>(1.7)</w:t>
      </w:r>
    </w:p>
    <w:p w:rsidR="00D26262" w:rsidRPr="002C1BFA" w:rsidRDefault="00D26262" w:rsidP="00D26262">
      <w:pPr>
        <w:autoSpaceDE w:val="0"/>
        <w:autoSpaceDN w:val="0"/>
        <w:adjustRightInd w:val="0"/>
        <w:spacing w:after="0"/>
        <w:rPr>
          <w:rFonts w:ascii="Times New Roman" w:hAnsi="Times New Roman"/>
          <w:color w:val="000000"/>
          <w:sz w:val="28"/>
          <w:szCs w:val="28"/>
        </w:rPr>
      </w:pPr>
      <w:r w:rsidRPr="002C1BFA">
        <w:rPr>
          <w:rFonts w:ascii="Times New Roman" w:hAnsi="Times New Roman"/>
          <w:color w:val="000000"/>
          <w:sz w:val="28"/>
          <w:szCs w:val="28"/>
        </w:rPr>
        <w:t xml:space="preserve">де </w:t>
      </w:r>
      <w:r w:rsidRPr="002C1BFA">
        <w:rPr>
          <w:rFonts w:ascii="Times New Roman" w:hAnsi="Times New Roman"/>
          <w:color w:val="000000"/>
          <w:sz w:val="28"/>
          <w:szCs w:val="28"/>
        </w:rPr>
        <w:fldChar w:fldCharType="begin"/>
      </w:r>
      <w:r w:rsidRPr="002C1BFA">
        <w:rPr>
          <w:rFonts w:ascii="Times New Roman" w:hAnsi="Times New Roman"/>
          <w:color w:val="000000"/>
          <w:sz w:val="28"/>
          <w:szCs w:val="28"/>
        </w:rPr>
        <w:instrText xml:space="preserve"> QUOTE </w:instrText>
      </w:r>
      <w:r w:rsidRPr="002C1BFA">
        <w:rPr>
          <w:noProof/>
          <w:sz w:val="28"/>
          <w:szCs w:val="28"/>
          <w:lang w:val="ru-RU" w:eastAsia="ru-RU"/>
        </w:rPr>
        <w:drawing>
          <wp:inline distT="0" distB="0" distL="0" distR="0" wp14:anchorId="11BB4FA5" wp14:editId="59EB2270">
            <wp:extent cx="400050" cy="209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2C1BFA">
        <w:rPr>
          <w:rFonts w:ascii="Times New Roman" w:hAnsi="Times New Roman"/>
          <w:color w:val="000000"/>
          <w:sz w:val="28"/>
          <w:szCs w:val="28"/>
        </w:rPr>
        <w:instrText xml:space="preserve"> </w:instrText>
      </w:r>
      <w:r w:rsidRPr="002C1BFA">
        <w:rPr>
          <w:rFonts w:ascii="Times New Roman" w:hAnsi="Times New Roman"/>
          <w:color w:val="000000"/>
          <w:sz w:val="28"/>
          <w:szCs w:val="28"/>
        </w:rPr>
        <w:fldChar w:fldCharType="separate"/>
      </w:r>
      <w:r w:rsidRPr="002C1BFA">
        <w:rPr>
          <w:noProof/>
          <w:sz w:val="28"/>
          <w:szCs w:val="28"/>
          <w:lang w:val="ru-RU" w:eastAsia="ru-RU"/>
        </w:rPr>
        <w:drawing>
          <wp:inline distT="0" distB="0" distL="0" distR="0" wp14:anchorId="2C95170D" wp14:editId="6EA22AEE">
            <wp:extent cx="400050" cy="20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2C1BFA">
        <w:rPr>
          <w:rFonts w:ascii="Times New Roman" w:hAnsi="Times New Roman"/>
          <w:color w:val="000000"/>
          <w:sz w:val="28"/>
          <w:szCs w:val="28"/>
        </w:rPr>
        <w:fldChar w:fldCharType="end"/>
      </w:r>
      <w:r w:rsidRPr="002C1BFA">
        <w:rPr>
          <w:rFonts w:ascii="Times New Roman" w:hAnsi="Times New Roman"/>
          <w:color w:val="000000"/>
          <w:sz w:val="28"/>
          <w:szCs w:val="28"/>
        </w:rPr>
        <w:t xml:space="preserve"> – ретроспективний відносний річний приріст споживання електроенергії, долі одиниці;</w:t>
      </w:r>
    </w:p>
    <w:p w:rsidR="00D26262" w:rsidRPr="002C1BFA" w:rsidRDefault="00D26262" w:rsidP="00D26262">
      <w:pPr>
        <w:autoSpaceDE w:val="0"/>
        <w:autoSpaceDN w:val="0"/>
        <w:adjustRightInd w:val="0"/>
        <w:spacing w:after="0"/>
        <w:rPr>
          <w:rFonts w:ascii="Times New Roman" w:hAnsi="Times New Roman"/>
          <w:color w:val="000000"/>
          <w:sz w:val="28"/>
          <w:szCs w:val="28"/>
        </w:rPr>
      </w:pPr>
      <w:r w:rsidRPr="002C1BFA">
        <w:rPr>
          <w:rFonts w:ascii="Times New Roman" w:hAnsi="Times New Roman"/>
          <w:color w:val="000000"/>
          <w:sz w:val="28"/>
          <w:szCs w:val="28"/>
        </w:rPr>
        <w:t>W(t); W(t – 1) – споживання електроенергії в ретроспективному періоді, поточному та попередньому роках відповідно;</w:t>
      </w:r>
    </w:p>
    <w:p w:rsidR="00D26262" w:rsidRPr="002C1BFA" w:rsidRDefault="00D26262" w:rsidP="00D26262">
      <w:pPr>
        <w:autoSpaceDE w:val="0"/>
        <w:autoSpaceDN w:val="0"/>
        <w:adjustRightInd w:val="0"/>
        <w:spacing w:after="0"/>
        <w:rPr>
          <w:rFonts w:ascii="Times New Roman" w:hAnsi="Times New Roman"/>
          <w:color w:val="000000"/>
          <w:sz w:val="28"/>
          <w:szCs w:val="28"/>
        </w:rPr>
      </w:pPr>
      <w:r w:rsidRPr="002C1BFA">
        <w:rPr>
          <w:rFonts w:ascii="Times New Roman" w:hAnsi="Times New Roman"/>
          <w:color w:val="000000"/>
          <w:sz w:val="28"/>
          <w:szCs w:val="28"/>
        </w:rPr>
        <w:t>Тp–  рік початку ретроспективного періоду, 2016 рік;</w:t>
      </w:r>
    </w:p>
    <w:p w:rsidR="00D26262" w:rsidRPr="002C1BFA" w:rsidRDefault="00D26262" w:rsidP="00D26262">
      <w:pPr>
        <w:autoSpaceDE w:val="0"/>
        <w:autoSpaceDN w:val="0"/>
        <w:adjustRightInd w:val="0"/>
        <w:spacing w:after="0"/>
        <w:rPr>
          <w:rFonts w:ascii="Times New Roman" w:hAnsi="Times New Roman"/>
          <w:sz w:val="28"/>
          <w:szCs w:val="28"/>
        </w:rPr>
      </w:pPr>
      <w:r w:rsidRPr="002C1BFA">
        <w:rPr>
          <w:rFonts w:ascii="Times New Roman" w:hAnsi="Times New Roman"/>
          <w:sz w:val="28"/>
          <w:szCs w:val="28"/>
        </w:rPr>
        <w:t>Тo – рік кінця ретроспективного періоду, 2019 рік.</w:t>
      </w:r>
    </w:p>
    <w:p w:rsidR="00D26262" w:rsidRPr="002C1BFA" w:rsidRDefault="00D26262" w:rsidP="00D26262">
      <w:pPr>
        <w:spacing w:before="120" w:after="120"/>
        <w:ind w:firstLine="709"/>
        <w:rPr>
          <w:rFonts w:ascii="Times New Roman" w:hAnsi="Times New Roman"/>
          <w:sz w:val="28"/>
          <w:szCs w:val="28"/>
        </w:rPr>
      </w:pPr>
      <w:r w:rsidRPr="002C1BFA">
        <w:rPr>
          <w:rFonts w:ascii="Times New Roman" w:hAnsi="Times New Roman"/>
          <w:sz w:val="28"/>
          <w:szCs w:val="28"/>
        </w:rPr>
        <w:lastRenderedPageBreak/>
        <w:t>Результати розрахунків ретроспективного та перспективного відносного середньорічного приросту</w:t>
      </w:r>
      <w:r w:rsidR="007E1389">
        <w:rPr>
          <w:rFonts w:ascii="Times New Roman" w:hAnsi="Times New Roman"/>
          <w:sz w:val="28"/>
          <w:szCs w:val="28"/>
        </w:rPr>
        <w:t>споживання електричної енергії</w:t>
      </w:r>
      <w:r w:rsidRPr="002C1BFA">
        <w:rPr>
          <w:rFonts w:ascii="Times New Roman" w:hAnsi="Times New Roman"/>
          <w:sz w:val="28"/>
          <w:szCs w:val="28"/>
        </w:rPr>
        <w:t xml:space="preserve"> наведено в таблиці </w:t>
      </w:r>
      <w:r w:rsidR="007E1389">
        <w:rPr>
          <w:rFonts w:ascii="Times New Roman" w:hAnsi="Times New Roman"/>
          <w:sz w:val="28"/>
          <w:szCs w:val="28"/>
        </w:rPr>
        <w:t>12</w:t>
      </w:r>
    </w:p>
    <w:p w:rsidR="00D26262" w:rsidRPr="00A66CE1" w:rsidRDefault="00D26262" w:rsidP="00D26262">
      <w:pPr>
        <w:autoSpaceDE w:val="0"/>
        <w:autoSpaceDN w:val="0"/>
        <w:adjustRightInd w:val="0"/>
        <w:spacing w:after="0"/>
        <w:rPr>
          <w:rFonts w:ascii="Times New Roman" w:hAnsi="Times New Roman"/>
          <w:b/>
          <w:sz w:val="28"/>
          <w:szCs w:val="28"/>
        </w:rPr>
      </w:pPr>
      <w:r w:rsidRPr="00A66CE1">
        <w:rPr>
          <w:rFonts w:ascii="Times New Roman" w:hAnsi="Times New Roman"/>
          <w:b/>
          <w:sz w:val="28"/>
          <w:szCs w:val="28"/>
        </w:rPr>
        <w:t xml:space="preserve">Таблиця </w:t>
      </w:r>
      <w:r w:rsidR="00537BE8">
        <w:rPr>
          <w:rFonts w:ascii="Times New Roman" w:hAnsi="Times New Roman"/>
          <w:b/>
          <w:sz w:val="28"/>
          <w:szCs w:val="28"/>
        </w:rPr>
        <w:t>10</w:t>
      </w:r>
      <w:r w:rsidRPr="00A66CE1">
        <w:rPr>
          <w:rFonts w:ascii="Times New Roman" w:hAnsi="Times New Roman"/>
          <w:b/>
          <w:sz w:val="28"/>
          <w:szCs w:val="28"/>
        </w:rPr>
        <w:t xml:space="preserve"> – Ретроспективне споживання електричної енергії </w:t>
      </w:r>
      <w:r w:rsidR="007E1389" w:rsidRPr="00A66CE1">
        <w:rPr>
          <w:rFonts w:ascii="Times New Roman" w:hAnsi="Times New Roman"/>
          <w:b/>
          <w:sz w:val="28"/>
          <w:szCs w:val="28"/>
        </w:rPr>
        <w:t>регіональною філією</w:t>
      </w:r>
      <w:r w:rsidRPr="00A66CE1">
        <w:rPr>
          <w:rFonts w:ascii="Times New Roman" w:hAnsi="Times New Roman"/>
          <w:b/>
          <w:sz w:val="28"/>
          <w:szCs w:val="28"/>
        </w:rPr>
        <w:t xml:space="preserve"> «Донецька залізниця», млн. кВт год.</w:t>
      </w:r>
    </w:p>
    <w:tbl>
      <w:tblPr>
        <w:tblW w:w="949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56"/>
        <w:gridCol w:w="1276"/>
        <w:gridCol w:w="1275"/>
        <w:gridCol w:w="1276"/>
        <w:gridCol w:w="1135"/>
        <w:gridCol w:w="1276"/>
      </w:tblGrid>
      <w:tr w:rsidR="00D26262" w:rsidRPr="00F322B3" w:rsidTr="00D26262">
        <w:trPr>
          <w:trHeight w:val="150"/>
        </w:trPr>
        <w:tc>
          <w:tcPr>
            <w:tcW w:w="3256" w:type="dxa"/>
            <w:vAlign w:val="center"/>
          </w:tcPr>
          <w:p w:rsidR="00D26262" w:rsidRPr="001E0717" w:rsidRDefault="00D26262" w:rsidP="00D26262">
            <w:pPr>
              <w:spacing w:after="0"/>
              <w:jc w:val="center"/>
              <w:rPr>
                <w:rFonts w:ascii="Times New Roman" w:hAnsi="Times New Roman"/>
                <w:b/>
                <w:bCs/>
                <w:sz w:val="24"/>
                <w:szCs w:val="24"/>
              </w:rPr>
            </w:pPr>
            <w:r w:rsidRPr="001E0717">
              <w:rPr>
                <w:rFonts w:ascii="Times New Roman" w:hAnsi="Times New Roman"/>
                <w:b/>
                <w:bCs/>
                <w:sz w:val="24"/>
                <w:szCs w:val="24"/>
              </w:rPr>
              <w:t>Група споживачів</w:t>
            </w:r>
          </w:p>
        </w:tc>
        <w:tc>
          <w:tcPr>
            <w:tcW w:w="1276" w:type="dxa"/>
            <w:vAlign w:val="center"/>
          </w:tcPr>
          <w:p w:rsidR="00D26262" w:rsidRPr="001E0717" w:rsidRDefault="00D26262" w:rsidP="00D26262">
            <w:pPr>
              <w:spacing w:after="0"/>
              <w:jc w:val="center"/>
              <w:rPr>
                <w:rFonts w:ascii="Times New Roman" w:hAnsi="Times New Roman"/>
                <w:b/>
                <w:bCs/>
                <w:sz w:val="24"/>
                <w:szCs w:val="24"/>
              </w:rPr>
            </w:pPr>
            <w:r w:rsidRPr="001E0717">
              <w:rPr>
                <w:rFonts w:ascii="Times New Roman" w:hAnsi="Times New Roman"/>
                <w:b/>
                <w:bCs/>
                <w:sz w:val="24"/>
                <w:szCs w:val="24"/>
              </w:rPr>
              <w:t>2016 р.</w:t>
            </w:r>
          </w:p>
        </w:tc>
        <w:tc>
          <w:tcPr>
            <w:tcW w:w="1275" w:type="dxa"/>
            <w:vAlign w:val="center"/>
          </w:tcPr>
          <w:p w:rsidR="00D26262" w:rsidRPr="001E0717" w:rsidRDefault="00D26262" w:rsidP="00D26262">
            <w:pPr>
              <w:spacing w:after="0"/>
              <w:jc w:val="center"/>
              <w:rPr>
                <w:rFonts w:ascii="Times New Roman" w:hAnsi="Times New Roman"/>
                <w:b/>
                <w:bCs/>
                <w:sz w:val="24"/>
                <w:szCs w:val="24"/>
              </w:rPr>
            </w:pPr>
            <w:r w:rsidRPr="001E0717">
              <w:rPr>
                <w:rFonts w:ascii="Times New Roman" w:hAnsi="Times New Roman"/>
                <w:b/>
                <w:bCs/>
                <w:sz w:val="24"/>
                <w:szCs w:val="24"/>
              </w:rPr>
              <w:t>2017 р.</w:t>
            </w:r>
          </w:p>
        </w:tc>
        <w:tc>
          <w:tcPr>
            <w:tcW w:w="1276" w:type="dxa"/>
            <w:vAlign w:val="center"/>
          </w:tcPr>
          <w:p w:rsidR="00D26262" w:rsidRPr="001E0717" w:rsidRDefault="00D26262" w:rsidP="00D26262">
            <w:pPr>
              <w:spacing w:after="0"/>
              <w:jc w:val="center"/>
              <w:rPr>
                <w:rFonts w:ascii="Times New Roman" w:hAnsi="Times New Roman"/>
                <w:b/>
                <w:bCs/>
                <w:sz w:val="24"/>
                <w:szCs w:val="24"/>
              </w:rPr>
            </w:pPr>
            <w:r w:rsidRPr="001E0717">
              <w:rPr>
                <w:rFonts w:ascii="Times New Roman" w:hAnsi="Times New Roman"/>
                <w:b/>
                <w:bCs/>
                <w:sz w:val="24"/>
                <w:szCs w:val="24"/>
              </w:rPr>
              <w:t>2018 р.</w:t>
            </w:r>
          </w:p>
        </w:tc>
        <w:tc>
          <w:tcPr>
            <w:tcW w:w="1135" w:type="dxa"/>
            <w:vAlign w:val="center"/>
          </w:tcPr>
          <w:p w:rsidR="00D26262" w:rsidRPr="001E0717" w:rsidRDefault="00D26262" w:rsidP="00D26262">
            <w:pPr>
              <w:spacing w:after="0"/>
              <w:jc w:val="center"/>
              <w:rPr>
                <w:rFonts w:ascii="Times New Roman" w:hAnsi="Times New Roman"/>
                <w:b/>
                <w:bCs/>
                <w:sz w:val="24"/>
                <w:szCs w:val="24"/>
                <w:lang w:val="en-US"/>
              </w:rPr>
            </w:pPr>
            <w:r w:rsidRPr="001E0717">
              <w:rPr>
                <w:rFonts w:ascii="Times New Roman" w:hAnsi="Times New Roman"/>
                <w:b/>
                <w:bCs/>
                <w:sz w:val="24"/>
                <w:szCs w:val="24"/>
                <w:lang w:val="en-US"/>
              </w:rPr>
              <w:t>Wpn</w:t>
            </w:r>
          </w:p>
        </w:tc>
        <w:tc>
          <w:tcPr>
            <w:tcW w:w="1276" w:type="dxa"/>
            <w:vAlign w:val="center"/>
          </w:tcPr>
          <w:p w:rsidR="00D26262" w:rsidRPr="001E0717" w:rsidRDefault="00D26262" w:rsidP="00D26262">
            <w:pPr>
              <w:spacing w:after="0"/>
              <w:jc w:val="center"/>
              <w:rPr>
                <w:rFonts w:ascii="Times New Roman" w:hAnsi="Times New Roman"/>
                <w:b/>
                <w:bCs/>
                <w:sz w:val="24"/>
                <w:szCs w:val="24"/>
                <w:lang w:val="en-US"/>
              </w:rPr>
            </w:pPr>
            <w:r w:rsidRPr="001E0717">
              <w:rPr>
                <w:rFonts w:ascii="Times New Roman" w:hAnsi="Times New Roman"/>
                <w:b/>
                <w:bCs/>
                <w:sz w:val="24"/>
                <w:szCs w:val="24"/>
                <w:lang w:val="en-US"/>
              </w:rPr>
              <w:t>Wnn</w:t>
            </w:r>
          </w:p>
        </w:tc>
      </w:tr>
      <w:tr w:rsidR="00D26262" w:rsidRPr="00F322B3" w:rsidTr="00D26262">
        <w:trPr>
          <w:trHeight w:val="70"/>
        </w:trPr>
        <w:tc>
          <w:tcPr>
            <w:tcW w:w="3256" w:type="dxa"/>
            <w:vAlign w:val="center"/>
          </w:tcPr>
          <w:p w:rsidR="00D26262" w:rsidRPr="001E0717" w:rsidRDefault="00D26262" w:rsidP="00D26262">
            <w:pPr>
              <w:spacing w:after="0"/>
              <w:rPr>
                <w:rFonts w:ascii="Times New Roman" w:hAnsi="Times New Roman"/>
                <w:sz w:val="24"/>
                <w:szCs w:val="24"/>
              </w:rPr>
            </w:pPr>
            <w:r w:rsidRPr="001E0717">
              <w:rPr>
                <w:rFonts w:ascii="Times New Roman" w:hAnsi="Times New Roman"/>
                <w:sz w:val="24"/>
                <w:szCs w:val="24"/>
              </w:rPr>
              <w:t>Населення</w:t>
            </w:r>
          </w:p>
        </w:tc>
        <w:tc>
          <w:tcPr>
            <w:tcW w:w="1276" w:type="dxa"/>
            <w:vAlign w:val="center"/>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15,981</w:t>
            </w:r>
          </w:p>
        </w:tc>
        <w:tc>
          <w:tcPr>
            <w:tcW w:w="1275" w:type="dxa"/>
            <w:vAlign w:val="center"/>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28,011</w:t>
            </w:r>
          </w:p>
        </w:tc>
        <w:tc>
          <w:tcPr>
            <w:tcW w:w="1276" w:type="dxa"/>
            <w:vAlign w:val="center"/>
          </w:tcPr>
          <w:p w:rsidR="00D26262" w:rsidRPr="001E0717" w:rsidRDefault="00D26262" w:rsidP="00D26262">
            <w:pPr>
              <w:spacing w:after="0"/>
              <w:jc w:val="center"/>
              <w:rPr>
                <w:rFonts w:ascii="Times New Roman" w:hAnsi="Times New Roman"/>
                <w:sz w:val="24"/>
                <w:szCs w:val="24"/>
                <w:highlight w:val="yellow"/>
              </w:rPr>
            </w:pPr>
            <w:r w:rsidRPr="001E0717">
              <w:rPr>
                <w:rFonts w:ascii="Times New Roman" w:hAnsi="Times New Roman"/>
                <w:sz w:val="24"/>
                <w:szCs w:val="24"/>
              </w:rPr>
              <w:t>30,249</w:t>
            </w:r>
          </w:p>
        </w:tc>
        <w:tc>
          <w:tcPr>
            <w:tcW w:w="1135" w:type="dxa"/>
            <w:vAlign w:val="center"/>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0,3042</w:t>
            </w:r>
          </w:p>
        </w:tc>
        <w:tc>
          <w:tcPr>
            <w:tcW w:w="1276" w:type="dxa"/>
            <w:vAlign w:val="center"/>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0,1571</w:t>
            </w:r>
          </w:p>
        </w:tc>
      </w:tr>
      <w:tr w:rsidR="00D26262" w:rsidRPr="00F322B3" w:rsidTr="00D26262">
        <w:trPr>
          <w:trHeight w:val="299"/>
        </w:trPr>
        <w:tc>
          <w:tcPr>
            <w:tcW w:w="3256" w:type="dxa"/>
            <w:vAlign w:val="center"/>
          </w:tcPr>
          <w:p w:rsidR="00D26262" w:rsidRPr="001E0717" w:rsidRDefault="00D26262" w:rsidP="00D26262">
            <w:pPr>
              <w:spacing w:after="0"/>
              <w:rPr>
                <w:rFonts w:ascii="Times New Roman" w:hAnsi="Times New Roman"/>
                <w:sz w:val="24"/>
                <w:szCs w:val="24"/>
              </w:rPr>
            </w:pPr>
            <w:r w:rsidRPr="001E0717">
              <w:rPr>
                <w:rFonts w:ascii="Times New Roman" w:hAnsi="Times New Roman"/>
                <w:sz w:val="24"/>
                <w:szCs w:val="24"/>
              </w:rPr>
              <w:t>Інші споживачі</w:t>
            </w:r>
          </w:p>
        </w:tc>
        <w:tc>
          <w:tcPr>
            <w:tcW w:w="1276" w:type="dxa"/>
            <w:vAlign w:val="center"/>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1135,019</w:t>
            </w:r>
          </w:p>
        </w:tc>
        <w:tc>
          <w:tcPr>
            <w:tcW w:w="1275" w:type="dxa"/>
            <w:vAlign w:val="center"/>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981,261</w:t>
            </w:r>
          </w:p>
        </w:tc>
        <w:tc>
          <w:tcPr>
            <w:tcW w:w="1276" w:type="dxa"/>
            <w:vAlign w:val="center"/>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1084,704</w:t>
            </w:r>
          </w:p>
        </w:tc>
        <w:tc>
          <w:tcPr>
            <w:tcW w:w="1135" w:type="dxa"/>
            <w:vAlign w:val="center"/>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0,0314</w:t>
            </w:r>
          </w:p>
        </w:tc>
        <w:tc>
          <w:tcPr>
            <w:tcW w:w="1276" w:type="dxa"/>
            <w:vAlign w:val="center"/>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0,0182</w:t>
            </w:r>
          </w:p>
        </w:tc>
      </w:tr>
      <w:tr w:rsidR="00D26262" w:rsidRPr="00F322B3" w:rsidTr="00D26262">
        <w:trPr>
          <w:trHeight w:val="70"/>
        </w:trPr>
        <w:tc>
          <w:tcPr>
            <w:tcW w:w="3256" w:type="dxa"/>
            <w:vAlign w:val="center"/>
          </w:tcPr>
          <w:p w:rsidR="00D26262" w:rsidRPr="001E0717" w:rsidRDefault="00D26262" w:rsidP="00D26262">
            <w:pPr>
              <w:spacing w:after="0"/>
              <w:rPr>
                <w:rFonts w:ascii="Times New Roman" w:hAnsi="Times New Roman"/>
                <w:sz w:val="24"/>
                <w:szCs w:val="24"/>
              </w:rPr>
            </w:pPr>
            <w:r w:rsidRPr="001E0717">
              <w:rPr>
                <w:rFonts w:ascii="Times New Roman" w:hAnsi="Times New Roman"/>
                <w:sz w:val="24"/>
                <w:szCs w:val="24"/>
              </w:rPr>
              <w:t>Всього по області</w:t>
            </w:r>
          </w:p>
        </w:tc>
        <w:tc>
          <w:tcPr>
            <w:tcW w:w="1276" w:type="dxa"/>
            <w:vAlign w:val="center"/>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1151,000</w:t>
            </w:r>
          </w:p>
        </w:tc>
        <w:tc>
          <w:tcPr>
            <w:tcW w:w="1275" w:type="dxa"/>
            <w:vAlign w:val="center"/>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1009,272</w:t>
            </w:r>
          </w:p>
        </w:tc>
        <w:tc>
          <w:tcPr>
            <w:tcW w:w="1276" w:type="dxa"/>
            <w:vAlign w:val="center"/>
          </w:tcPr>
          <w:p w:rsidR="00D26262" w:rsidRPr="001E0717" w:rsidRDefault="00D26262" w:rsidP="00D26262">
            <w:pPr>
              <w:spacing w:after="0"/>
              <w:jc w:val="center"/>
              <w:rPr>
                <w:rFonts w:ascii="Times New Roman" w:hAnsi="Times New Roman"/>
                <w:sz w:val="24"/>
                <w:szCs w:val="24"/>
                <w:highlight w:val="yellow"/>
              </w:rPr>
            </w:pPr>
            <w:r w:rsidRPr="001E0717">
              <w:rPr>
                <w:rFonts w:ascii="Times New Roman" w:hAnsi="Times New Roman"/>
                <w:sz w:val="24"/>
                <w:szCs w:val="24"/>
              </w:rPr>
              <w:t>1114,953</w:t>
            </w:r>
          </w:p>
        </w:tc>
        <w:tc>
          <w:tcPr>
            <w:tcW w:w="1135" w:type="dxa"/>
            <w:vAlign w:val="center"/>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w:t>
            </w:r>
          </w:p>
        </w:tc>
        <w:tc>
          <w:tcPr>
            <w:tcW w:w="1276" w:type="dxa"/>
            <w:vAlign w:val="center"/>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w:t>
            </w:r>
          </w:p>
        </w:tc>
      </w:tr>
    </w:tbl>
    <w:p w:rsidR="00D26262" w:rsidRPr="00A07A01" w:rsidRDefault="00D26262" w:rsidP="00D26262">
      <w:pPr>
        <w:autoSpaceDE w:val="0"/>
        <w:autoSpaceDN w:val="0"/>
        <w:adjustRightInd w:val="0"/>
        <w:spacing w:after="0"/>
        <w:jc w:val="center"/>
        <w:rPr>
          <w:rFonts w:ascii="Times New Roman" w:hAnsi="Times New Roman"/>
          <w:color w:val="000000"/>
          <w:sz w:val="28"/>
          <w:szCs w:val="28"/>
        </w:rPr>
      </w:pPr>
    </w:p>
    <w:p w:rsidR="00D26262" w:rsidRPr="00A07A01" w:rsidRDefault="00D26262" w:rsidP="00D26262">
      <w:pPr>
        <w:autoSpaceDE w:val="0"/>
        <w:autoSpaceDN w:val="0"/>
        <w:adjustRightInd w:val="0"/>
        <w:spacing w:after="0"/>
        <w:ind w:firstLine="567"/>
        <w:rPr>
          <w:rFonts w:ascii="Times New Roman" w:hAnsi="Times New Roman"/>
          <w:color w:val="000000"/>
          <w:sz w:val="28"/>
          <w:szCs w:val="28"/>
        </w:rPr>
      </w:pPr>
      <w:r w:rsidRPr="00A07A01">
        <w:rPr>
          <w:rFonts w:ascii="Times New Roman" w:hAnsi="Times New Roman"/>
          <w:color w:val="000000"/>
          <w:sz w:val="28"/>
          <w:szCs w:val="28"/>
        </w:rPr>
        <w:t>Відповідно до розрахунків, відносний перспективний середньорічний приріст споживання електроенергії для населення складає 15,71 % та 1,82 % для інших груп споживачів.</w:t>
      </w:r>
    </w:p>
    <w:p w:rsidR="00D26262" w:rsidRPr="00A07A01" w:rsidRDefault="00D26262" w:rsidP="00D26262">
      <w:pPr>
        <w:spacing w:after="0"/>
        <w:ind w:firstLine="709"/>
        <w:rPr>
          <w:rFonts w:ascii="Times New Roman" w:hAnsi="Times New Roman"/>
          <w:sz w:val="28"/>
          <w:szCs w:val="28"/>
        </w:rPr>
      </w:pPr>
      <w:r w:rsidRPr="00A07A01">
        <w:rPr>
          <w:rFonts w:ascii="Times New Roman" w:hAnsi="Times New Roman"/>
          <w:color w:val="000000"/>
          <w:sz w:val="28"/>
          <w:szCs w:val="28"/>
        </w:rPr>
        <w:t>За результатами проведених розрахунків статистичним методом, перспективне споживання електроенергії</w:t>
      </w:r>
      <w:r w:rsidR="007E1389">
        <w:rPr>
          <w:rFonts w:ascii="Times New Roman" w:hAnsi="Times New Roman"/>
          <w:color w:val="000000"/>
          <w:sz w:val="28"/>
          <w:szCs w:val="28"/>
        </w:rPr>
        <w:t>регіональної філії</w:t>
      </w:r>
      <w:r w:rsidRPr="00A07A01">
        <w:rPr>
          <w:rFonts w:ascii="Times New Roman" w:hAnsi="Times New Roman"/>
          <w:sz w:val="28"/>
          <w:szCs w:val="28"/>
        </w:rPr>
        <w:t xml:space="preserve"> «Донецька залізниця» </w:t>
      </w:r>
      <w:r w:rsidRPr="00A07A01">
        <w:rPr>
          <w:rFonts w:ascii="Times New Roman" w:hAnsi="Times New Roman"/>
          <w:color w:val="000000"/>
          <w:sz w:val="28"/>
          <w:szCs w:val="28"/>
        </w:rPr>
        <w:t xml:space="preserve">представлено в таблиці </w:t>
      </w:r>
      <w:r w:rsidR="007E1389">
        <w:rPr>
          <w:rFonts w:ascii="Times New Roman" w:hAnsi="Times New Roman"/>
          <w:color w:val="000000"/>
          <w:sz w:val="28"/>
          <w:szCs w:val="28"/>
        </w:rPr>
        <w:t>13.</w:t>
      </w:r>
    </w:p>
    <w:p w:rsidR="00D26262" w:rsidRPr="00A66CE1" w:rsidRDefault="00D26262" w:rsidP="00D26262">
      <w:pPr>
        <w:spacing w:before="120" w:after="120"/>
        <w:rPr>
          <w:rFonts w:ascii="Times New Roman" w:hAnsi="Times New Roman"/>
          <w:b/>
          <w:sz w:val="28"/>
          <w:szCs w:val="28"/>
        </w:rPr>
      </w:pPr>
      <w:r w:rsidRPr="00A66CE1">
        <w:rPr>
          <w:rFonts w:ascii="Times New Roman" w:hAnsi="Times New Roman"/>
          <w:b/>
          <w:sz w:val="28"/>
          <w:szCs w:val="28"/>
        </w:rPr>
        <w:t xml:space="preserve">Таблиця </w:t>
      </w:r>
      <w:r w:rsidR="00550669" w:rsidRPr="00A66CE1">
        <w:rPr>
          <w:rFonts w:ascii="Times New Roman" w:hAnsi="Times New Roman"/>
          <w:b/>
          <w:sz w:val="28"/>
          <w:szCs w:val="28"/>
        </w:rPr>
        <w:t>1</w:t>
      </w:r>
      <w:r w:rsidR="00537BE8">
        <w:rPr>
          <w:rFonts w:ascii="Times New Roman" w:hAnsi="Times New Roman"/>
          <w:b/>
          <w:sz w:val="28"/>
          <w:szCs w:val="28"/>
        </w:rPr>
        <w:t>1</w:t>
      </w:r>
      <w:r w:rsidRPr="00A66CE1">
        <w:rPr>
          <w:rFonts w:ascii="Times New Roman" w:hAnsi="Times New Roman"/>
          <w:b/>
          <w:sz w:val="28"/>
          <w:szCs w:val="28"/>
        </w:rPr>
        <w:t>. – Перспективне споживання електричної енергії РФ «Донецька залізниця» без врахування виданих технічних умов</w:t>
      </w:r>
    </w:p>
    <w:tbl>
      <w:tblPr>
        <w:tblW w:w="943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39"/>
        <w:gridCol w:w="1964"/>
        <w:gridCol w:w="1964"/>
        <w:gridCol w:w="1965"/>
      </w:tblGrid>
      <w:tr w:rsidR="00D26262" w:rsidRPr="003436F2" w:rsidTr="00D26262">
        <w:trPr>
          <w:trHeight w:val="70"/>
        </w:trPr>
        <w:tc>
          <w:tcPr>
            <w:tcW w:w="3539" w:type="dxa"/>
          </w:tcPr>
          <w:p w:rsidR="00D26262" w:rsidRPr="001E0717" w:rsidRDefault="00D26262" w:rsidP="00D26262">
            <w:pPr>
              <w:spacing w:after="0"/>
              <w:jc w:val="center"/>
              <w:rPr>
                <w:rFonts w:ascii="Times New Roman" w:hAnsi="Times New Roman"/>
                <w:b/>
                <w:bCs/>
                <w:sz w:val="24"/>
                <w:szCs w:val="24"/>
              </w:rPr>
            </w:pPr>
            <w:r w:rsidRPr="001E0717">
              <w:rPr>
                <w:rFonts w:ascii="Times New Roman" w:hAnsi="Times New Roman"/>
                <w:b/>
                <w:bCs/>
                <w:sz w:val="24"/>
                <w:szCs w:val="24"/>
              </w:rPr>
              <w:t>Група споживачів</w:t>
            </w:r>
          </w:p>
        </w:tc>
        <w:tc>
          <w:tcPr>
            <w:tcW w:w="1964" w:type="dxa"/>
          </w:tcPr>
          <w:p w:rsidR="00D26262" w:rsidRPr="001E0717" w:rsidRDefault="00D26262" w:rsidP="00D26262">
            <w:pPr>
              <w:spacing w:after="0"/>
              <w:jc w:val="center"/>
              <w:rPr>
                <w:rFonts w:ascii="Times New Roman" w:hAnsi="Times New Roman"/>
                <w:b/>
                <w:bCs/>
                <w:sz w:val="24"/>
                <w:szCs w:val="24"/>
              </w:rPr>
            </w:pPr>
            <w:r w:rsidRPr="001E0717">
              <w:rPr>
                <w:rFonts w:ascii="Times New Roman" w:hAnsi="Times New Roman"/>
                <w:b/>
                <w:bCs/>
                <w:sz w:val="24"/>
                <w:szCs w:val="24"/>
              </w:rPr>
              <w:t>2018 р.</w:t>
            </w:r>
          </w:p>
        </w:tc>
        <w:tc>
          <w:tcPr>
            <w:tcW w:w="1964" w:type="dxa"/>
          </w:tcPr>
          <w:p w:rsidR="00D26262" w:rsidRPr="001E0717" w:rsidRDefault="00D26262" w:rsidP="00D26262">
            <w:pPr>
              <w:spacing w:after="0"/>
              <w:jc w:val="center"/>
              <w:rPr>
                <w:rFonts w:ascii="Times New Roman" w:hAnsi="Times New Roman"/>
                <w:b/>
                <w:bCs/>
                <w:sz w:val="24"/>
                <w:szCs w:val="24"/>
                <w:lang w:val="en-US"/>
              </w:rPr>
            </w:pPr>
            <w:r w:rsidRPr="001E0717">
              <w:rPr>
                <w:rFonts w:ascii="Times New Roman" w:hAnsi="Times New Roman"/>
                <w:b/>
                <w:bCs/>
                <w:sz w:val="24"/>
                <w:szCs w:val="24"/>
                <w:lang w:val="en-US"/>
              </w:rPr>
              <w:t>Wnn</w:t>
            </w:r>
          </w:p>
        </w:tc>
        <w:tc>
          <w:tcPr>
            <w:tcW w:w="1965" w:type="dxa"/>
          </w:tcPr>
          <w:p w:rsidR="00D26262" w:rsidRPr="001E0717" w:rsidRDefault="00D26262" w:rsidP="00D26262">
            <w:pPr>
              <w:spacing w:after="0"/>
              <w:jc w:val="center"/>
              <w:rPr>
                <w:rFonts w:ascii="Times New Roman" w:hAnsi="Times New Roman"/>
                <w:b/>
                <w:bCs/>
                <w:sz w:val="24"/>
                <w:szCs w:val="24"/>
              </w:rPr>
            </w:pPr>
            <w:r w:rsidRPr="001E0717">
              <w:rPr>
                <w:rFonts w:ascii="Times New Roman" w:hAnsi="Times New Roman"/>
                <w:b/>
                <w:bCs/>
                <w:sz w:val="24"/>
                <w:szCs w:val="24"/>
                <w:lang w:val="en-US"/>
              </w:rPr>
              <w:t>2024</w:t>
            </w:r>
            <w:r w:rsidRPr="001E0717">
              <w:rPr>
                <w:rFonts w:ascii="Times New Roman" w:hAnsi="Times New Roman"/>
                <w:b/>
                <w:bCs/>
                <w:sz w:val="24"/>
                <w:szCs w:val="24"/>
              </w:rPr>
              <w:t xml:space="preserve"> р.</w:t>
            </w:r>
          </w:p>
        </w:tc>
      </w:tr>
      <w:tr w:rsidR="00D26262" w:rsidRPr="003436F2" w:rsidTr="00D26262">
        <w:trPr>
          <w:trHeight w:val="70"/>
        </w:trPr>
        <w:tc>
          <w:tcPr>
            <w:tcW w:w="3539" w:type="dxa"/>
            <w:vAlign w:val="center"/>
          </w:tcPr>
          <w:p w:rsidR="00D26262" w:rsidRPr="001E0717" w:rsidRDefault="00D26262" w:rsidP="00D26262">
            <w:pPr>
              <w:spacing w:after="0"/>
              <w:rPr>
                <w:rFonts w:ascii="Times New Roman" w:hAnsi="Times New Roman"/>
                <w:sz w:val="24"/>
                <w:szCs w:val="24"/>
              </w:rPr>
            </w:pPr>
            <w:r w:rsidRPr="001E0717">
              <w:rPr>
                <w:rFonts w:ascii="Times New Roman" w:hAnsi="Times New Roman"/>
                <w:sz w:val="24"/>
                <w:szCs w:val="24"/>
              </w:rPr>
              <w:t>Населення, млн. кВт год</w:t>
            </w:r>
          </w:p>
        </w:tc>
        <w:tc>
          <w:tcPr>
            <w:tcW w:w="1964" w:type="dxa"/>
            <w:vAlign w:val="center"/>
          </w:tcPr>
          <w:p w:rsidR="00D26262" w:rsidRPr="001E0717" w:rsidRDefault="00D26262" w:rsidP="00D26262">
            <w:pPr>
              <w:spacing w:after="0"/>
              <w:jc w:val="center"/>
              <w:rPr>
                <w:rFonts w:ascii="Times New Roman" w:hAnsi="Times New Roman"/>
                <w:sz w:val="24"/>
                <w:szCs w:val="24"/>
                <w:highlight w:val="yellow"/>
              </w:rPr>
            </w:pPr>
            <w:r w:rsidRPr="001E0717">
              <w:rPr>
                <w:rFonts w:ascii="Times New Roman" w:hAnsi="Times New Roman"/>
                <w:sz w:val="24"/>
                <w:szCs w:val="24"/>
              </w:rPr>
              <w:t>30,249</w:t>
            </w:r>
          </w:p>
        </w:tc>
        <w:tc>
          <w:tcPr>
            <w:tcW w:w="1964" w:type="dxa"/>
            <w:vAlign w:val="center"/>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0,1571</w:t>
            </w:r>
          </w:p>
        </w:tc>
        <w:tc>
          <w:tcPr>
            <w:tcW w:w="1965" w:type="dxa"/>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54,0096</w:t>
            </w:r>
          </w:p>
        </w:tc>
      </w:tr>
      <w:tr w:rsidR="00D26262" w:rsidRPr="003436F2" w:rsidTr="00D26262">
        <w:trPr>
          <w:trHeight w:val="70"/>
        </w:trPr>
        <w:tc>
          <w:tcPr>
            <w:tcW w:w="3539" w:type="dxa"/>
            <w:vAlign w:val="center"/>
          </w:tcPr>
          <w:p w:rsidR="00D26262" w:rsidRPr="001E0717" w:rsidRDefault="00D26262" w:rsidP="00D26262">
            <w:pPr>
              <w:spacing w:after="0"/>
              <w:rPr>
                <w:rFonts w:ascii="Times New Roman" w:hAnsi="Times New Roman"/>
                <w:sz w:val="24"/>
                <w:szCs w:val="24"/>
              </w:rPr>
            </w:pPr>
            <w:r w:rsidRPr="001E0717">
              <w:rPr>
                <w:rFonts w:ascii="Times New Roman" w:hAnsi="Times New Roman"/>
                <w:sz w:val="24"/>
                <w:szCs w:val="24"/>
              </w:rPr>
              <w:t>Інші споживачі, млн. кВт год</w:t>
            </w:r>
          </w:p>
        </w:tc>
        <w:tc>
          <w:tcPr>
            <w:tcW w:w="1964" w:type="dxa"/>
            <w:vAlign w:val="center"/>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1084,704</w:t>
            </w:r>
          </w:p>
        </w:tc>
        <w:tc>
          <w:tcPr>
            <w:tcW w:w="1964" w:type="dxa"/>
            <w:vAlign w:val="center"/>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0,0182</w:t>
            </w:r>
          </w:p>
        </w:tc>
        <w:tc>
          <w:tcPr>
            <w:tcW w:w="1965" w:type="dxa"/>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1183,412</w:t>
            </w:r>
          </w:p>
        </w:tc>
      </w:tr>
      <w:tr w:rsidR="00D26262" w:rsidRPr="003436F2" w:rsidTr="00D26262">
        <w:trPr>
          <w:trHeight w:val="70"/>
        </w:trPr>
        <w:tc>
          <w:tcPr>
            <w:tcW w:w="3539" w:type="dxa"/>
            <w:vAlign w:val="center"/>
          </w:tcPr>
          <w:p w:rsidR="00D26262" w:rsidRPr="001E0717" w:rsidRDefault="00D26262" w:rsidP="00D26262">
            <w:pPr>
              <w:spacing w:after="0"/>
              <w:rPr>
                <w:rFonts w:ascii="Times New Roman" w:hAnsi="Times New Roman"/>
                <w:sz w:val="24"/>
                <w:szCs w:val="24"/>
              </w:rPr>
            </w:pPr>
            <w:r w:rsidRPr="001E0717">
              <w:rPr>
                <w:rFonts w:ascii="Times New Roman" w:hAnsi="Times New Roman"/>
                <w:sz w:val="24"/>
                <w:szCs w:val="24"/>
              </w:rPr>
              <w:t>Всього по області, млн. кВт год</w:t>
            </w:r>
          </w:p>
        </w:tc>
        <w:tc>
          <w:tcPr>
            <w:tcW w:w="1964" w:type="dxa"/>
            <w:vAlign w:val="center"/>
          </w:tcPr>
          <w:p w:rsidR="00D26262" w:rsidRPr="001E0717" w:rsidRDefault="00D26262" w:rsidP="00D26262">
            <w:pPr>
              <w:spacing w:after="0"/>
              <w:jc w:val="center"/>
              <w:rPr>
                <w:rFonts w:ascii="Times New Roman" w:hAnsi="Times New Roman"/>
                <w:sz w:val="24"/>
                <w:szCs w:val="24"/>
                <w:highlight w:val="yellow"/>
              </w:rPr>
            </w:pPr>
            <w:r w:rsidRPr="001E0717">
              <w:rPr>
                <w:rFonts w:ascii="Times New Roman" w:hAnsi="Times New Roman"/>
                <w:sz w:val="24"/>
                <w:szCs w:val="24"/>
              </w:rPr>
              <w:t>1114,953</w:t>
            </w:r>
          </w:p>
        </w:tc>
        <w:tc>
          <w:tcPr>
            <w:tcW w:w="1964" w:type="dxa"/>
          </w:tcPr>
          <w:p w:rsidR="00D26262" w:rsidRPr="001E0717" w:rsidRDefault="00D26262" w:rsidP="00D26262">
            <w:pPr>
              <w:spacing w:after="0"/>
              <w:jc w:val="center"/>
              <w:rPr>
                <w:rFonts w:ascii="Times New Roman" w:hAnsi="Times New Roman"/>
                <w:sz w:val="24"/>
                <w:szCs w:val="24"/>
              </w:rPr>
            </w:pPr>
            <w:r w:rsidRPr="001E0717">
              <w:rPr>
                <w:rFonts w:ascii="Times New Roman" w:hAnsi="Times New Roman"/>
                <w:sz w:val="24"/>
                <w:szCs w:val="24"/>
              </w:rPr>
              <w:t>-</w:t>
            </w:r>
          </w:p>
        </w:tc>
        <w:tc>
          <w:tcPr>
            <w:tcW w:w="1965" w:type="dxa"/>
          </w:tcPr>
          <w:p w:rsidR="00D26262" w:rsidRPr="001E0717" w:rsidRDefault="00D26262" w:rsidP="00D26262">
            <w:pPr>
              <w:spacing w:after="0"/>
              <w:jc w:val="center"/>
              <w:rPr>
                <w:rFonts w:ascii="Times New Roman" w:hAnsi="Times New Roman"/>
                <w:b/>
                <w:bCs/>
                <w:sz w:val="24"/>
                <w:szCs w:val="24"/>
              </w:rPr>
            </w:pPr>
            <w:r w:rsidRPr="001E0717">
              <w:rPr>
                <w:rFonts w:ascii="Times New Roman" w:hAnsi="Times New Roman"/>
                <w:b/>
                <w:bCs/>
                <w:sz w:val="24"/>
                <w:szCs w:val="24"/>
              </w:rPr>
              <w:t>1237,422</w:t>
            </w:r>
          </w:p>
        </w:tc>
      </w:tr>
    </w:tbl>
    <w:p w:rsidR="00D26262" w:rsidRPr="00A07A01" w:rsidRDefault="00D26262" w:rsidP="00D26262">
      <w:pPr>
        <w:spacing w:before="120" w:after="120"/>
        <w:ind w:firstLine="709"/>
        <w:rPr>
          <w:rFonts w:ascii="Times New Roman" w:hAnsi="Times New Roman"/>
          <w:sz w:val="28"/>
          <w:szCs w:val="28"/>
        </w:rPr>
      </w:pPr>
      <w:r w:rsidRPr="00A07A01">
        <w:rPr>
          <w:rFonts w:ascii="Times New Roman" w:hAnsi="Times New Roman"/>
          <w:sz w:val="28"/>
          <w:szCs w:val="28"/>
        </w:rPr>
        <w:t>Таким чином, за даною методикою загальне зростання споживання електричної енергії по області з перспективою на 5 років становить 10,98 %.</w:t>
      </w:r>
    </w:p>
    <w:p w:rsidR="005273E3" w:rsidRPr="00A07A01" w:rsidRDefault="005273E3" w:rsidP="005273E3">
      <w:pPr>
        <w:rPr>
          <w:rFonts w:ascii="Times New Roman" w:hAnsi="Times New Roman"/>
          <w:color w:val="000000" w:themeColor="text1"/>
          <w:sz w:val="28"/>
          <w:szCs w:val="28"/>
          <w:lang w:eastAsia="uk-UA"/>
        </w:rPr>
      </w:pPr>
      <w:r w:rsidRPr="00A07A01">
        <w:rPr>
          <w:rFonts w:ascii="Times New Roman" w:hAnsi="Times New Roman"/>
          <w:color w:val="000000" w:themeColor="text1"/>
          <w:sz w:val="28"/>
          <w:szCs w:val="28"/>
          <w:lang w:eastAsia="uk-UA"/>
        </w:rPr>
        <w:t>Перспективні навантаження ПС 110 кВ наведені в</w:t>
      </w:r>
      <w:r w:rsidRPr="00A07A01">
        <w:rPr>
          <w:rFonts w:ascii="Times New Roman" w:hAnsi="Times New Roman"/>
          <w:b/>
          <w:color w:val="000000" w:themeColor="text1"/>
          <w:sz w:val="28"/>
          <w:szCs w:val="28"/>
        </w:rPr>
        <w:t xml:space="preserve"> Додатку Г. Табл. </w:t>
      </w:r>
      <w:r w:rsidRPr="00A07A01">
        <w:rPr>
          <w:rFonts w:ascii="Times New Roman" w:hAnsi="Times New Roman"/>
          <w:b/>
          <w:color w:val="000000" w:themeColor="text1"/>
          <w:sz w:val="28"/>
          <w:szCs w:val="28"/>
        </w:rPr>
        <w:fldChar w:fldCharType="begin"/>
      </w:r>
      <w:r w:rsidRPr="00A07A01">
        <w:rPr>
          <w:rFonts w:ascii="Times New Roman" w:hAnsi="Times New Roman"/>
          <w:b/>
          <w:color w:val="000000" w:themeColor="text1"/>
          <w:sz w:val="28"/>
          <w:szCs w:val="28"/>
        </w:rPr>
        <w:instrText xml:space="preserve"> SEQ Додаток_Г._Табл. \* ARABIC </w:instrText>
      </w:r>
      <w:r w:rsidRPr="00A07A01">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25</w:t>
      </w:r>
      <w:r w:rsidRPr="00A07A01">
        <w:rPr>
          <w:rFonts w:ascii="Times New Roman" w:hAnsi="Times New Roman"/>
          <w:b/>
          <w:color w:val="000000" w:themeColor="text1"/>
          <w:sz w:val="28"/>
          <w:szCs w:val="28"/>
        </w:rPr>
        <w:fldChar w:fldCharType="end"/>
      </w:r>
      <w:r w:rsidRPr="00A07A01">
        <w:rPr>
          <w:rFonts w:ascii="Times New Roman" w:hAnsi="Times New Roman"/>
          <w:color w:val="000000" w:themeColor="text1"/>
          <w:sz w:val="28"/>
          <w:szCs w:val="28"/>
        </w:rPr>
        <w:t xml:space="preserve">, </w:t>
      </w:r>
      <w:r w:rsidRPr="00A07A01">
        <w:rPr>
          <w:rFonts w:ascii="Times New Roman" w:hAnsi="Times New Roman"/>
          <w:b/>
          <w:color w:val="000000" w:themeColor="text1"/>
          <w:sz w:val="28"/>
          <w:szCs w:val="28"/>
        </w:rPr>
        <w:t xml:space="preserve">Табл. </w:t>
      </w:r>
      <w:r w:rsidRPr="00A07A01">
        <w:rPr>
          <w:rFonts w:ascii="Times New Roman" w:hAnsi="Times New Roman"/>
          <w:b/>
          <w:color w:val="000000" w:themeColor="text1"/>
          <w:sz w:val="28"/>
          <w:szCs w:val="28"/>
        </w:rPr>
        <w:fldChar w:fldCharType="begin"/>
      </w:r>
      <w:r w:rsidRPr="00A07A01">
        <w:rPr>
          <w:rFonts w:ascii="Times New Roman" w:hAnsi="Times New Roman"/>
          <w:b/>
          <w:color w:val="000000" w:themeColor="text1"/>
          <w:sz w:val="28"/>
          <w:szCs w:val="28"/>
        </w:rPr>
        <w:instrText xml:space="preserve"> SEQ Додаток_Г._Табл. \* ARABIC </w:instrText>
      </w:r>
      <w:r w:rsidRPr="00A07A01">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26</w:t>
      </w:r>
      <w:r w:rsidRPr="00A07A01">
        <w:rPr>
          <w:rFonts w:ascii="Times New Roman" w:hAnsi="Times New Roman"/>
          <w:b/>
          <w:color w:val="000000" w:themeColor="text1"/>
          <w:sz w:val="28"/>
          <w:szCs w:val="28"/>
        </w:rPr>
        <w:fldChar w:fldCharType="end"/>
      </w:r>
      <w:r w:rsidRPr="00A07A01">
        <w:rPr>
          <w:rFonts w:ascii="Times New Roman" w:hAnsi="Times New Roman"/>
          <w:color w:val="000000" w:themeColor="text1"/>
          <w:sz w:val="28"/>
          <w:szCs w:val="28"/>
        </w:rPr>
        <w:t xml:space="preserve">, </w:t>
      </w:r>
      <w:r w:rsidRPr="00A07A01">
        <w:rPr>
          <w:rFonts w:ascii="Times New Roman" w:hAnsi="Times New Roman"/>
          <w:b/>
          <w:color w:val="000000" w:themeColor="text1"/>
          <w:sz w:val="28"/>
          <w:szCs w:val="28"/>
        </w:rPr>
        <w:t xml:space="preserve">Табл. </w:t>
      </w:r>
      <w:r w:rsidRPr="00A07A01">
        <w:rPr>
          <w:rFonts w:ascii="Times New Roman" w:hAnsi="Times New Roman"/>
          <w:b/>
          <w:color w:val="000000" w:themeColor="text1"/>
          <w:sz w:val="28"/>
          <w:szCs w:val="28"/>
        </w:rPr>
        <w:fldChar w:fldCharType="begin"/>
      </w:r>
      <w:r w:rsidRPr="00A07A01">
        <w:rPr>
          <w:rFonts w:ascii="Times New Roman" w:hAnsi="Times New Roman"/>
          <w:b/>
          <w:color w:val="000000" w:themeColor="text1"/>
          <w:sz w:val="28"/>
          <w:szCs w:val="28"/>
        </w:rPr>
        <w:instrText xml:space="preserve"> SEQ Додаток_Г._Табл. \* ARABIC </w:instrText>
      </w:r>
      <w:r w:rsidRPr="00A07A01">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27</w:t>
      </w:r>
      <w:r w:rsidRPr="00A07A01">
        <w:rPr>
          <w:rFonts w:ascii="Times New Roman" w:hAnsi="Times New Roman"/>
          <w:b/>
          <w:color w:val="000000" w:themeColor="text1"/>
          <w:sz w:val="28"/>
          <w:szCs w:val="28"/>
        </w:rPr>
        <w:fldChar w:fldCharType="end"/>
      </w:r>
      <w:r w:rsidRPr="00A07A01">
        <w:rPr>
          <w:rFonts w:ascii="Times New Roman" w:hAnsi="Times New Roman"/>
          <w:color w:val="000000" w:themeColor="text1"/>
          <w:sz w:val="28"/>
          <w:szCs w:val="28"/>
        </w:rPr>
        <w:t xml:space="preserve"> та </w:t>
      </w:r>
      <w:r w:rsidRPr="00A07A01">
        <w:rPr>
          <w:rFonts w:ascii="Times New Roman" w:hAnsi="Times New Roman"/>
          <w:b/>
          <w:color w:val="000000" w:themeColor="text1"/>
          <w:sz w:val="28"/>
          <w:szCs w:val="28"/>
        </w:rPr>
        <w:t xml:space="preserve">Табл. </w:t>
      </w:r>
      <w:r w:rsidRPr="00A07A01">
        <w:rPr>
          <w:rFonts w:ascii="Times New Roman" w:hAnsi="Times New Roman"/>
          <w:b/>
          <w:color w:val="000000" w:themeColor="text1"/>
          <w:sz w:val="28"/>
          <w:szCs w:val="28"/>
        </w:rPr>
        <w:fldChar w:fldCharType="begin"/>
      </w:r>
      <w:r w:rsidRPr="00A07A01">
        <w:rPr>
          <w:rFonts w:ascii="Times New Roman" w:hAnsi="Times New Roman"/>
          <w:b/>
          <w:color w:val="000000" w:themeColor="text1"/>
          <w:sz w:val="28"/>
          <w:szCs w:val="28"/>
        </w:rPr>
        <w:instrText xml:space="preserve"> SEQ Додаток_Г._Табл. \* ARABIC </w:instrText>
      </w:r>
      <w:r w:rsidRPr="00A07A01">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28</w:t>
      </w:r>
      <w:r w:rsidRPr="00A07A01">
        <w:rPr>
          <w:rFonts w:ascii="Times New Roman" w:hAnsi="Times New Roman"/>
          <w:b/>
          <w:color w:val="000000" w:themeColor="text1"/>
          <w:sz w:val="28"/>
          <w:szCs w:val="28"/>
        </w:rPr>
        <w:fldChar w:fldCharType="end"/>
      </w:r>
      <w:r w:rsidRPr="00A07A01">
        <w:rPr>
          <w:rFonts w:ascii="Times New Roman" w:hAnsi="Times New Roman"/>
          <w:color w:val="000000" w:themeColor="text1"/>
          <w:sz w:val="28"/>
          <w:szCs w:val="28"/>
          <w:lang w:eastAsia="uk-UA"/>
        </w:rPr>
        <w:t>.</w:t>
      </w:r>
    </w:p>
    <w:p w:rsidR="005273E3" w:rsidRPr="00A07A01" w:rsidRDefault="005273E3" w:rsidP="005273E3">
      <w:pPr>
        <w:rPr>
          <w:rFonts w:ascii="Times New Roman" w:hAnsi="Times New Roman"/>
          <w:color w:val="000000" w:themeColor="text1"/>
          <w:sz w:val="28"/>
          <w:szCs w:val="28"/>
          <w:lang w:eastAsia="uk-UA"/>
        </w:rPr>
      </w:pPr>
      <w:r w:rsidRPr="00A07A01">
        <w:rPr>
          <w:rFonts w:ascii="Times New Roman" w:hAnsi="Times New Roman"/>
          <w:color w:val="000000" w:themeColor="text1"/>
          <w:sz w:val="28"/>
          <w:szCs w:val="28"/>
          <w:lang w:eastAsia="uk-UA"/>
        </w:rPr>
        <w:t>Перспективні навантаження ПС 35 кВ наведені в</w:t>
      </w:r>
      <w:r w:rsidRPr="00A07A01">
        <w:rPr>
          <w:rFonts w:ascii="Times New Roman" w:hAnsi="Times New Roman"/>
          <w:b/>
          <w:color w:val="000000" w:themeColor="text1"/>
          <w:sz w:val="28"/>
          <w:szCs w:val="28"/>
        </w:rPr>
        <w:t xml:space="preserve"> Додатку Г. Табл. </w:t>
      </w:r>
      <w:r w:rsidRPr="00A07A01">
        <w:rPr>
          <w:rFonts w:ascii="Times New Roman" w:hAnsi="Times New Roman"/>
          <w:b/>
          <w:color w:val="000000" w:themeColor="text1"/>
          <w:sz w:val="28"/>
          <w:szCs w:val="28"/>
        </w:rPr>
        <w:fldChar w:fldCharType="begin"/>
      </w:r>
      <w:r w:rsidRPr="00A07A01">
        <w:rPr>
          <w:rFonts w:ascii="Times New Roman" w:hAnsi="Times New Roman"/>
          <w:b/>
          <w:color w:val="000000" w:themeColor="text1"/>
          <w:sz w:val="28"/>
          <w:szCs w:val="28"/>
        </w:rPr>
        <w:instrText xml:space="preserve"> SEQ Додаток_Г._Табл. \* ARABIC </w:instrText>
      </w:r>
      <w:r w:rsidRPr="00A07A01">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29</w:t>
      </w:r>
      <w:r w:rsidRPr="00A07A01">
        <w:rPr>
          <w:rFonts w:ascii="Times New Roman" w:hAnsi="Times New Roman"/>
          <w:b/>
          <w:color w:val="000000" w:themeColor="text1"/>
          <w:sz w:val="28"/>
          <w:szCs w:val="28"/>
        </w:rPr>
        <w:fldChar w:fldCharType="end"/>
      </w:r>
      <w:r w:rsidRPr="00A07A01">
        <w:rPr>
          <w:rFonts w:ascii="Times New Roman" w:hAnsi="Times New Roman"/>
          <w:color w:val="000000" w:themeColor="text1"/>
          <w:sz w:val="28"/>
          <w:szCs w:val="28"/>
        </w:rPr>
        <w:t xml:space="preserve">, </w:t>
      </w:r>
      <w:r w:rsidRPr="00A07A01">
        <w:rPr>
          <w:rFonts w:ascii="Times New Roman" w:hAnsi="Times New Roman"/>
          <w:b/>
          <w:color w:val="000000" w:themeColor="text1"/>
          <w:sz w:val="28"/>
          <w:szCs w:val="28"/>
        </w:rPr>
        <w:t xml:space="preserve">Табл. </w:t>
      </w:r>
      <w:r w:rsidRPr="00A07A01">
        <w:rPr>
          <w:rFonts w:ascii="Times New Roman" w:hAnsi="Times New Roman"/>
          <w:b/>
          <w:color w:val="000000" w:themeColor="text1"/>
          <w:sz w:val="28"/>
          <w:szCs w:val="28"/>
        </w:rPr>
        <w:fldChar w:fldCharType="begin"/>
      </w:r>
      <w:r w:rsidRPr="00A07A01">
        <w:rPr>
          <w:rFonts w:ascii="Times New Roman" w:hAnsi="Times New Roman"/>
          <w:b/>
          <w:color w:val="000000" w:themeColor="text1"/>
          <w:sz w:val="28"/>
          <w:szCs w:val="28"/>
        </w:rPr>
        <w:instrText xml:space="preserve"> SEQ Додаток_Г._Табл. \* ARABIC </w:instrText>
      </w:r>
      <w:r w:rsidRPr="00A07A01">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30</w:t>
      </w:r>
      <w:r w:rsidRPr="00A07A01">
        <w:rPr>
          <w:rFonts w:ascii="Times New Roman" w:hAnsi="Times New Roman"/>
          <w:b/>
          <w:color w:val="000000" w:themeColor="text1"/>
          <w:sz w:val="28"/>
          <w:szCs w:val="28"/>
        </w:rPr>
        <w:fldChar w:fldCharType="end"/>
      </w:r>
      <w:r w:rsidRPr="00A07A01">
        <w:rPr>
          <w:rFonts w:ascii="Times New Roman" w:hAnsi="Times New Roman"/>
          <w:color w:val="000000" w:themeColor="text1"/>
          <w:sz w:val="28"/>
          <w:szCs w:val="28"/>
        </w:rPr>
        <w:t xml:space="preserve">, </w:t>
      </w:r>
      <w:r w:rsidRPr="00A07A01">
        <w:rPr>
          <w:rFonts w:ascii="Times New Roman" w:hAnsi="Times New Roman"/>
          <w:b/>
          <w:color w:val="000000" w:themeColor="text1"/>
          <w:sz w:val="28"/>
          <w:szCs w:val="28"/>
        </w:rPr>
        <w:t xml:space="preserve">Табл. </w:t>
      </w:r>
      <w:r w:rsidRPr="00A07A01">
        <w:rPr>
          <w:rFonts w:ascii="Times New Roman" w:hAnsi="Times New Roman"/>
          <w:b/>
          <w:color w:val="000000" w:themeColor="text1"/>
          <w:sz w:val="28"/>
          <w:szCs w:val="28"/>
        </w:rPr>
        <w:fldChar w:fldCharType="begin"/>
      </w:r>
      <w:r w:rsidRPr="00A07A01">
        <w:rPr>
          <w:rFonts w:ascii="Times New Roman" w:hAnsi="Times New Roman"/>
          <w:b/>
          <w:color w:val="000000" w:themeColor="text1"/>
          <w:sz w:val="28"/>
          <w:szCs w:val="28"/>
        </w:rPr>
        <w:instrText xml:space="preserve"> SEQ Додаток_Г._Табл. \* ARABIC </w:instrText>
      </w:r>
      <w:r w:rsidRPr="00A07A01">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31</w:t>
      </w:r>
      <w:r w:rsidRPr="00A07A01">
        <w:rPr>
          <w:rFonts w:ascii="Times New Roman" w:hAnsi="Times New Roman"/>
          <w:b/>
          <w:color w:val="000000" w:themeColor="text1"/>
          <w:sz w:val="28"/>
          <w:szCs w:val="28"/>
        </w:rPr>
        <w:fldChar w:fldCharType="end"/>
      </w:r>
      <w:r w:rsidRPr="00A07A01">
        <w:rPr>
          <w:rFonts w:ascii="Times New Roman" w:hAnsi="Times New Roman"/>
          <w:color w:val="000000" w:themeColor="text1"/>
          <w:sz w:val="28"/>
          <w:szCs w:val="28"/>
        </w:rPr>
        <w:t xml:space="preserve"> та</w:t>
      </w:r>
      <w:r w:rsidRPr="00A07A01">
        <w:rPr>
          <w:rFonts w:ascii="Times New Roman" w:hAnsi="Times New Roman"/>
          <w:b/>
          <w:color w:val="000000" w:themeColor="text1"/>
          <w:sz w:val="28"/>
          <w:szCs w:val="28"/>
        </w:rPr>
        <w:t xml:space="preserve"> Табл. </w:t>
      </w:r>
      <w:r w:rsidRPr="00A07A01">
        <w:rPr>
          <w:rFonts w:ascii="Times New Roman" w:hAnsi="Times New Roman"/>
          <w:b/>
          <w:color w:val="000000" w:themeColor="text1"/>
          <w:sz w:val="28"/>
          <w:szCs w:val="28"/>
        </w:rPr>
        <w:fldChar w:fldCharType="begin"/>
      </w:r>
      <w:r w:rsidRPr="00A07A01">
        <w:rPr>
          <w:rFonts w:ascii="Times New Roman" w:hAnsi="Times New Roman"/>
          <w:b/>
          <w:color w:val="000000" w:themeColor="text1"/>
          <w:sz w:val="28"/>
          <w:szCs w:val="28"/>
        </w:rPr>
        <w:instrText xml:space="preserve"> SEQ Додаток_Г._Табл. \* ARABIC </w:instrText>
      </w:r>
      <w:r w:rsidRPr="00A07A01">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32</w:t>
      </w:r>
      <w:r w:rsidRPr="00A07A01">
        <w:rPr>
          <w:rFonts w:ascii="Times New Roman" w:hAnsi="Times New Roman"/>
          <w:b/>
          <w:color w:val="000000" w:themeColor="text1"/>
          <w:sz w:val="28"/>
          <w:szCs w:val="28"/>
        </w:rPr>
        <w:fldChar w:fldCharType="end"/>
      </w:r>
      <w:r w:rsidRPr="00A07A01">
        <w:rPr>
          <w:rFonts w:ascii="Times New Roman" w:hAnsi="Times New Roman"/>
          <w:color w:val="000000" w:themeColor="text1"/>
          <w:sz w:val="28"/>
          <w:szCs w:val="28"/>
          <w:lang w:eastAsia="uk-UA"/>
        </w:rPr>
        <w:t>.</w:t>
      </w:r>
    </w:p>
    <w:p w:rsidR="00D26262" w:rsidRPr="00582814" w:rsidRDefault="007E1389" w:rsidP="007E1389">
      <w:pPr>
        <w:pStyle w:val="2"/>
        <w:numPr>
          <w:ilvl w:val="0"/>
          <w:numId w:val="0"/>
        </w:numPr>
        <w:ind w:left="426"/>
        <w:rPr>
          <w:rFonts w:ascii="Times New Roman" w:hAnsi="Times New Roman"/>
          <w:color w:val="000000"/>
        </w:rPr>
      </w:pPr>
      <w:r>
        <w:rPr>
          <w:rFonts w:ascii="Times New Roman" w:hAnsi="Times New Roman"/>
          <w:color w:val="000000"/>
        </w:rPr>
        <w:t xml:space="preserve">13.3. </w:t>
      </w:r>
      <w:r w:rsidR="00D26262" w:rsidRPr="00582814">
        <w:rPr>
          <w:rFonts w:ascii="Times New Roman" w:hAnsi="Times New Roman"/>
          <w:color w:val="000000"/>
        </w:rPr>
        <w:t>Аналіз завантаження трансформаторів на ПС 35 та 110 кВ</w:t>
      </w:r>
      <w:bookmarkEnd w:id="44"/>
    </w:p>
    <w:p w:rsidR="00D26262" w:rsidRPr="00A07A01" w:rsidRDefault="00D26262" w:rsidP="007E1389">
      <w:pPr>
        <w:ind w:firstLine="709"/>
        <w:rPr>
          <w:rFonts w:ascii="Times New Roman" w:hAnsi="Times New Roman"/>
          <w:color w:val="000000"/>
          <w:sz w:val="28"/>
          <w:szCs w:val="28"/>
        </w:rPr>
      </w:pPr>
      <w:r w:rsidRPr="00A07A01">
        <w:rPr>
          <w:rFonts w:ascii="Times New Roman" w:hAnsi="Times New Roman"/>
          <w:color w:val="000000"/>
          <w:sz w:val="28"/>
          <w:szCs w:val="28"/>
        </w:rPr>
        <w:t>Аналіз завантаження трансформаторів було проведено для максимуму зимових навантажень 2018 року. Результат аналізу наведено</w:t>
      </w:r>
      <w:r w:rsidR="005273E3" w:rsidRPr="00A07A01">
        <w:rPr>
          <w:rFonts w:ascii="Times New Roman" w:hAnsi="Times New Roman"/>
          <w:color w:val="000000"/>
          <w:sz w:val="28"/>
          <w:szCs w:val="28"/>
        </w:rPr>
        <w:t xml:space="preserve"> </w:t>
      </w:r>
      <w:r w:rsidR="005273E3" w:rsidRPr="00A07A01">
        <w:rPr>
          <w:rFonts w:ascii="Times New Roman" w:hAnsi="Times New Roman"/>
          <w:color w:val="000000" w:themeColor="text1"/>
          <w:sz w:val="28"/>
          <w:szCs w:val="28"/>
        </w:rPr>
        <w:t xml:space="preserve">в </w:t>
      </w:r>
      <w:r w:rsidR="005273E3" w:rsidRPr="00A07A01">
        <w:rPr>
          <w:rFonts w:ascii="Times New Roman" w:hAnsi="Times New Roman"/>
          <w:b/>
          <w:color w:val="000000" w:themeColor="text1"/>
          <w:sz w:val="28"/>
          <w:szCs w:val="28"/>
        </w:rPr>
        <w:t xml:space="preserve">Додатку Г. Табл. </w:t>
      </w:r>
      <w:r w:rsidR="005273E3" w:rsidRPr="00A07A01">
        <w:rPr>
          <w:rFonts w:ascii="Times New Roman" w:hAnsi="Times New Roman"/>
          <w:b/>
          <w:color w:val="000000" w:themeColor="text1"/>
          <w:sz w:val="28"/>
          <w:szCs w:val="28"/>
        </w:rPr>
        <w:fldChar w:fldCharType="begin"/>
      </w:r>
      <w:r w:rsidR="005273E3" w:rsidRPr="00A07A01">
        <w:rPr>
          <w:rFonts w:ascii="Times New Roman" w:hAnsi="Times New Roman"/>
          <w:b/>
          <w:color w:val="000000" w:themeColor="text1"/>
          <w:sz w:val="28"/>
          <w:szCs w:val="28"/>
        </w:rPr>
        <w:instrText xml:space="preserve"> SEQ Додаток_Г._Табл. \* ARABIC </w:instrText>
      </w:r>
      <w:r w:rsidR="005273E3" w:rsidRPr="00A07A01">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33</w:t>
      </w:r>
      <w:r w:rsidR="005273E3" w:rsidRPr="00A07A01">
        <w:rPr>
          <w:rFonts w:ascii="Times New Roman" w:hAnsi="Times New Roman"/>
          <w:b/>
          <w:color w:val="000000" w:themeColor="text1"/>
          <w:sz w:val="28"/>
          <w:szCs w:val="28"/>
        </w:rPr>
        <w:fldChar w:fldCharType="end"/>
      </w:r>
      <w:r w:rsidRPr="00A07A01">
        <w:rPr>
          <w:rFonts w:ascii="Times New Roman" w:hAnsi="Times New Roman"/>
          <w:color w:val="000000"/>
          <w:sz w:val="28"/>
          <w:szCs w:val="28"/>
        </w:rPr>
        <w:t>. Також, для підстанцій на яких встановлено два трансформатора наведено завантаження одного з трансформаторів при аварійному відключені іншого.</w:t>
      </w:r>
    </w:p>
    <w:p w:rsidR="00D26262" w:rsidRPr="00A07A01" w:rsidRDefault="007E1389" w:rsidP="007E1389">
      <w:pPr>
        <w:ind w:firstLine="709"/>
        <w:rPr>
          <w:rFonts w:ascii="Times New Roman" w:hAnsi="Times New Roman"/>
          <w:color w:val="000000"/>
          <w:sz w:val="28"/>
          <w:szCs w:val="28"/>
        </w:rPr>
      </w:pPr>
      <w:r>
        <w:rPr>
          <w:rFonts w:ascii="Times New Roman" w:hAnsi="Times New Roman"/>
          <w:color w:val="000000"/>
          <w:sz w:val="28"/>
          <w:szCs w:val="28"/>
        </w:rPr>
        <w:t>Р</w:t>
      </w:r>
      <w:r w:rsidR="00D26262" w:rsidRPr="00A07A01">
        <w:rPr>
          <w:rFonts w:ascii="Times New Roman" w:hAnsi="Times New Roman"/>
          <w:color w:val="000000"/>
          <w:sz w:val="28"/>
          <w:szCs w:val="28"/>
        </w:rPr>
        <w:t>езультат</w:t>
      </w:r>
      <w:r>
        <w:rPr>
          <w:rFonts w:ascii="Times New Roman" w:hAnsi="Times New Roman"/>
          <w:color w:val="000000"/>
          <w:sz w:val="28"/>
          <w:szCs w:val="28"/>
        </w:rPr>
        <w:t>и</w:t>
      </w:r>
      <w:r w:rsidR="00D26262" w:rsidRPr="00A07A01">
        <w:rPr>
          <w:rFonts w:ascii="Times New Roman" w:hAnsi="Times New Roman"/>
          <w:color w:val="000000"/>
          <w:sz w:val="28"/>
          <w:szCs w:val="28"/>
        </w:rPr>
        <w:t xml:space="preserve"> електричних розрахунків показу</w:t>
      </w:r>
      <w:r>
        <w:rPr>
          <w:rFonts w:ascii="Times New Roman" w:hAnsi="Times New Roman"/>
          <w:color w:val="000000"/>
          <w:sz w:val="28"/>
          <w:szCs w:val="28"/>
        </w:rPr>
        <w:t>ють</w:t>
      </w:r>
      <w:r w:rsidR="00D26262" w:rsidRPr="00A07A01">
        <w:rPr>
          <w:rFonts w:ascii="Times New Roman" w:hAnsi="Times New Roman"/>
          <w:color w:val="000000"/>
          <w:sz w:val="28"/>
          <w:szCs w:val="28"/>
        </w:rPr>
        <w:t>, що всі параметри мережі 35кВ регіональної філії «Донецька залізниця» АТ «Укрзалізниця» в допустимих межах за винятком підстанцій 35кВ на яких можливе перевантаження силових трансформаторів в ремонтному або аварійному режимі. Перелік таких підстанцій наведений в таблиці нижче.</w:t>
      </w:r>
    </w:p>
    <w:p w:rsidR="007E1389" w:rsidRDefault="007E1389" w:rsidP="00550669">
      <w:pPr>
        <w:jc w:val="right"/>
        <w:rPr>
          <w:rFonts w:ascii="Times New Roman" w:hAnsi="Times New Roman"/>
          <w:color w:val="000000"/>
        </w:rPr>
      </w:pPr>
    </w:p>
    <w:p w:rsidR="007E1389" w:rsidRDefault="007E1389" w:rsidP="00550669">
      <w:pPr>
        <w:jc w:val="right"/>
        <w:rPr>
          <w:rFonts w:ascii="Times New Roman" w:hAnsi="Times New Roman"/>
          <w:color w:val="000000"/>
        </w:rPr>
      </w:pPr>
    </w:p>
    <w:p w:rsidR="007E1389" w:rsidRDefault="007E1389" w:rsidP="00550669">
      <w:pPr>
        <w:jc w:val="right"/>
        <w:rPr>
          <w:rFonts w:ascii="Times New Roman" w:hAnsi="Times New Roman"/>
          <w:color w:val="000000"/>
        </w:rPr>
      </w:pPr>
    </w:p>
    <w:p w:rsidR="007E1389" w:rsidRDefault="007E1389" w:rsidP="00550669">
      <w:pPr>
        <w:jc w:val="right"/>
        <w:rPr>
          <w:rFonts w:ascii="Times New Roman" w:hAnsi="Times New Roman"/>
          <w:color w:val="000000"/>
        </w:rPr>
      </w:pPr>
    </w:p>
    <w:p w:rsidR="00550669" w:rsidRPr="00A66CE1" w:rsidRDefault="007E1389" w:rsidP="00A66CE1">
      <w:pPr>
        <w:rPr>
          <w:rFonts w:ascii="Times New Roman" w:hAnsi="Times New Roman"/>
          <w:b/>
          <w:color w:val="000000"/>
          <w:sz w:val="28"/>
          <w:szCs w:val="28"/>
        </w:rPr>
      </w:pPr>
      <w:r w:rsidRPr="00A66CE1">
        <w:rPr>
          <w:rFonts w:ascii="Times New Roman" w:hAnsi="Times New Roman"/>
          <w:b/>
          <w:color w:val="000000"/>
          <w:sz w:val="28"/>
          <w:szCs w:val="28"/>
        </w:rPr>
        <w:lastRenderedPageBreak/>
        <w:t>Таблиця</w:t>
      </w:r>
      <w:r w:rsidR="00550669" w:rsidRPr="00A66CE1">
        <w:rPr>
          <w:rFonts w:ascii="Times New Roman" w:hAnsi="Times New Roman"/>
          <w:b/>
          <w:color w:val="000000"/>
          <w:sz w:val="28"/>
          <w:szCs w:val="28"/>
        </w:rPr>
        <w:t xml:space="preserve"> 1</w:t>
      </w:r>
      <w:r w:rsidR="00537BE8">
        <w:rPr>
          <w:rFonts w:ascii="Times New Roman" w:hAnsi="Times New Roman"/>
          <w:b/>
          <w:color w:val="000000"/>
          <w:sz w:val="28"/>
          <w:szCs w:val="28"/>
        </w:rPr>
        <w:t>2</w:t>
      </w:r>
      <w:r w:rsidRPr="00A66CE1">
        <w:rPr>
          <w:rFonts w:ascii="Times New Roman" w:hAnsi="Times New Roman"/>
          <w:b/>
          <w:color w:val="000000"/>
          <w:sz w:val="28"/>
          <w:szCs w:val="28"/>
        </w:rPr>
        <w:t xml:space="preserve"> </w:t>
      </w:r>
      <w:r w:rsidR="002C277F" w:rsidRPr="00A66CE1">
        <w:rPr>
          <w:rFonts w:ascii="Times New Roman" w:hAnsi="Times New Roman"/>
          <w:b/>
          <w:color w:val="000000"/>
          <w:sz w:val="28"/>
          <w:szCs w:val="28"/>
        </w:rPr>
        <w:t>–</w:t>
      </w:r>
      <w:r w:rsidRPr="00A66CE1">
        <w:rPr>
          <w:rFonts w:ascii="Times New Roman" w:hAnsi="Times New Roman"/>
          <w:b/>
          <w:color w:val="000000"/>
          <w:sz w:val="28"/>
          <w:szCs w:val="28"/>
        </w:rPr>
        <w:t xml:space="preserve"> </w:t>
      </w:r>
      <w:r w:rsidR="002C277F" w:rsidRPr="00A66CE1">
        <w:rPr>
          <w:rFonts w:ascii="Times New Roman" w:hAnsi="Times New Roman"/>
          <w:b/>
          <w:color w:val="000000"/>
          <w:sz w:val="28"/>
          <w:szCs w:val="28"/>
        </w:rPr>
        <w:t xml:space="preserve">Перелік </w:t>
      </w:r>
      <w:r w:rsidR="00A66CE1">
        <w:rPr>
          <w:rFonts w:ascii="Times New Roman" w:hAnsi="Times New Roman"/>
          <w:b/>
          <w:color w:val="000000"/>
          <w:sz w:val="28"/>
          <w:szCs w:val="28"/>
        </w:rPr>
        <w:t>підстанцій</w:t>
      </w:r>
      <w:r w:rsidR="002C277F" w:rsidRPr="00A66CE1">
        <w:rPr>
          <w:rFonts w:ascii="Times New Roman" w:hAnsi="Times New Roman"/>
          <w:b/>
          <w:color w:val="000000"/>
          <w:sz w:val="28"/>
          <w:szCs w:val="28"/>
        </w:rPr>
        <w:t xml:space="preserve"> з перевантаженням силових трансформаторів</w:t>
      </w:r>
    </w:p>
    <w:tbl>
      <w:tblPr>
        <w:tblW w:w="9723" w:type="dxa"/>
        <w:tblInd w:w="-106" w:type="dxa"/>
        <w:tblLayout w:type="fixed"/>
        <w:tblLook w:val="0000" w:firstRow="0" w:lastRow="0" w:firstColumn="0" w:lastColumn="0" w:noHBand="0" w:noVBand="0"/>
      </w:tblPr>
      <w:tblGrid>
        <w:gridCol w:w="498"/>
        <w:gridCol w:w="1058"/>
        <w:gridCol w:w="720"/>
        <w:gridCol w:w="720"/>
        <w:gridCol w:w="938"/>
        <w:gridCol w:w="1014"/>
        <w:gridCol w:w="827"/>
        <w:gridCol w:w="721"/>
        <w:gridCol w:w="894"/>
        <w:gridCol w:w="720"/>
        <w:gridCol w:w="683"/>
        <w:gridCol w:w="930"/>
      </w:tblGrid>
      <w:tr w:rsidR="00D26262" w:rsidRPr="000F650B" w:rsidTr="00D26262">
        <w:trPr>
          <w:trHeight w:val="645"/>
        </w:trPr>
        <w:tc>
          <w:tcPr>
            <w:tcW w:w="498" w:type="dxa"/>
            <w:vMerge w:val="restart"/>
            <w:tcBorders>
              <w:top w:val="single" w:sz="8" w:space="0" w:color="auto"/>
              <w:left w:val="single" w:sz="8"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r w:rsidRPr="007E1389">
              <w:rPr>
                <w:rFonts w:ascii="Times New Roman" w:hAnsi="Times New Roman"/>
                <w:iCs/>
                <w:color w:val="000000"/>
                <w:sz w:val="20"/>
                <w:szCs w:val="20"/>
                <w:lang w:eastAsia="ru-RU"/>
              </w:rPr>
              <w:t>№  з/п</w:t>
            </w:r>
          </w:p>
        </w:tc>
        <w:tc>
          <w:tcPr>
            <w:tcW w:w="1058" w:type="dxa"/>
            <w:vMerge w:val="restart"/>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r w:rsidRPr="007E1389">
              <w:rPr>
                <w:rFonts w:ascii="Times New Roman" w:hAnsi="Times New Roman"/>
                <w:iCs/>
                <w:color w:val="000000"/>
                <w:sz w:val="20"/>
                <w:szCs w:val="20"/>
                <w:lang w:eastAsia="ru-RU"/>
              </w:rPr>
              <w:t>Найменування підстанції</w:t>
            </w:r>
          </w:p>
        </w:tc>
        <w:tc>
          <w:tcPr>
            <w:tcW w:w="720" w:type="dxa"/>
            <w:vMerge w:val="restart"/>
            <w:tcBorders>
              <w:top w:val="single" w:sz="8" w:space="0" w:color="auto"/>
              <w:left w:val="single" w:sz="4" w:space="0" w:color="auto"/>
              <w:bottom w:val="single" w:sz="4" w:space="0" w:color="auto"/>
              <w:right w:val="single" w:sz="4" w:space="0" w:color="auto"/>
            </w:tcBorders>
            <w:textDirection w:val="btLr"/>
            <w:vAlign w:val="center"/>
          </w:tcPr>
          <w:p w:rsidR="00D26262" w:rsidRPr="007E1389" w:rsidRDefault="00D26262" w:rsidP="00D26262">
            <w:pPr>
              <w:spacing w:after="0"/>
              <w:jc w:val="center"/>
              <w:rPr>
                <w:rFonts w:ascii="Times New Roman" w:hAnsi="Times New Roman"/>
                <w:iCs/>
                <w:color w:val="000000"/>
                <w:sz w:val="20"/>
                <w:szCs w:val="20"/>
                <w:lang w:eastAsia="ru-RU"/>
              </w:rPr>
            </w:pPr>
            <w:r w:rsidRPr="007E1389">
              <w:rPr>
                <w:rFonts w:ascii="Times New Roman" w:hAnsi="Times New Roman"/>
                <w:iCs/>
                <w:color w:val="000000"/>
                <w:sz w:val="20"/>
                <w:szCs w:val="20"/>
                <w:lang w:eastAsia="ru-RU"/>
              </w:rPr>
              <w:t>Диспетчерське позначення</w:t>
            </w:r>
          </w:p>
        </w:tc>
        <w:tc>
          <w:tcPr>
            <w:tcW w:w="720" w:type="dxa"/>
            <w:vMerge w:val="restart"/>
            <w:tcBorders>
              <w:top w:val="single" w:sz="8" w:space="0" w:color="auto"/>
              <w:left w:val="single" w:sz="4" w:space="0" w:color="auto"/>
              <w:bottom w:val="single" w:sz="4" w:space="0" w:color="auto"/>
              <w:right w:val="single" w:sz="4" w:space="0" w:color="auto"/>
            </w:tcBorders>
            <w:textDirection w:val="btLr"/>
            <w:vAlign w:val="center"/>
          </w:tcPr>
          <w:p w:rsidR="00D26262" w:rsidRPr="007E1389" w:rsidRDefault="00D26262" w:rsidP="00D26262">
            <w:pPr>
              <w:spacing w:after="0"/>
              <w:jc w:val="center"/>
              <w:rPr>
                <w:rFonts w:ascii="Times New Roman" w:hAnsi="Times New Roman"/>
                <w:iCs/>
                <w:color w:val="000000"/>
                <w:sz w:val="20"/>
                <w:szCs w:val="20"/>
                <w:lang w:eastAsia="ru-RU"/>
              </w:rPr>
            </w:pPr>
            <w:r w:rsidRPr="007E1389">
              <w:rPr>
                <w:rFonts w:ascii="Times New Roman" w:hAnsi="Times New Roman"/>
                <w:iCs/>
                <w:color w:val="000000"/>
                <w:sz w:val="20"/>
                <w:szCs w:val="20"/>
                <w:lang w:eastAsia="ru-RU"/>
              </w:rPr>
              <w:t>Напруга обмотки,</w:t>
            </w:r>
          </w:p>
        </w:tc>
        <w:tc>
          <w:tcPr>
            <w:tcW w:w="938" w:type="dxa"/>
            <w:vMerge w:val="restart"/>
            <w:tcBorders>
              <w:top w:val="single" w:sz="8" w:space="0" w:color="auto"/>
              <w:left w:val="single" w:sz="4" w:space="0" w:color="auto"/>
              <w:bottom w:val="single" w:sz="4" w:space="0" w:color="auto"/>
              <w:right w:val="single" w:sz="4" w:space="0" w:color="auto"/>
            </w:tcBorders>
            <w:textDirection w:val="btLr"/>
            <w:vAlign w:val="center"/>
          </w:tcPr>
          <w:p w:rsidR="00D26262" w:rsidRPr="007E1389" w:rsidRDefault="00D26262" w:rsidP="00D26262">
            <w:pPr>
              <w:spacing w:after="0"/>
              <w:jc w:val="center"/>
              <w:rPr>
                <w:rFonts w:ascii="Times New Roman" w:hAnsi="Times New Roman"/>
                <w:iCs/>
                <w:color w:val="000000"/>
                <w:sz w:val="20"/>
                <w:szCs w:val="20"/>
                <w:lang w:eastAsia="ru-RU"/>
              </w:rPr>
            </w:pPr>
            <w:r w:rsidRPr="007E1389">
              <w:rPr>
                <w:rFonts w:ascii="Times New Roman" w:hAnsi="Times New Roman"/>
                <w:iCs/>
                <w:color w:val="000000"/>
                <w:sz w:val="20"/>
                <w:szCs w:val="20"/>
                <w:lang w:eastAsia="ru-RU"/>
              </w:rPr>
              <w:t>S ном. обмотки тр-ра,</w:t>
            </w:r>
          </w:p>
        </w:tc>
        <w:tc>
          <w:tcPr>
            <w:tcW w:w="1014" w:type="dxa"/>
            <w:vMerge w:val="restart"/>
            <w:tcBorders>
              <w:top w:val="single" w:sz="8" w:space="0" w:color="auto"/>
              <w:left w:val="single" w:sz="4" w:space="0" w:color="auto"/>
              <w:bottom w:val="single" w:sz="4" w:space="0" w:color="auto"/>
              <w:right w:val="single" w:sz="4" w:space="0" w:color="auto"/>
            </w:tcBorders>
            <w:textDirection w:val="btLr"/>
            <w:vAlign w:val="center"/>
          </w:tcPr>
          <w:p w:rsidR="00D26262" w:rsidRPr="007E1389" w:rsidRDefault="00D26262" w:rsidP="00D26262">
            <w:pPr>
              <w:spacing w:after="0"/>
              <w:jc w:val="center"/>
              <w:rPr>
                <w:rFonts w:ascii="Times New Roman" w:hAnsi="Times New Roman"/>
                <w:iCs/>
                <w:color w:val="000000"/>
                <w:sz w:val="20"/>
                <w:szCs w:val="20"/>
                <w:lang w:eastAsia="ru-RU"/>
              </w:rPr>
            </w:pPr>
            <w:r w:rsidRPr="007E1389">
              <w:rPr>
                <w:rFonts w:ascii="Times New Roman" w:hAnsi="Times New Roman"/>
                <w:iCs/>
                <w:color w:val="000000"/>
                <w:sz w:val="20"/>
                <w:szCs w:val="20"/>
                <w:lang w:eastAsia="ru-RU"/>
              </w:rPr>
              <w:t>Номінальний струм обмотки        тр-ра,</w:t>
            </w:r>
          </w:p>
        </w:tc>
        <w:tc>
          <w:tcPr>
            <w:tcW w:w="1548" w:type="dxa"/>
            <w:gridSpan w:val="2"/>
            <w:vMerge w:val="restart"/>
            <w:tcBorders>
              <w:top w:val="single" w:sz="8" w:space="0" w:color="auto"/>
              <w:left w:val="single" w:sz="4" w:space="0" w:color="auto"/>
              <w:bottom w:val="single" w:sz="4" w:space="0" w:color="auto"/>
              <w:right w:val="single" w:sz="4" w:space="0" w:color="auto"/>
            </w:tcBorders>
            <w:shd w:val="clear" w:color="auto" w:fill="CCFFFF"/>
            <w:vAlign w:val="center"/>
          </w:tcPr>
          <w:p w:rsidR="00D26262" w:rsidRPr="007E1389" w:rsidRDefault="00D26262" w:rsidP="00D26262">
            <w:pPr>
              <w:spacing w:after="0"/>
              <w:jc w:val="center"/>
              <w:rPr>
                <w:rFonts w:ascii="Times New Roman" w:hAnsi="Times New Roman"/>
                <w:iCs/>
                <w:color w:val="000000"/>
                <w:sz w:val="20"/>
                <w:szCs w:val="20"/>
                <w:lang w:eastAsia="ru-RU"/>
              </w:rPr>
            </w:pPr>
            <w:r w:rsidRPr="007E1389">
              <w:rPr>
                <w:rFonts w:ascii="Times New Roman" w:hAnsi="Times New Roman"/>
                <w:iCs/>
                <w:color w:val="000000"/>
                <w:sz w:val="20"/>
                <w:szCs w:val="20"/>
                <w:lang w:eastAsia="ru-RU"/>
              </w:rPr>
              <w:t>Максимальне навантаження</w:t>
            </w:r>
          </w:p>
        </w:tc>
        <w:tc>
          <w:tcPr>
            <w:tcW w:w="894" w:type="dxa"/>
            <w:vMerge w:val="restart"/>
            <w:tcBorders>
              <w:top w:val="single" w:sz="8" w:space="0" w:color="auto"/>
              <w:left w:val="single" w:sz="4" w:space="0" w:color="auto"/>
              <w:bottom w:val="single" w:sz="4" w:space="0" w:color="000000"/>
              <w:right w:val="single" w:sz="4" w:space="0" w:color="auto"/>
            </w:tcBorders>
            <w:shd w:val="clear" w:color="auto" w:fill="CCFFFF"/>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Завантаження обмоток тр-ра, %</w:t>
            </w:r>
          </w:p>
        </w:tc>
        <w:tc>
          <w:tcPr>
            <w:tcW w:w="1403" w:type="dxa"/>
            <w:gridSpan w:val="2"/>
            <w:vMerge w:val="restart"/>
            <w:tcBorders>
              <w:top w:val="single" w:sz="8" w:space="0" w:color="auto"/>
              <w:left w:val="single" w:sz="4" w:space="0" w:color="auto"/>
              <w:bottom w:val="single" w:sz="4" w:space="0" w:color="auto"/>
              <w:right w:val="single" w:sz="4" w:space="0" w:color="auto"/>
            </w:tcBorders>
            <w:shd w:val="clear" w:color="auto" w:fill="CCFFFF"/>
            <w:vAlign w:val="center"/>
          </w:tcPr>
          <w:p w:rsidR="00D26262" w:rsidRPr="007E1389" w:rsidRDefault="00D26262" w:rsidP="00D26262">
            <w:pPr>
              <w:spacing w:after="0"/>
              <w:jc w:val="center"/>
              <w:rPr>
                <w:rFonts w:ascii="Times New Roman" w:hAnsi="Times New Roman"/>
                <w:iCs/>
                <w:color w:val="000000"/>
                <w:sz w:val="20"/>
                <w:szCs w:val="20"/>
                <w:lang w:eastAsia="ru-RU"/>
              </w:rPr>
            </w:pPr>
            <w:r w:rsidRPr="007E1389">
              <w:rPr>
                <w:rFonts w:ascii="Times New Roman" w:hAnsi="Times New Roman"/>
                <w:iCs/>
                <w:color w:val="000000"/>
                <w:sz w:val="20"/>
                <w:szCs w:val="20"/>
                <w:lang w:eastAsia="ru-RU"/>
              </w:rPr>
              <w:t>Напруга, кВ</w:t>
            </w:r>
          </w:p>
        </w:tc>
        <w:tc>
          <w:tcPr>
            <w:tcW w:w="930" w:type="dxa"/>
            <w:vMerge w:val="restart"/>
            <w:tcBorders>
              <w:top w:val="single" w:sz="8" w:space="0" w:color="auto"/>
              <w:left w:val="single" w:sz="4" w:space="0" w:color="auto"/>
              <w:bottom w:val="single" w:sz="4" w:space="0" w:color="auto"/>
              <w:right w:val="single" w:sz="8" w:space="0" w:color="auto"/>
            </w:tcBorders>
            <w:vAlign w:val="bottom"/>
          </w:tcPr>
          <w:p w:rsidR="00D26262" w:rsidRPr="007E1389" w:rsidRDefault="00D26262" w:rsidP="00D26262">
            <w:pPr>
              <w:spacing w:after="0"/>
              <w:jc w:val="center"/>
              <w:rPr>
                <w:rFonts w:ascii="Times New Roman" w:hAnsi="Times New Roman"/>
                <w:iCs/>
                <w:color w:val="000000"/>
                <w:sz w:val="20"/>
                <w:szCs w:val="20"/>
                <w:lang w:eastAsia="ru-RU"/>
              </w:rPr>
            </w:pPr>
            <w:r w:rsidRPr="007E1389">
              <w:rPr>
                <w:rFonts w:ascii="Times New Roman" w:hAnsi="Times New Roman"/>
                <w:iCs/>
                <w:color w:val="000000"/>
                <w:sz w:val="20"/>
                <w:szCs w:val="20"/>
                <w:lang w:eastAsia="ru-RU"/>
              </w:rPr>
              <w:t>Tg</w:t>
            </w:r>
          </w:p>
        </w:tc>
      </w:tr>
      <w:tr w:rsidR="00D26262" w:rsidRPr="000F650B" w:rsidTr="00D26262">
        <w:trPr>
          <w:trHeight w:val="315"/>
        </w:trPr>
        <w:tc>
          <w:tcPr>
            <w:tcW w:w="498" w:type="dxa"/>
            <w:vMerge/>
            <w:tcBorders>
              <w:top w:val="single" w:sz="8" w:space="0" w:color="auto"/>
              <w:left w:val="single" w:sz="8"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1058" w:type="dxa"/>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720" w:type="dxa"/>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720" w:type="dxa"/>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938" w:type="dxa"/>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1014" w:type="dxa"/>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1548" w:type="dxa"/>
            <w:gridSpan w:val="2"/>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894" w:type="dxa"/>
            <w:vMerge/>
            <w:tcBorders>
              <w:top w:val="single" w:sz="8" w:space="0" w:color="auto"/>
              <w:left w:val="single" w:sz="4" w:space="0" w:color="auto"/>
              <w:bottom w:val="single" w:sz="4" w:space="0" w:color="000000"/>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p>
        </w:tc>
        <w:tc>
          <w:tcPr>
            <w:tcW w:w="1403" w:type="dxa"/>
            <w:gridSpan w:val="2"/>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930" w:type="dxa"/>
            <w:vMerge/>
            <w:tcBorders>
              <w:top w:val="single" w:sz="8" w:space="0" w:color="auto"/>
              <w:left w:val="single" w:sz="4" w:space="0" w:color="auto"/>
              <w:bottom w:val="single" w:sz="4" w:space="0" w:color="auto"/>
              <w:right w:val="single" w:sz="8" w:space="0" w:color="auto"/>
            </w:tcBorders>
            <w:vAlign w:val="center"/>
          </w:tcPr>
          <w:p w:rsidR="00D26262" w:rsidRPr="007E1389" w:rsidRDefault="00D26262" w:rsidP="00D26262">
            <w:pPr>
              <w:spacing w:after="0"/>
              <w:rPr>
                <w:rFonts w:ascii="Times New Roman" w:hAnsi="Times New Roman"/>
                <w:iCs/>
                <w:color w:val="000000"/>
                <w:sz w:val="20"/>
                <w:szCs w:val="20"/>
                <w:lang w:eastAsia="ru-RU"/>
              </w:rPr>
            </w:pPr>
          </w:p>
        </w:tc>
      </w:tr>
      <w:tr w:rsidR="00D26262" w:rsidRPr="000F650B" w:rsidTr="00D26262">
        <w:trPr>
          <w:trHeight w:val="315"/>
        </w:trPr>
        <w:tc>
          <w:tcPr>
            <w:tcW w:w="498" w:type="dxa"/>
            <w:vMerge/>
            <w:tcBorders>
              <w:top w:val="single" w:sz="8" w:space="0" w:color="auto"/>
              <w:left w:val="single" w:sz="8"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1058" w:type="dxa"/>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720" w:type="dxa"/>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720" w:type="dxa"/>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938" w:type="dxa"/>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1014" w:type="dxa"/>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1548" w:type="dxa"/>
            <w:gridSpan w:val="2"/>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894" w:type="dxa"/>
            <w:vMerge/>
            <w:tcBorders>
              <w:top w:val="single" w:sz="8" w:space="0" w:color="auto"/>
              <w:left w:val="single" w:sz="4" w:space="0" w:color="auto"/>
              <w:bottom w:val="single" w:sz="4" w:space="0" w:color="000000"/>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p>
        </w:tc>
        <w:tc>
          <w:tcPr>
            <w:tcW w:w="1403" w:type="dxa"/>
            <w:gridSpan w:val="2"/>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930" w:type="dxa"/>
            <w:vMerge/>
            <w:tcBorders>
              <w:top w:val="single" w:sz="8" w:space="0" w:color="auto"/>
              <w:left w:val="single" w:sz="4" w:space="0" w:color="auto"/>
              <w:bottom w:val="single" w:sz="4" w:space="0" w:color="auto"/>
              <w:right w:val="single" w:sz="8" w:space="0" w:color="auto"/>
            </w:tcBorders>
            <w:vAlign w:val="center"/>
          </w:tcPr>
          <w:p w:rsidR="00D26262" w:rsidRPr="007E1389" w:rsidRDefault="00D26262" w:rsidP="00D26262">
            <w:pPr>
              <w:spacing w:after="0"/>
              <w:rPr>
                <w:rFonts w:ascii="Times New Roman" w:hAnsi="Times New Roman"/>
                <w:iCs/>
                <w:color w:val="000000"/>
                <w:sz w:val="20"/>
                <w:szCs w:val="20"/>
                <w:lang w:eastAsia="ru-RU"/>
              </w:rPr>
            </w:pPr>
          </w:p>
        </w:tc>
      </w:tr>
      <w:tr w:rsidR="00D26262" w:rsidRPr="000F650B" w:rsidTr="00D26262">
        <w:trPr>
          <w:trHeight w:val="421"/>
        </w:trPr>
        <w:tc>
          <w:tcPr>
            <w:tcW w:w="498" w:type="dxa"/>
            <w:vMerge/>
            <w:tcBorders>
              <w:top w:val="single" w:sz="8" w:space="0" w:color="auto"/>
              <w:left w:val="single" w:sz="8"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1058" w:type="dxa"/>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720" w:type="dxa"/>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p>
        </w:tc>
        <w:tc>
          <w:tcPr>
            <w:tcW w:w="720"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r w:rsidRPr="007E1389">
              <w:rPr>
                <w:rFonts w:ascii="Times New Roman" w:hAnsi="Times New Roman"/>
                <w:iCs/>
                <w:color w:val="000000"/>
                <w:sz w:val="20"/>
                <w:szCs w:val="20"/>
                <w:lang w:eastAsia="ru-RU"/>
              </w:rPr>
              <w:t>кВ</w:t>
            </w:r>
          </w:p>
        </w:tc>
        <w:tc>
          <w:tcPr>
            <w:tcW w:w="938"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r w:rsidRPr="007E1389">
              <w:rPr>
                <w:rFonts w:ascii="Times New Roman" w:hAnsi="Times New Roman"/>
                <w:iCs/>
                <w:color w:val="000000"/>
                <w:sz w:val="20"/>
                <w:szCs w:val="20"/>
                <w:lang w:eastAsia="ru-RU"/>
              </w:rPr>
              <w:t>МВА</w:t>
            </w:r>
          </w:p>
        </w:tc>
        <w:tc>
          <w:tcPr>
            <w:tcW w:w="1014"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iCs/>
                <w:color w:val="000000"/>
                <w:sz w:val="20"/>
                <w:szCs w:val="20"/>
                <w:lang w:eastAsia="ru-RU"/>
              </w:rPr>
            </w:pPr>
            <w:r w:rsidRPr="007E1389">
              <w:rPr>
                <w:rFonts w:ascii="Times New Roman" w:hAnsi="Times New Roman"/>
                <w:iCs/>
                <w:color w:val="000000"/>
                <w:sz w:val="20"/>
                <w:szCs w:val="20"/>
                <w:lang w:eastAsia="ru-RU"/>
              </w:rPr>
              <w:t>А</w:t>
            </w:r>
          </w:p>
        </w:tc>
        <w:tc>
          <w:tcPr>
            <w:tcW w:w="827" w:type="dxa"/>
            <w:tcBorders>
              <w:top w:val="nil"/>
              <w:left w:val="nil"/>
              <w:bottom w:val="single" w:sz="4" w:space="0" w:color="auto"/>
              <w:right w:val="single" w:sz="4" w:space="0" w:color="auto"/>
            </w:tcBorders>
            <w:shd w:val="clear" w:color="auto" w:fill="CCFFFF"/>
            <w:vAlign w:val="center"/>
          </w:tcPr>
          <w:p w:rsidR="00D26262" w:rsidRPr="007E1389" w:rsidRDefault="00D26262" w:rsidP="00D26262">
            <w:pPr>
              <w:spacing w:after="0"/>
              <w:jc w:val="center"/>
              <w:rPr>
                <w:rFonts w:ascii="Times New Roman" w:hAnsi="Times New Roman"/>
                <w:iCs/>
                <w:color w:val="000000"/>
                <w:sz w:val="20"/>
                <w:szCs w:val="20"/>
                <w:lang w:eastAsia="ru-RU"/>
              </w:rPr>
            </w:pPr>
            <w:r w:rsidRPr="007E1389">
              <w:rPr>
                <w:rFonts w:ascii="Times New Roman" w:hAnsi="Times New Roman"/>
                <w:iCs/>
                <w:color w:val="000000"/>
                <w:sz w:val="20"/>
                <w:szCs w:val="20"/>
                <w:lang w:eastAsia="ru-RU"/>
              </w:rPr>
              <w:t>А</w:t>
            </w:r>
          </w:p>
        </w:tc>
        <w:tc>
          <w:tcPr>
            <w:tcW w:w="721" w:type="dxa"/>
            <w:tcBorders>
              <w:top w:val="nil"/>
              <w:left w:val="nil"/>
              <w:bottom w:val="single" w:sz="4" w:space="0" w:color="auto"/>
              <w:right w:val="single" w:sz="4" w:space="0" w:color="auto"/>
            </w:tcBorders>
            <w:shd w:val="clear" w:color="auto" w:fill="CCFFFF"/>
            <w:noWrap/>
            <w:vAlign w:val="center"/>
          </w:tcPr>
          <w:p w:rsidR="00D26262" w:rsidRPr="007E1389" w:rsidRDefault="00D26262" w:rsidP="00D26262">
            <w:pPr>
              <w:spacing w:after="0"/>
              <w:ind w:left="-293" w:firstLine="133"/>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МВт</w:t>
            </w:r>
          </w:p>
        </w:tc>
        <w:tc>
          <w:tcPr>
            <w:tcW w:w="894" w:type="dxa"/>
            <w:vMerge/>
            <w:tcBorders>
              <w:top w:val="single" w:sz="8" w:space="0" w:color="auto"/>
              <w:left w:val="single" w:sz="4" w:space="0" w:color="auto"/>
              <w:bottom w:val="single" w:sz="4" w:space="0" w:color="000000"/>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p>
        </w:tc>
        <w:tc>
          <w:tcPr>
            <w:tcW w:w="720" w:type="dxa"/>
            <w:tcBorders>
              <w:top w:val="nil"/>
              <w:left w:val="nil"/>
              <w:bottom w:val="single" w:sz="4" w:space="0" w:color="auto"/>
              <w:right w:val="single" w:sz="4" w:space="0" w:color="auto"/>
            </w:tcBorders>
            <w:shd w:val="clear" w:color="auto" w:fill="CCFFFF"/>
            <w:vAlign w:val="center"/>
          </w:tcPr>
          <w:p w:rsidR="00D26262" w:rsidRPr="007E1389" w:rsidRDefault="00D26262" w:rsidP="00D26262">
            <w:pPr>
              <w:spacing w:after="0"/>
              <w:jc w:val="center"/>
              <w:rPr>
                <w:rFonts w:ascii="Times New Roman" w:hAnsi="Times New Roman"/>
                <w:iCs/>
                <w:color w:val="000000"/>
                <w:sz w:val="20"/>
                <w:szCs w:val="20"/>
                <w:lang w:eastAsia="ru-RU"/>
              </w:rPr>
            </w:pPr>
            <w:r w:rsidRPr="007E1389">
              <w:rPr>
                <w:rFonts w:ascii="Times New Roman" w:hAnsi="Times New Roman"/>
                <w:iCs/>
                <w:color w:val="000000"/>
                <w:sz w:val="20"/>
                <w:szCs w:val="20"/>
                <w:lang w:eastAsia="ru-RU"/>
              </w:rPr>
              <w:t>max</w:t>
            </w:r>
          </w:p>
        </w:tc>
        <w:tc>
          <w:tcPr>
            <w:tcW w:w="683" w:type="dxa"/>
            <w:tcBorders>
              <w:top w:val="nil"/>
              <w:left w:val="nil"/>
              <w:bottom w:val="single" w:sz="4" w:space="0" w:color="auto"/>
              <w:right w:val="single" w:sz="4" w:space="0" w:color="auto"/>
            </w:tcBorders>
            <w:shd w:val="clear" w:color="auto" w:fill="CCFFFF"/>
            <w:vAlign w:val="center"/>
          </w:tcPr>
          <w:p w:rsidR="00D26262" w:rsidRPr="007E1389" w:rsidRDefault="00D26262" w:rsidP="00D26262">
            <w:pPr>
              <w:spacing w:after="0"/>
              <w:jc w:val="center"/>
              <w:rPr>
                <w:rFonts w:ascii="Times New Roman" w:hAnsi="Times New Roman"/>
                <w:iCs/>
                <w:color w:val="000000"/>
                <w:sz w:val="20"/>
                <w:szCs w:val="20"/>
                <w:lang w:eastAsia="ru-RU"/>
              </w:rPr>
            </w:pPr>
            <w:r w:rsidRPr="007E1389">
              <w:rPr>
                <w:rFonts w:ascii="Times New Roman" w:hAnsi="Times New Roman"/>
                <w:iCs/>
                <w:color w:val="000000"/>
                <w:sz w:val="20"/>
                <w:szCs w:val="20"/>
                <w:lang w:eastAsia="ru-RU"/>
              </w:rPr>
              <w:t>min</w:t>
            </w:r>
          </w:p>
        </w:tc>
        <w:tc>
          <w:tcPr>
            <w:tcW w:w="930" w:type="dxa"/>
            <w:vMerge/>
            <w:tcBorders>
              <w:top w:val="single" w:sz="8" w:space="0" w:color="auto"/>
              <w:left w:val="single" w:sz="4" w:space="0" w:color="auto"/>
              <w:bottom w:val="single" w:sz="4" w:space="0" w:color="auto"/>
              <w:right w:val="single" w:sz="8" w:space="0" w:color="auto"/>
            </w:tcBorders>
            <w:vAlign w:val="center"/>
          </w:tcPr>
          <w:p w:rsidR="00D26262" w:rsidRPr="007E1389" w:rsidRDefault="00D26262" w:rsidP="00D26262">
            <w:pPr>
              <w:spacing w:after="0"/>
              <w:rPr>
                <w:rFonts w:ascii="Times New Roman" w:hAnsi="Times New Roman"/>
                <w:iCs/>
                <w:color w:val="000000"/>
                <w:sz w:val="20"/>
                <w:szCs w:val="20"/>
                <w:lang w:eastAsia="ru-RU"/>
              </w:rPr>
            </w:pPr>
          </w:p>
        </w:tc>
      </w:tr>
      <w:tr w:rsidR="00D26262" w:rsidRPr="000F650B" w:rsidTr="00D26262">
        <w:trPr>
          <w:trHeight w:val="300"/>
        </w:trPr>
        <w:tc>
          <w:tcPr>
            <w:tcW w:w="9723" w:type="dxa"/>
            <w:gridSpan w:val="12"/>
            <w:tcBorders>
              <w:top w:val="single" w:sz="4" w:space="0" w:color="auto"/>
              <w:left w:val="single" w:sz="8" w:space="0" w:color="auto"/>
              <w:bottom w:val="nil"/>
              <w:right w:val="single" w:sz="8" w:space="0" w:color="000000"/>
            </w:tcBorders>
            <w:vAlign w:val="bottom"/>
          </w:tcPr>
          <w:p w:rsidR="00D26262" w:rsidRPr="007E1389" w:rsidRDefault="00D26262" w:rsidP="00D26262">
            <w:pPr>
              <w:spacing w:after="0"/>
              <w:jc w:val="center"/>
              <w:rPr>
                <w:rFonts w:ascii="Times New Roman" w:hAnsi="Times New Roman"/>
                <w:b/>
                <w:bCs/>
                <w:color w:val="000000"/>
                <w:sz w:val="20"/>
                <w:szCs w:val="20"/>
                <w:lang w:eastAsia="ru-RU"/>
              </w:rPr>
            </w:pPr>
            <w:r w:rsidRPr="007E1389">
              <w:rPr>
                <w:rFonts w:ascii="Times New Roman" w:hAnsi="Times New Roman"/>
                <w:b/>
                <w:bCs/>
                <w:color w:val="000000"/>
                <w:sz w:val="20"/>
                <w:szCs w:val="20"/>
                <w:lang w:eastAsia="ru-RU"/>
              </w:rPr>
              <w:t>Волноваська дистанція електропостачання</w:t>
            </w:r>
          </w:p>
        </w:tc>
      </w:tr>
      <w:tr w:rsidR="00D26262" w:rsidRPr="000F650B" w:rsidTr="00D26262">
        <w:trPr>
          <w:trHeight w:val="285"/>
        </w:trPr>
        <w:tc>
          <w:tcPr>
            <w:tcW w:w="498" w:type="dxa"/>
            <w:vMerge w:val="restart"/>
            <w:tcBorders>
              <w:top w:val="single" w:sz="8" w:space="0" w:color="auto"/>
              <w:left w:val="single" w:sz="8" w:space="0" w:color="auto"/>
              <w:bottom w:val="single" w:sz="8" w:space="0" w:color="000000"/>
              <w:right w:val="single" w:sz="4" w:space="0" w:color="auto"/>
            </w:tcBorders>
            <w:vAlign w:val="center"/>
          </w:tcPr>
          <w:p w:rsidR="00D26262" w:rsidRPr="007E1389" w:rsidRDefault="00D26262" w:rsidP="00D26262">
            <w:pPr>
              <w:spacing w:after="0"/>
              <w:jc w:val="center"/>
              <w:rPr>
                <w:rFonts w:ascii="Times New Roman" w:hAnsi="Times New Roman"/>
                <w:b/>
                <w:bCs/>
                <w:color w:val="000000"/>
                <w:sz w:val="20"/>
                <w:szCs w:val="20"/>
                <w:lang w:eastAsia="ru-RU"/>
              </w:rPr>
            </w:pPr>
            <w:r w:rsidRPr="007E1389">
              <w:rPr>
                <w:rFonts w:ascii="Times New Roman" w:hAnsi="Times New Roman"/>
                <w:b/>
                <w:bCs/>
                <w:color w:val="000000"/>
                <w:sz w:val="20"/>
                <w:szCs w:val="20"/>
                <w:lang w:eastAsia="ru-RU"/>
              </w:rPr>
              <w:t>1</w:t>
            </w:r>
          </w:p>
        </w:tc>
        <w:tc>
          <w:tcPr>
            <w:tcW w:w="1058" w:type="dxa"/>
            <w:vMerge w:val="restart"/>
            <w:tcBorders>
              <w:top w:val="single" w:sz="8" w:space="0" w:color="auto"/>
              <w:left w:val="single" w:sz="4" w:space="0" w:color="auto"/>
              <w:bottom w:val="single" w:sz="8" w:space="0" w:color="000000"/>
              <w:right w:val="single" w:sz="4" w:space="0" w:color="auto"/>
            </w:tcBorders>
            <w:vAlign w:val="center"/>
          </w:tcPr>
          <w:p w:rsidR="00D26262" w:rsidRPr="007E1389" w:rsidRDefault="00D26262" w:rsidP="00D26262">
            <w:pPr>
              <w:spacing w:after="0"/>
              <w:jc w:val="center"/>
              <w:rPr>
                <w:rFonts w:ascii="Times New Roman" w:hAnsi="Times New Roman"/>
                <w:b/>
                <w:bCs/>
                <w:color w:val="000000"/>
                <w:sz w:val="20"/>
                <w:szCs w:val="20"/>
                <w:lang w:eastAsia="ru-RU"/>
              </w:rPr>
            </w:pPr>
            <w:r w:rsidRPr="007E1389">
              <w:rPr>
                <w:rFonts w:ascii="Times New Roman" w:hAnsi="Times New Roman"/>
                <w:b/>
                <w:bCs/>
                <w:color w:val="000000"/>
                <w:sz w:val="20"/>
                <w:szCs w:val="20"/>
                <w:lang w:eastAsia="ru-RU"/>
              </w:rPr>
              <w:t>РП-1 Волноваха</w:t>
            </w:r>
          </w:p>
        </w:tc>
        <w:tc>
          <w:tcPr>
            <w:tcW w:w="720" w:type="dxa"/>
            <w:vMerge w:val="restart"/>
            <w:tcBorders>
              <w:top w:val="single" w:sz="8" w:space="0" w:color="auto"/>
              <w:left w:val="single" w:sz="4" w:space="0" w:color="auto"/>
              <w:bottom w:val="single" w:sz="4" w:space="0" w:color="auto"/>
              <w:right w:val="single" w:sz="4" w:space="0" w:color="auto"/>
            </w:tcBorders>
            <w:noWrap/>
            <w:vAlign w:val="center"/>
          </w:tcPr>
          <w:p w:rsidR="00D26262" w:rsidRPr="007E1389" w:rsidRDefault="007E1389" w:rsidP="00D26262">
            <w:pPr>
              <w:spacing w:after="0"/>
              <w:jc w:val="center"/>
              <w:rPr>
                <w:rFonts w:ascii="Times New Roman" w:hAnsi="Times New Roman"/>
                <w:color w:val="000000"/>
                <w:sz w:val="20"/>
                <w:szCs w:val="20"/>
                <w:lang w:eastAsia="ru-RU"/>
              </w:rPr>
            </w:pPr>
            <w:r>
              <w:rPr>
                <w:rFonts w:ascii="Times New Roman" w:hAnsi="Times New Roman"/>
                <w:color w:val="000000"/>
                <w:sz w:val="20"/>
                <w:szCs w:val="20"/>
                <w:lang w:eastAsia="ru-RU"/>
              </w:rPr>
              <w:t>Т</w:t>
            </w:r>
            <w:r w:rsidR="00D26262" w:rsidRPr="007E1389">
              <w:rPr>
                <w:rFonts w:ascii="Times New Roman" w:hAnsi="Times New Roman"/>
                <w:color w:val="000000"/>
                <w:sz w:val="20"/>
                <w:szCs w:val="20"/>
                <w:lang w:eastAsia="ru-RU"/>
              </w:rPr>
              <w:t>р - 1</w:t>
            </w:r>
          </w:p>
        </w:tc>
        <w:tc>
          <w:tcPr>
            <w:tcW w:w="720" w:type="dxa"/>
            <w:tcBorders>
              <w:top w:val="single" w:sz="8" w:space="0" w:color="auto"/>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35</w:t>
            </w:r>
          </w:p>
        </w:tc>
        <w:tc>
          <w:tcPr>
            <w:tcW w:w="938" w:type="dxa"/>
            <w:tcBorders>
              <w:top w:val="single" w:sz="8" w:space="0" w:color="auto"/>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2,5</w:t>
            </w:r>
          </w:p>
        </w:tc>
        <w:tc>
          <w:tcPr>
            <w:tcW w:w="1014" w:type="dxa"/>
            <w:tcBorders>
              <w:top w:val="single" w:sz="8" w:space="0" w:color="auto"/>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41,2</w:t>
            </w:r>
          </w:p>
        </w:tc>
        <w:tc>
          <w:tcPr>
            <w:tcW w:w="827" w:type="dxa"/>
            <w:tcBorders>
              <w:top w:val="single" w:sz="8" w:space="0" w:color="auto"/>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44,9</w:t>
            </w:r>
          </w:p>
        </w:tc>
        <w:tc>
          <w:tcPr>
            <w:tcW w:w="721" w:type="dxa"/>
            <w:tcBorders>
              <w:top w:val="single" w:sz="8" w:space="0" w:color="auto"/>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b/>
                <w:bCs/>
                <w:color w:val="000000"/>
                <w:sz w:val="20"/>
                <w:szCs w:val="20"/>
                <w:lang w:eastAsia="ru-RU"/>
              </w:rPr>
            </w:pPr>
            <w:r w:rsidRPr="007E1389">
              <w:rPr>
                <w:rFonts w:ascii="Times New Roman" w:hAnsi="Times New Roman"/>
                <w:b/>
                <w:bCs/>
                <w:color w:val="000000"/>
                <w:sz w:val="20"/>
                <w:szCs w:val="20"/>
                <w:lang w:eastAsia="ru-RU"/>
              </w:rPr>
              <w:t>2,74</w:t>
            </w:r>
          </w:p>
        </w:tc>
        <w:tc>
          <w:tcPr>
            <w:tcW w:w="894" w:type="dxa"/>
            <w:tcBorders>
              <w:top w:val="single" w:sz="8" w:space="0" w:color="auto"/>
              <w:left w:val="nil"/>
              <w:bottom w:val="single" w:sz="4" w:space="0" w:color="auto"/>
              <w:right w:val="single" w:sz="4" w:space="0" w:color="auto"/>
            </w:tcBorders>
            <w:shd w:val="clear" w:color="auto" w:fill="CCFFFF"/>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108,9</w:t>
            </w:r>
          </w:p>
        </w:tc>
        <w:tc>
          <w:tcPr>
            <w:tcW w:w="720" w:type="dxa"/>
            <w:tcBorders>
              <w:top w:val="single" w:sz="8" w:space="0" w:color="auto"/>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36</w:t>
            </w:r>
          </w:p>
        </w:tc>
        <w:tc>
          <w:tcPr>
            <w:tcW w:w="683" w:type="dxa"/>
            <w:tcBorders>
              <w:top w:val="single" w:sz="8" w:space="0" w:color="auto"/>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35</w:t>
            </w:r>
          </w:p>
        </w:tc>
        <w:tc>
          <w:tcPr>
            <w:tcW w:w="930" w:type="dxa"/>
            <w:tcBorders>
              <w:top w:val="single" w:sz="8" w:space="0" w:color="auto"/>
              <w:left w:val="nil"/>
              <w:bottom w:val="single" w:sz="4" w:space="0" w:color="auto"/>
              <w:right w:val="single" w:sz="8" w:space="0" w:color="auto"/>
            </w:tcBorders>
            <w:vAlign w:val="center"/>
          </w:tcPr>
          <w:p w:rsidR="00D26262" w:rsidRPr="007E1389" w:rsidRDefault="00D26262" w:rsidP="00D26262">
            <w:pPr>
              <w:spacing w:after="0"/>
              <w:jc w:val="center"/>
              <w:rPr>
                <w:rFonts w:ascii="Times New Roman" w:hAnsi="Times New Roman"/>
                <w:b/>
                <w:bCs/>
                <w:color w:val="000000"/>
                <w:sz w:val="20"/>
                <w:szCs w:val="20"/>
                <w:lang w:eastAsia="ru-RU"/>
              </w:rPr>
            </w:pPr>
          </w:p>
        </w:tc>
      </w:tr>
      <w:tr w:rsidR="00D26262" w:rsidRPr="000F650B" w:rsidTr="00D26262">
        <w:trPr>
          <w:trHeight w:val="300"/>
        </w:trPr>
        <w:tc>
          <w:tcPr>
            <w:tcW w:w="498" w:type="dxa"/>
            <w:vMerge/>
            <w:tcBorders>
              <w:top w:val="single" w:sz="8" w:space="0" w:color="auto"/>
              <w:left w:val="single" w:sz="8"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1058" w:type="dxa"/>
            <w:vMerge/>
            <w:tcBorders>
              <w:top w:val="single" w:sz="8" w:space="0" w:color="auto"/>
              <w:left w:val="single" w:sz="4"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720" w:type="dxa"/>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rPr>
                <w:rFonts w:ascii="Times New Roman" w:hAnsi="Times New Roman"/>
                <w:color w:val="000000"/>
                <w:sz w:val="20"/>
                <w:szCs w:val="20"/>
                <w:lang w:eastAsia="ru-RU"/>
              </w:rPr>
            </w:pPr>
          </w:p>
        </w:tc>
        <w:tc>
          <w:tcPr>
            <w:tcW w:w="720"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6</w:t>
            </w:r>
          </w:p>
        </w:tc>
        <w:tc>
          <w:tcPr>
            <w:tcW w:w="938"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1014"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240,6</w:t>
            </w:r>
          </w:p>
        </w:tc>
        <w:tc>
          <w:tcPr>
            <w:tcW w:w="827"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261,6</w:t>
            </w:r>
          </w:p>
        </w:tc>
        <w:tc>
          <w:tcPr>
            <w:tcW w:w="721"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2,74</w:t>
            </w:r>
          </w:p>
        </w:tc>
        <w:tc>
          <w:tcPr>
            <w:tcW w:w="894" w:type="dxa"/>
            <w:tcBorders>
              <w:top w:val="nil"/>
              <w:left w:val="nil"/>
              <w:bottom w:val="single" w:sz="4" w:space="0" w:color="auto"/>
              <w:right w:val="single" w:sz="4" w:space="0" w:color="auto"/>
            </w:tcBorders>
            <w:shd w:val="clear" w:color="auto" w:fill="CCFFFF"/>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108,7</w:t>
            </w:r>
          </w:p>
        </w:tc>
        <w:tc>
          <w:tcPr>
            <w:tcW w:w="720"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6,3</w:t>
            </w:r>
          </w:p>
        </w:tc>
        <w:tc>
          <w:tcPr>
            <w:tcW w:w="683"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6,1</w:t>
            </w:r>
          </w:p>
        </w:tc>
        <w:tc>
          <w:tcPr>
            <w:tcW w:w="930" w:type="dxa"/>
            <w:tcBorders>
              <w:top w:val="nil"/>
              <w:left w:val="nil"/>
              <w:bottom w:val="single" w:sz="4" w:space="0" w:color="auto"/>
              <w:right w:val="single" w:sz="8" w:space="0" w:color="auto"/>
            </w:tcBorders>
            <w:vAlign w:val="center"/>
          </w:tcPr>
          <w:p w:rsidR="00D26262" w:rsidRPr="007E1389" w:rsidRDefault="00D26262" w:rsidP="00D26262">
            <w:pPr>
              <w:spacing w:after="0"/>
              <w:jc w:val="center"/>
              <w:rPr>
                <w:rFonts w:ascii="Times New Roman" w:hAnsi="Times New Roman"/>
                <w:b/>
                <w:bCs/>
                <w:color w:val="000000"/>
                <w:sz w:val="20"/>
                <w:szCs w:val="20"/>
                <w:lang w:eastAsia="ru-RU"/>
              </w:rPr>
            </w:pPr>
            <w:r w:rsidRPr="007E1389">
              <w:rPr>
                <w:rFonts w:ascii="Times New Roman" w:hAnsi="Times New Roman"/>
                <w:b/>
                <w:bCs/>
                <w:color w:val="000000"/>
                <w:sz w:val="20"/>
                <w:szCs w:val="20"/>
                <w:lang w:eastAsia="ru-RU"/>
              </w:rPr>
              <w:t>0.15 </w:t>
            </w:r>
          </w:p>
        </w:tc>
      </w:tr>
      <w:tr w:rsidR="00D26262" w:rsidRPr="000F650B" w:rsidTr="00D26262">
        <w:trPr>
          <w:trHeight w:val="300"/>
        </w:trPr>
        <w:tc>
          <w:tcPr>
            <w:tcW w:w="498" w:type="dxa"/>
            <w:vMerge/>
            <w:tcBorders>
              <w:top w:val="single" w:sz="8" w:space="0" w:color="auto"/>
              <w:left w:val="single" w:sz="8"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1058" w:type="dxa"/>
            <w:vMerge/>
            <w:tcBorders>
              <w:top w:val="single" w:sz="8" w:space="0" w:color="auto"/>
              <w:left w:val="single" w:sz="4"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720" w:type="dxa"/>
            <w:vMerge w:val="restart"/>
            <w:tcBorders>
              <w:top w:val="nil"/>
              <w:left w:val="single" w:sz="4" w:space="0" w:color="auto"/>
              <w:bottom w:val="single" w:sz="4" w:space="0" w:color="auto"/>
              <w:right w:val="single" w:sz="4" w:space="0" w:color="auto"/>
            </w:tcBorders>
            <w:shd w:val="clear" w:color="auto" w:fill="FFCC99"/>
            <w:noWrap/>
            <w:vAlign w:val="center"/>
          </w:tcPr>
          <w:p w:rsidR="00D26262" w:rsidRPr="007E1389" w:rsidRDefault="007E1389" w:rsidP="00D26262">
            <w:pPr>
              <w:spacing w:after="0"/>
              <w:jc w:val="center"/>
              <w:rPr>
                <w:rFonts w:ascii="Times New Roman" w:hAnsi="Times New Roman"/>
                <w:color w:val="000000"/>
                <w:sz w:val="20"/>
                <w:szCs w:val="20"/>
                <w:lang w:eastAsia="ru-RU"/>
              </w:rPr>
            </w:pPr>
            <w:r>
              <w:rPr>
                <w:rFonts w:ascii="Times New Roman" w:hAnsi="Times New Roman"/>
                <w:color w:val="000000"/>
                <w:sz w:val="20"/>
                <w:szCs w:val="20"/>
                <w:lang w:eastAsia="ru-RU"/>
              </w:rPr>
              <w:t>Т</w:t>
            </w:r>
            <w:r w:rsidR="00D26262" w:rsidRPr="007E1389">
              <w:rPr>
                <w:rFonts w:ascii="Times New Roman" w:hAnsi="Times New Roman"/>
                <w:color w:val="000000"/>
                <w:sz w:val="20"/>
                <w:szCs w:val="20"/>
                <w:lang w:eastAsia="ru-RU"/>
              </w:rPr>
              <w:t>р - 2</w:t>
            </w:r>
          </w:p>
        </w:tc>
        <w:tc>
          <w:tcPr>
            <w:tcW w:w="720" w:type="dxa"/>
            <w:tcBorders>
              <w:top w:val="nil"/>
              <w:left w:val="nil"/>
              <w:bottom w:val="single" w:sz="4" w:space="0" w:color="auto"/>
              <w:right w:val="single" w:sz="4" w:space="0" w:color="auto"/>
            </w:tcBorders>
            <w:shd w:val="clear" w:color="auto" w:fill="FFCC99"/>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35</w:t>
            </w:r>
          </w:p>
        </w:tc>
        <w:tc>
          <w:tcPr>
            <w:tcW w:w="938" w:type="dxa"/>
            <w:tcBorders>
              <w:top w:val="nil"/>
              <w:left w:val="nil"/>
              <w:bottom w:val="single" w:sz="4" w:space="0" w:color="auto"/>
              <w:right w:val="single" w:sz="4"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3,7</w:t>
            </w:r>
          </w:p>
        </w:tc>
        <w:tc>
          <w:tcPr>
            <w:tcW w:w="1014" w:type="dxa"/>
            <w:tcBorders>
              <w:top w:val="nil"/>
              <w:left w:val="nil"/>
              <w:bottom w:val="single" w:sz="4" w:space="0" w:color="auto"/>
              <w:right w:val="single" w:sz="4"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61,0</w:t>
            </w:r>
          </w:p>
        </w:tc>
        <w:tc>
          <w:tcPr>
            <w:tcW w:w="1548" w:type="dxa"/>
            <w:gridSpan w:val="2"/>
            <w:vMerge w:val="restart"/>
            <w:tcBorders>
              <w:top w:val="single" w:sz="4" w:space="0" w:color="auto"/>
              <w:left w:val="single" w:sz="4" w:space="0" w:color="auto"/>
              <w:bottom w:val="single" w:sz="4" w:space="0" w:color="000000"/>
              <w:right w:val="single" w:sz="4" w:space="0" w:color="000000"/>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відкл.</w:t>
            </w:r>
          </w:p>
        </w:tc>
        <w:tc>
          <w:tcPr>
            <w:tcW w:w="894" w:type="dxa"/>
            <w:tcBorders>
              <w:top w:val="nil"/>
              <w:left w:val="nil"/>
              <w:bottom w:val="single" w:sz="4" w:space="0" w:color="auto"/>
              <w:right w:val="single" w:sz="4" w:space="0" w:color="auto"/>
            </w:tcBorders>
            <w:shd w:val="clear" w:color="auto" w:fill="FFCC99"/>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720" w:type="dxa"/>
            <w:tcBorders>
              <w:top w:val="nil"/>
              <w:left w:val="nil"/>
              <w:bottom w:val="single" w:sz="4" w:space="0" w:color="auto"/>
              <w:right w:val="single" w:sz="4"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683" w:type="dxa"/>
            <w:tcBorders>
              <w:top w:val="nil"/>
              <w:left w:val="nil"/>
              <w:bottom w:val="single" w:sz="4" w:space="0" w:color="auto"/>
              <w:right w:val="single" w:sz="4"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930" w:type="dxa"/>
            <w:tcBorders>
              <w:top w:val="nil"/>
              <w:left w:val="nil"/>
              <w:bottom w:val="single" w:sz="4" w:space="0" w:color="auto"/>
              <w:right w:val="single" w:sz="8" w:space="0" w:color="auto"/>
            </w:tcBorders>
            <w:shd w:val="clear" w:color="auto" w:fill="FFCC99"/>
            <w:vAlign w:val="center"/>
          </w:tcPr>
          <w:p w:rsidR="00D26262" w:rsidRPr="007E1389" w:rsidRDefault="00D26262" w:rsidP="00D26262">
            <w:pPr>
              <w:spacing w:after="0"/>
              <w:jc w:val="center"/>
              <w:rPr>
                <w:rFonts w:ascii="Times New Roman" w:hAnsi="Times New Roman"/>
                <w:b/>
                <w:bCs/>
                <w:color w:val="000000"/>
                <w:sz w:val="20"/>
                <w:szCs w:val="20"/>
                <w:lang w:eastAsia="ru-RU"/>
              </w:rPr>
            </w:pPr>
            <w:r w:rsidRPr="007E1389">
              <w:rPr>
                <w:rFonts w:ascii="Times New Roman" w:hAnsi="Times New Roman"/>
                <w:b/>
                <w:bCs/>
                <w:color w:val="000000"/>
                <w:sz w:val="20"/>
                <w:szCs w:val="20"/>
                <w:lang w:eastAsia="ru-RU"/>
              </w:rPr>
              <w:t> </w:t>
            </w:r>
          </w:p>
        </w:tc>
      </w:tr>
      <w:tr w:rsidR="00D26262" w:rsidRPr="000F650B" w:rsidTr="00D26262">
        <w:trPr>
          <w:trHeight w:val="300"/>
        </w:trPr>
        <w:tc>
          <w:tcPr>
            <w:tcW w:w="498" w:type="dxa"/>
            <w:vMerge/>
            <w:tcBorders>
              <w:top w:val="single" w:sz="8" w:space="0" w:color="auto"/>
              <w:left w:val="single" w:sz="8"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1058" w:type="dxa"/>
            <w:vMerge/>
            <w:tcBorders>
              <w:top w:val="single" w:sz="8" w:space="0" w:color="auto"/>
              <w:left w:val="single" w:sz="4"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720" w:type="dxa"/>
            <w:vMerge/>
            <w:tcBorders>
              <w:top w:val="nil"/>
              <w:left w:val="single" w:sz="4" w:space="0" w:color="auto"/>
              <w:bottom w:val="single" w:sz="4" w:space="0" w:color="auto"/>
              <w:right w:val="single" w:sz="4" w:space="0" w:color="auto"/>
            </w:tcBorders>
            <w:vAlign w:val="center"/>
          </w:tcPr>
          <w:p w:rsidR="00D26262" w:rsidRPr="007E1389" w:rsidRDefault="00D26262" w:rsidP="00D26262">
            <w:pPr>
              <w:spacing w:after="0"/>
              <w:rPr>
                <w:rFonts w:ascii="Times New Roman" w:hAnsi="Times New Roman"/>
                <w:color w:val="000000"/>
                <w:sz w:val="20"/>
                <w:szCs w:val="20"/>
                <w:lang w:eastAsia="ru-RU"/>
              </w:rPr>
            </w:pPr>
          </w:p>
        </w:tc>
        <w:tc>
          <w:tcPr>
            <w:tcW w:w="720" w:type="dxa"/>
            <w:tcBorders>
              <w:top w:val="nil"/>
              <w:left w:val="nil"/>
              <w:bottom w:val="single" w:sz="4" w:space="0" w:color="auto"/>
              <w:right w:val="single" w:sz="4" w:space="0" w:color="auto"/>
            </w:tcBorders>
            <w:shd w:val="clear" w:color="auto" w:fill="FFCC99"/>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6</w:t>
            </w:r>
          </w:p>
        </w:tc>
        <w:tc>
          <w:tcPr>
            <w:tcW w:w="938" w:type="dxa"/>
            <w:tcBorders>
              <w:top w:val="nil"/>
              <w:left w:val="nil"/>
              <w:bottom w:val="single" w:sz="4" w:space="0" w:color="auto"/>
              <w:right w:val="single" w:sz="4"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1014" w:type="dxa"/>
            <w:tcBorders>
              <w:top w:val="nil"/>
              <w:left w:val="nil"/>
              <w:bottom w:val="single" w:sz="4" w:space="0" w:color="auto"/>
              <w:right w:val="single" w:sz="4"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356,0</w:t>
            </w:r>
          </w:p>
        </w:tc>
        <w:tc>
          <w:tcPr>
            <w:tcW w:w="1548" w:type="dxa"/>
            <w:gridSpan w:val="2"/>
            <w:vMerge/>
            <w:tcBorders>
              <w:top w:val="nil"/>
              <w:left w:val="nil"/>
              <w:bottom w:val="single" w:sz="4" w:space="0" w:color="auto"/>
              <w:right w:val="single" w:sz="4" w:space="0" w:color="auto"/>
            </w:tcBorders>
            <w:vAlign w:val="center"/>
          </w:tcPr>
          <w:p w:rsidR="00D26262" w:rsidRPr="007E1389" w:rsidRDefault="00D26262" w:rsidP="00D26262">
            <w:pPr>
              <w:spacing w:after="0"/>
              <w:rPr>
                <w:rFonts w:ascii="Times New Roman" w:hAnsi="Times New Roman"/>
                <w:color w:val="000000"/>
                <w:sz w:val="20"/>
                <w:szCs w:val="20"/>
                <w:lang w:eastAsia="ru-RU"/>
              </w:rPr>
            </w:pPr>
          </w:p>
        </w:tc>
        <w:tc>
          <w:tcPr>
            <w:tcW w:w="894" w:type="dxa"/>
            <w:tcBorders>
              <w:top w:val="nil"/>
              <w:left w:val="nil"/>
              <w:bottom w:val="single" w:sz="4" w:space="0" w:color="auto"/>
              <w:right w:val="single" w:sz="4" w:space="0" w:color="auto"/>
            </w:tcBorders>
            <w:shd w:val="clear" w:color="auto" w:fill="FFCC99"/>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720" w:type="dxa"/>
            <w:tcBorders>
              <w:top w:val="nil"/>
              <w:left w:val="nil"/>
              <w:bottom w:val="single" w:sz="4" w:space="0" w:color="auto"/>
              <w:right w:val="single" w:sz="4"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683" w:type="dxa"/>
            <w:tcBorders>
              <w:top w:val="nil"/>
              <w:left w:val="nil"/>
              <w:bottom w:val="single" w:sz="4" w:space="0" w:color="auto"/>
              <w:right w:val="single" w:sz="4"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930" w:type="dxa"/>
            <w:tcBorders>
              <w:top w:val="nil"/>
              <w:left w:val="nil"/>
              <w:bottom w:val="single" w:sz="4" w:space="0" w:color="auto"/>
              <w:right w:val="single" w:sz="8" w:space="0" w:color="auto"/>
            </w:tcBorders>
            <w:shd w:val="clear" w:color="auto" w:fill="FFCC99"/>
            <w:vAlign w:val="center"/>
          </w:tcPr>
          <w:p w:rsidR="00D26262" w:rsidRPr="007E1389" w:rsidRDefault="00D26262" w:rsidP="00D26262">
            <w:pPr>
              <w:spacing w:after="0"/>
              <w:jc w:val="center"/>
              <w:rPr>
                <w:rFonts w:ascii="Times New Roman" w:hAnsi="Times New Roman"/>
                <w:b/>
                <w:bCs/>
                <w:color w:val="000000"/>
                <w:sz w:val="20"/>
                <w:szCs w:val="20"/>
                <w:lang w:eastAsia="ru-RU"/>
              </w:rPr>
            </w:pPr>
            <w:r w:rsidRPr="007E1389">
              <w:rPr>
                <w:rFonts w:ascii="Times New Roman" w:hAnsi="Times New Roman"/>
                <w:b/>
                <w:bCs/>
                <w:color w:val="000000"/>
                <w:sz w:val="20"/>
                <w:szCs w:val="20"/>
                <w:lang w:eastAsia="ru-RU"/>
              </w:rPr>
              <w:t> </w:t>
            </w:r>
          </w:p>
        </w:tc>
      </w:tr>
      <w:tr w:rsidR="00D26262" w:rsidRPr="000F650B" w:rsidTr="00D26262">
        <w:trPr>
          <w:trHeight w:val="300"/>
        </w:trPr>
        <w:tc>
          <w:tcPr>
            <w:tcW w:w="498" w:type="dxa"/>
            <w:vMerge/>
            <w:tcBorders>
              <w:top w:val="single" w:sz="8" w:space="0" w:color="auto"/>
              <w:left w:val="single" w:sz="8"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1058" w:type="dxa"/>
            <w:vMerge/>
            <w:tcBorders>
              <w:top w:val="single" w:sz="8" w:space="0" w:color="auto"/>
              <w:left w:val="single" w:sz="4"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720" w:type="dxa"/>
            <w:vMerge w:val="restart"/>
            <w:tcBorders>
              <w:top w:val="nil"/>
              <w:left w:val="single" w:sz="4" w:space="0" w:color="auto"/>
              <w:bottom w:val="single" w:sz="4" w:space="0" w:color="auto"/>
              <w:right w:val="single" w:sz="4" w:space="0" w:color="auto"/>
            </w:tcBorders>
            <w:noWrap/>
            <w:vAlign w:val="center"/>
          </w:tcPr>
          <w:p w:rsidR="00D26262" w:rsidRPr="007E1389" w:rsidRDefault="007E1389" w:rsidP="00D26262">
            <w:pPr>
              <w:spacing w:after="0"/>
              <w:jc w:val="center"/>
              <w:rPr>
                <w:rFonts w:ascii="Times New Roman" w:hAnsi="Times New Roman"/>
                <w:color w:val="000000"/>
                <w:sz w:val="20"/>
                <w:szCs w:val="20"/>
                <w:lang w:eastAsia="ru-RU"/>
              </w:rPr>
            </w:pPr>
            <w:r>
              <w:rPr>
                <w:rFonts w:ascii="Times New Roman" w:hAnsi="Times New Roman"/>
                <w:color w:val="000000"/>
                <w:sz w:val="20"/>
                <w:szCs w:val="20"/>
                <w:lang w:eastAsia="ru-RU"/>
              </w:rPr>
              <w:t>Т</w:t>
            </w:r>
            <w:r w:rsidR="00D26262" w:rsidRPr="007E1389">
              <w:rPr>
                <w:rFonts w:ascii="Times New Roman" w:hAnsi="Times New Roman"/>
                <w:color w:val="000000"/>
                <w:sz w:val="20"/>
                <w:szCs w:val="20"/>
                <w:lang w:eastAsia="ru-RU"/>
              </w:rPr>
              <w:t>р-3</w:t>
            </w:r>
          </w:p>
        </w:tc>
        <w:tc>
          <w:tcPr>
            <w:tcW w:w="720"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35</w:t>
            </w:r>
          </w:p>
        </w:tc>
        <w:tc>
          <w:tcPr>
            <w:tcW w:w="938"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2,5</w:t>
            </w:r>
          </w:p>
        </w:tc>
        <w:tc>
          <w:tcPr>
            <w:tcW w:w="1014"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41,2</w:t>
            </w:r>
          </w:p>
        </w:tc>
        <w:tc>
          <w:tcPr>
            <w:tcW w:w="827"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44,9</w:t>
            </w:r>
          </w:p>
        </w:tc>
        <w:tc>
          <w:tcPr>
            <w:tcW w:w="721"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b/>
                <w:bCs/>
                <w:color w:val="000000"/>
                <w:sz w:val="20"/>
                <w:szCs w:val="20"/>
                <w:lang w:eastAsia="ru-RU"/>
              </w:rPr>
            </w:pPr>
            <w:r w:rsidRPr="007E1389">
              <w:rPr>
                <w:rFonts w:ascii="Times New Roman" w:hAnsi="Times New Roman"/>
                <w:b/>
                <w:bCs/>
                <w:color w:val="000000"/>
                <w:sz w:val="20"/>
                <w:szCs w:val="20"/>
                <w:lang w:eastAsia="ru-RU"/>
              </w:rPr>
              <w:t>2,74</w:t>
            </w:r>
          </w:p>
        </w:tc>
        <w:tc>
          <w:tcPr>
            <w:tcW w:w="894" w:type="dxa"/>
            <w:tcBorders>
              <w:top w:val="nil"/>
              <w:left w:val="nil"/>
              <w:bottom w:val="single" w:sz="4" w:space="0" w:color="auto"/>
              <w:right w:val="single" w:sz="4" w:space="0" w:color="auto"/>
            </w:tcBorders>
            <w:shd w:val="clear" w:color="auto" w:fill="CCFFFF"/>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108,9</w:t>
            </w:r>
          </w:p>
        </w:tc>
        <w:tc>
          <w:tcPr>
            <w:tcW w:w="720"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36</w:t>
            </w:r>
          </w:p>
        </w:tc>
        <w:tc>
          <w:tcPr>
            <w:tcW w:w="683"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36</w:t>
            </w:r>
          </w:p>
        </w:tc>
        <w:tc>
          <w:tcPr>
            <w:tcW w:w="930" w:type="dxa"/>
            <w:tcBorders>
              <w:top w:val="nil"/>
              <w:left w:val="nil"/>
              <w:bottom w:val="single" w:sz="4" w:space="0" w:color="auto"/>
              <w:right w:val="single" w:sz="8"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r>
      <w:tr w:rsidR="00D26262" w:rsidRPr="000F650B" w:rsidTr="00D26262">
        <w:trPr>
          <w:trHeight w:val="300"/>
        </w:trPr>
        <w:tc>
          <w:tcPr>
            <w:tcW w:w="498" w:type="dxa"/>
            <w:vMerge/>
            <w:tcBorders>
              <w:top w:val="single" w:sz="8" w:space="0" w:color="auto"/>
              <w:left w:val="single" w:sz="8"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1058" w:type="dxa"/>
            <w:vMerge/>
            <w:tcBorders>
              <w:top w:val="single" w:sz="8" w:space="0" w:color="auto"/>
              <w:left w:val="single" w:sz="4"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720" w:type="dxa"/>
            <w:vMerge/>
            <w:tcBorders>
              <w:top w:val="nil"/>
              <w:left w:val="single" w:sz="4" w:space="0" w:color="auto"/>
              <w:bottom w:val="single" w:sz="4" w:space="0" w:color="auto"/>
              <w:right w:val="single" w:sz="4" w:space="0" w:color="auto"/>
            </w:tcBorders>
            <w:vAlign w:val="center"/>
          </w:tcPr>
          <w:p w:rsidR="00D26262" w:rsidRPr="007E1389" w:rsidRDefault="00D26262" w:rsidP="00D26262">
            <w:pPr>
              <w:spacing w:after="0"/>
              <w:rPr>
                <w:rFonts w:ascii="Times New Roman" w:hAnsi="Times New Roman"/>
                <w:color w:val="000000"/>
                <w:sz w:val="20"/>
                <w:szCs w:val="20"/>
                <w:lang w:eastAsia="ru-RU"/>
              </w:rPr>
            </w:pPr>
          </w:p>
        </w:tc>
        <w:tc>
          <w:tcPr>
            <w:tcW w:w="720"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6</w:t>
            </w:r>
          </w:p>
        </w:tc>
        <w:tc>
          <w:tcPr>
            <w:tcW w:w="938"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1014"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240,6</w:t>
            </w:r>
          </w:p>
        </w:tc>
        <w:tc>
          <w:tcPr>
            <w:tcW w:w="827"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261,6</w:t>
            </w:r>
          </w:p>
        </w:tc>
        <w:tc>
          <w:tcPr>
            <w:tcW w:w="721"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2,74</w:t>
            </w:r>
          </w:p>
        </w:tc>
        <w:tc>
          <w:tcPr>
            <w:tcW w:w="894" w:type="dxa"/>
            <w:tcBorders>
              <w:top w:val="nil"/>
              <w:left w:val="nil"/>
              <w:bottom w:val="single" w:sz="4" w:space="0" w:color="auto"/>
              <w:right w:val="single" w:sz="4" w:space="0" w:color="auto"/>
            </w:tcBorders>
            <w:shd w:val="clear" w:color="auto" w:fill="CCFFFF"/>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108,7</w:t>
            </w:r>
          </w:p>
        </w:tc>
        <w:tc>
          <w:tcPr>
            <w:tcW w:w="720"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6,4</w:t>
            </w:r>
          </w:p>
        </w:tc>
        <w:tc>
          <w:tcPr>
            <w:tcW w:w="683"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6,3</w:t>
            </w:r>
          </w:p>
        </w:tc>
        <w:tc>
          <w:tcPr>
            <w:tcW w:w="930" w:type="dxa"/>
            <w:tcBorders>
              <w:top w:val="nil"/>
              <w:left w:val="nil"/>
              <w:bottom w:val="single" w:sz="4" w:space="0" w:color="auto"/>
              <w:right w:val="single" w:sz="8"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0,21</w:t>
            </w:r>
          </w:p>
        </w:tc>
      </w:tr>
      <w:tr w:rsidR="00D26262" w:rsidRPr="000F650B" w:rsidTr="00D26262">
        <w:trPr>
          <w:trHeight w:val="300"/>
        </w:trPr>
        <w:tc>
          <w:tcPr>
            <w:tcW w:w="9723" w:type="dxa"/>
            <w:gridSpan w:val="12"/>
            <w:tcBorders>
              <w:top w:val="nil"/>
              <w:left w:val="single" w:sz="8" w:space="0" w:color="auto"/>
              <w:bottom w:val="nil"/>
              <w:right w:val="single" w:sz="8" w:space="0" w:color="000000"/>
            </w:tcBorders>
            <w:vAlign w:val="center"/>
          </w:tcPr>
          <w:p w:rsidR="00D26262" w:rsidRPr="007E1389" w:rsidRDefault="00D26262" w:rsidP="00D26262">
            <w:pPr>
              <w:spacing w:after="0"/>
              <w:jc w:val="center"/>
              <w:rPr>
                <w:rFonts w:ascii="Times New Roman" w:hAnsi="Times New Roman"/>
                <w:b/>
                <w:bCs/>
                <w:color w:val="000000"/>
                <w:sz w:val="20"/>
                <w:szCs w:val="20"/>
                <w:lang w:eastAsia="ru-RU"/>
              </w:rPr>
            </w:pPr>
            <w:r w:rsidRPr="007E1389">
              <w:rPr>
                <w:rFonts w:ascii="Times New Roman" w:hAnsi="Times New Roman"/>
                <w:b/>
                <w:bCs/>
                <w:color w:val="000000"/>
                <w:sz w:val="20"/>
                <w:szCs w:val="20"/>
                <w:lang w:eastAsia="ru-RU"/>
              </w:rPr>
              <w:t>Слов'янська дистанція електропостачання</w:t>
            </w:r>
          </w:p>
        </w:tc>
      </w:tr>
      <w:tr w:rsidR="00D26262" w:rsidRPr="000F650B" w:rsidTr="00D26262">
        <w:trPr>
          <w:trHeight w:val="300"/>
        </w:trPr>
        <w:tc>
          <w:tcPr>
            <w:tcW w:w="498" w:type="dxa"/>
            <w:vMerge w:val="restart"/>
            <w:tcBorders>
              <w:top w:val="single" w:sz="8" w:space="0" w:color="auto"/>
              <w:left w:val="single" w:sz="8" w:space="0" w:color="auto"/>
              <w:bottom w:val="single" w:sz="8" w:space="0" w:color="000000"/>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2</w:t>
            </w:r>
          </w:p>
        </w:tc>
        <w:tc>
          <w:tcPr>
            <w:tcW w:w="1058" w:type="dxa"/>
            <w:vMerge w:val="restart"/>
            <w:tcBorders>
              <w:top w:val="single" w:sz="8" w:space="0" w:color="auto"/>
              <w:left w:val="single" w:sz="4" w:space="0" w:color="auto"/>
              <w:bottom w:val="single" w:sz="8" w:space="0" w:color="000000"/>
              <w:right w:val="single" w:sz="4" w:space="0" w:color="auto"/>
            </w:tcBorders>
            <w:vAlign w:val="center"/>
          </w:tcPr>
          <w:p w:rsidR="00D26262" w:rsidRPr="007E1389" w:rsidRDefault="00D26262" w:rsidP="00D26262">
            <w:pPr>
              <w:spacing w:after="0"/>
              <w:jc w:val="center"/>
              <w:rPr>
                <w:rFonts w:ascii="Times New Roman" w:hAnsi="Times New Roman"/>
                <w:b/>
                <w:bCs/>
                <w:color w:val="000000"/>
                <w:sz w:val="20"/>
                <w:szCs w:val="20"/>
                <w:lang w:eastAsia="ru-RU"/>
              </w:rPr>
            </w:pPr>
            <w:r w:rsidRPr="007E1389">
              <w:rPr>
                <w:rFonts w:ascii="Times New Roman" w:hAnsi="Times New Roman"/>
                <w:b/>
                <w:bCs/>
                <w:color w:val="000000"/>
                <w:sz w:val="20"/>
                <w:szCs w:val="20"/>
                <w:lang w:eastAsia="ru-RU"/>
              </w:rPr>
              <w:t>ПС-35 Слов'янськ тягова</w:t>
            </w:r>
          </w:p>
        </w:tc>
        <w:tc>
          <w:tcPr>
            <w:tcW w:w="720" w:type="dxa"/>
            <w:vMerge w:val="restart"/>
            <w:tcBorders>
              <w:top w:val="single" w:sz="8" w:space="0" w:color="auto"/>
              <w:left w:val="single" w:sz="4" w:space="0" w:color="auto"/>
              <w:bottom w:val="single" w:sz="4" w:space="0" w:color="auto"/>
              <w:right w:val="single" w:sz="4" w:space="0" w:color="auto"/>
            </w:tcBorders>
            <w:shd w:val="clear" w:color="auto" w:fill="FFCC99"/>
            <w:noWrap/>
            <w:vAlign w:val="center"/>
          </w:tcPr>
          <w:p w:rsidR="00D26262" w:rsidRPr="007E1389" w:rsidRDefault="007E1389" w:rsidP="00D26262">
            <w:pPr>
              <w:spacing w:after="0"/>
              <w:jc w:val="center"/>
              <w:rPr>
                <w:rFonts w:ascii="Times New Roman" w:hAnsi="Times New Roman"/>
                <w:color w:val="000000"/>
                <w:sz w:val="20"/>
                <w:szCs w:val="20"/>
                <w:lang w:eastAsia="ru-RU"/>
              </w:rPr>
            </w:pPr>
            <w:r>
              <w:rPr>
                <w:rFonts w:ascii="Times New Roman" w:hAnsi="Times New Roman"/>
                <w:color w:val="000000"/>
                <w:sz w:val="20"/>
                <w:szCs w:val="20"/>
                <w:lang w:eastAsia="ru-RU"/>
              </w:rPr>
              <w:t>Т</w:t>
            </w:r>
            <w:r w:rsidR="00D26262" w:rsidRPr="007E1389">
              <w:rPr>
                <w:rFonts w:ascii="Times New Roman" w:hAnsi="Times New Roman"/>
                <w:color w:val="000000"/>
                <w:sz w:val="20"/>
                <w:szCs w:val="20"/>
                <w:lang w:eastAsia="ru-RU"/>
              </w:rPr>
              <w:t>р - 1</w:t>
            </w:r>
          </w:p>
        </w:tc>
        <w:tc>
          <w:tcPr>
            <w:tcW w:w="720" w:type="dxa"/>
            <w:tcBorders>
              <w:top w:val="single" w:sz="8" w:space="0" w:color="auto"/>
              <w:left w:val="nil"/>
              <w:bottom w:val="single" w:sz="4" w:space="0" w:color="auto"/>
              <w:right w:val="single" w:sz="4" w:space="0" w:color="auto"/>
            </w:tcBorders>
            <w:shd w:val="clear" w:color="auto" w:fill="FFCC99"/>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35</w:t>
            </w:r>
          </w:p>
        </w:tc>
        <w:tc>
          <w:tcPr>
            <w:tcW w:w="938" w:type="dxa"/>
            <w:tcBorders>
              <w:top w:val="single" w:sz="4" w:space="0" w:color="auto"/>
              <w:left w:val="nil"/>
              <w:bottom w:val="single" w:sz="4" w:space="0" w:color="auto"/>
              <w:right w:val="single" w:sz="4"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3,7</w:t>
            </w:r>
          </w:p>
        </w:tc>
        <w:tc>
          <w:tcPr>
            <w:tcW w:w="1014" w:type="dxa"/>
            <w:tcBorders>
              <w:top w:val="single" w:sz="4" w:space="0" w:color="auto"/>
              <w:left w:val="single" w:sz="4" w:space="0" w:color="auto"/>
              <w:bottom w:val="single" w:sz="4" w:space="0" w:color="auto"/>
              <w:right w:val="nil"/>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61,0</w:t>
            </w:r>
          </w:p>
        </w:tc>
        <w:tc>
          <w:tcPr>
            <w:tcW w:w="1548" w:type="dxa"/>
            <w:gridSpan w:val="2"/>
            <w:vMerge w:val="restart"/>
            <w:tcBorders>
              <w:top w:val="single" w:sz="8" w:space="0" w:color="auto"/>
              <w:left w:val="single" w:sz="4" w:space="0" w:color="auto"/>
              <w:bottom w:val="single" w:sz="4" w:space="0" w:color="000000"/>
              <w:right w:val="single" w:sz="4" w:space="0" w:color="000000"/>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відкл.</w:t>
            </w:r>
          </w:p>
        </w:tc>
        <w:tc>
          <w:tcPr>
            <w:tcW w:w="894" w:type="dxa"/>
            <w:tcBorders>
              <w:top w:val="single" w:sz="8" w:space="0" w:color="auto"/>
              <w:left w:val="nil"/>
              <w:bottom w:val="single" w:sz="4" w:space="0" w:color="auto"/>
              <w:right w:val="single" w:sz="4" w:space="0" w:color="auto"/>
            </w:tcBorders>
            <w:shd w:val="clear" w:color="auto" w:fill="FFCC99"/>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720" w:type="dxa"/>
            <w:tcBorders>
              <w:top w:val="single" w:sz="8" w:space="0" w:color="auto"/>
              <w:left w:val="nil"/>
              <w:bottom w:val="single" w:sz="4" w:space="0" w:color="auto"/>
              <w:right w:val="single" w:sz="4"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683" w:type="dxa"/>
            <w:tcBorders>
              <w:top w:val="single" w:sz="8" w:space="0" w:color="auto"/>
              <w:left w:val="nil"/>
              <w:bottom w:val="single" w:sz="4" w:space="0" w:color="auto"/>
              <w:right w:val="single" w:sz="4"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930" w:type="dxa"/>
            <w:tcBorders>
              <w:top w:val="single" w:sz="8" w:space="0" w:color="auto"/>
              <w:left w:val="nil"/>
              <w:bottom w:val="single" w:sz="4" w:space="0" w:color="auto"/>
              <w:right w:val="single" w:sz="8"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r>
      <w:tr w:rsidR="00D26262" w:rsidRPr="000F650B" w:rsidTr="00D26262">
        <w:trPr>
          <w:trHeight w:val="300"/>
        </w:trPr>
        <w:tc>
          <w:tcPr>
            <w:tcW w:w="498" w:type="dxa"/>
            <w:vMerge/>
            <w:tcBorders>
              <w:top w:val="single" w:sz="8" w:space="0" w:color="auto"/>
              <w:left w:val="single" w:sz="8"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color w:val="000000"/>
                <w:sz w:val="20"/>
                <w:szCs w:val="20"/>
                <w:lang w:eastAsia="ru-RU"/>
              </w:rPr>
            </w:pPr>
          </w:p>
        </w:tc>
        <w:tc>
          <w:tcPr>
            <w:tcW w:w="1058" w:type="dxa"/>
            <w:vMerge/>
            <w:tcBorders>
              <w:top w:val="single" w:sz="8" w:space="0" w:color="auto"/>
              <w:left w:val="single" w:sz="4"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720" w:type="dxa"/>
            <w:vMerge/>
            <w:tcBorders>
              <w:top w:val="single" w:sz="8" w:space="0" w:color="auto"/>
              <w:left w:val="single" w:sz="4" w:space="0" w:color="auto"/>
              <w:bottom w:val="single" w:sz="4" w:space="0" w:color="auto"/>
              <w:right w:val="single" w:sz="4" w:space="0" w:color="auto"/>
            </w:tcBorders>
            <w:vAlign w:val="center"/>
          </w:tcPr>
          <w:p w:rsidR="00D26262" w:rsidRPr="007E1389" w:rsidRDefault="00D26262" w:rsidP="00D26262">
            <w:pPr>
              <w:spacing w:after="0"/>
              <w:rPr>
                <w:rFonts w:ascii="Times New Roman" w:hAnsi="Times New Roman"/>
                <w:color w:val="000000"/>
                <w:sz w:val="20"/>
                <w:szCs w:val="20"/>
                <w:lang w:eastAsia="ru-RU"/>
              </w:rPr>
            </w:pPr>
          </w:p>
        </w:tc>
        <w:tc>
          <w:tcPr>
            <w:tcW w:w="720" w:type="dxa"/>
            <w:tcBorders>
              <w:top w:val="nil"/>
              <w:left w:val="nil"/>
              <w:bottom w:val="single" w:sz="4" w:space="0" w:color="auto"/>
              <w:right w:val="single" w:sz="4" w:space="0" w:color="auto"/>
            </w:tcBorders>
            <w:shd w:val="clear" w:color="auto" w:fill="FFCC99"/>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6</w:t>
            </w:r>
          </w:p>
        </w:tc>
        <w:tc>
          <w:tcPr>
            <w:tcW w:w="938" w:type="dxa"/>
            <w:tcBorders>
              <w:top w:val="single" w:sz="4" w:space="0" w:color="auto"/>
              <w:left w:val="nil"/>
              <w:bottom w:val="single" w:sz="4" w:space="0" w:color="auto"/>
              <w:right w:val="single" w:sz="4"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1014" w:type="dxa"/>
            <w:tcBorders>
              <w:top w:val="single" w:sz="4" w:space="0" w:color="auto"/>
              <w:left w:val="single" w:sz="4" w:space="0" w:color="auto"/>
              <w:bottom w:val="single" w:sz="4" w:space="0" w:color="auto"/>
              <w:right w:val="single" w:sz="4"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356,0</w:t>
            </w:r>
          </w:p>
        </w:tc>
        <w:tc>
          <w:tcPr>
            <w:tcW w:w="1548" w:type="dxa"/>
            <w:gridSpan w:val="2"/>
            <w:vMerge/>
            <w:tcBorders>
              <w:top w:val="nil"/>
              <w:left w:val="single" w:sz="4" w:space="0" w:color="auto"/>
              <w:bottom w:val="single" w:sz="4" w:space="0" w:color="auto"/>
              <w:right w:val="single" w:sz="4" w:space="0" w:color="auto"/>
            </w:tcBorders>
            <w:vAlign w:val="center"/>
          </w:tcPr>
          <w:p w:rsidR="00D26262" w:rsidRPr="007E1389" w:rsidRDefault="00D26262" w:rsidP="00D26262">
            <w:pPr>
              <w:spacing w:after="0"/>
              <w:rPr>
                <w:rFonts w:ascii="Times New Roman" w:hAnsi="Times New Roman"/>
                <w:color w:val="000000"/>
                <w:sz w:val="20"/>
                <w:szCs w:val="20"/>
                <w:lang w:eastAsia="ru-RU"/>
              </w:rPr>
            </w:pPr>
          </w:p>
        </w:tc>
        <w:tc>
          <w:tcPr>
            <w:tcW w:w="894" w:type="dxa"/>
            <w:tcBorders>
              <w:top w:val="single" w:sz="4" w:space="0" w:color="auto"/>
              <w:left w:val="single" w:sz="4" w:space="0" w:color="auto"/>
              <w:bottom w:val="single" w:sz="4" w:space="0" w:color="auto"/>
              <w:right w:val="single" w:sz="4" w:space="0" w:color="auto"/>
            </w:tcBorders>
            <w:shd w:val="clear" w:color="auto" w:fill="FFCC99"/>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720" w:type="dxa"/>
            <w:tcBorders>
              <w:top w:val="nil"/>
              <w:left w:val="nil"/>
              <w:bottom w:val="single" w:sz="4" w:space="0" w:color="auto"/>
              <w:right w:val="single" w:sz="4"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683" w:type="dxa"/>
            <w:tcBorders>
              <w:top w:val="nil"/>
              <w:left w:val="nil"/>
              <w:bottom w:val="single" w:sz="4" w:space="0" w:color="auto"/>
              <w:right w:val="single" w:sz="4"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930" w:type="dxa"/>
            <w:tcBorders>
              <w:top w:val="nil"/>
              <w:left w:val="nil"/>
              <w:bottom w:val="single" w:sz="4" w:space="0" w:color="auto"/>
              <w:right w:val="single" w:sz="8" w:space="0" w:color="auto"/>
            </w:tcBorders>
            <w:shd w:val="clear" w:color="auto" w:fill="FFCC99"/>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r>
      <w:tr w:rsidR="00D26262" w:rsidRPr="000F650B" w:rsidTr="00D26262">
        <w:trPr>
          <w:trHeight w:val="300"/>
        </w:trPr>
        <w:tc>
          <w:tcPr>
            <w:tcW w:w="498" w:type="dxa"/>
            <w:vMerge/>
            <w:tcBorders>
              <w:top w:val="single" w:sz="8" w:space="0" w:color="auto"/>
              <w:left w:val="single" w:sz="8"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color w:val="000000"/>
                <w:sz w:val="20"/>
                <w:szCs w:val="20"/>
                <w:lang w:eastAsia="ru-RU"/>
              </w:rPr>
            </w:pPr>
          </w:p>
        </w:tc>
        <w:tc>
          <w:tcPr>
            <w:tcW w:w="1058" w:type="dxa"/>
            <w:vMerge/>
            <w:tcBorders>
              <w:top w:val="single" w:sz="8" w:space="0" w:color="auto"/>
              <w:left w:val="single" w:sz="4"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720" w:type="dxa"/>
            <w:vMerge w:val="restart"/>
            <w:tcBorders>
              <w:top w:val="nil"/>
              <w:left w:val="single" w:sz="4" w:space="0" w:color="auto"/>
              <w:bottom w:val="single" w:sz="4" w:space="0" w:color="auto"/>
              <w:right w:val="single" w:sz="4" w:space="0" w:color="auto"/>
            </w:tcBorders>
            <w:noWrap/>
            <w:vAlign w:val="center"/>
          </w:tcPr>
          <w:p w:rsidR="00D26262" w:rsidRPr="007E1389" w:rsidRDefault="007E1389" w:rsidP="00D26262">
            <w:pPr>
              <w:spacing w:after="0"/>
              <w:jc w:val="center"/>
              <w:rPr>
                <w:rFonts w:ascii="Times New Roman" w:hAnsi="Times New Roman"/>
                <w:color w:val="000000"/>
                <w:sz w:val="20"/>
                <w:szCs w:val="20"/>
                <w:lang w:eastAsia="ru-RU"/>
              </w:rPr>
            </w:pPr>
            <w:r>
              <w:rPr>
                <w:rFonts w:ascii="Times New Roman" w:hAnsi="Times New Roman"/>
                <w:color w:val="000000"/>
                <w:sz w:val="20"/>
                <w:szCs w:val="20"/>
                <w:lang w:eastAsia="ru-RU"/>
              </w:rPr>
              <w:t>Т</w:t>
            </w:r>
            <w:r w:rsidR="00D26262" w:rsidRPr="007E1389">
              <w:rPr>
                <w:rFonts w:ascii="Times New Roman" w:hAnsi="Times New Roman"/>
                <w:color w:val="000000"/>
                <w:sz w:val="20"/>
                <w:szCs w:val="20"/>
                <w:lang w:eastAsia="ru-RU"/>
              </w:rPr>
              <w:t>р - 2</w:t>
            </w:r>
          </w:p>
        </w:tc>
        <w:tc>
          <w:tcPr>
            <w:tcW w:w="720"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35</w:t>
            </w:r>
          </w:p>
        </w:tc>
        <w:tc>
          <w:tcPr>
            <w:tcW w:w="938"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4</w:t>
            </w:r>
          </w:p>
        </w:tc>
        <w:tc>
          <w:tcPr>
            <w:tcW w:w="1014" w:type="dxa"/>
            <w:tcBorders>
              <w:top w:val="nil"/>
              <w:left w:val="nil"/>
              <w:bottom w:val="single" w:sz="4" w:space="0" w:color="auto"/>
              <w:right w:val="nil"/>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66,0</w:t>
            </w:r>
          </w:p>
        </w:tc>
        <w:tc>
          <w:tcPr>
            <w:tcW w:w="827" w:type="dxa"/>
            <w:tcBorders>
              <w:top w:val="nil"/>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56,88</w:t>
            </w:r>
          </w:p>
        </w:tc>
        <w:tc>
          <w:tcPr>
            <w:tcW w:w="721"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b/>
                <w:bCs/>
                <w:color w:val="000000"/>
                <w:sz w:val="20"/>
                <w:szCs w:val="20"/>
                <w:lang w:eastAsia="ru-RU"/>
              </w:rPr>
            </w:pPr>
            <w:r w:rsidRPr="007E1389">
              <w:rPr>
                <w:rFonts w:ascii="Times New Roman" w:hAnsi="Times New Roman"/>
                <w:b/>
                <w:bCs/>
                <w:color w:val="000000"/>
                <w:sz w:val="20"/>
                <w:szCs w:val="20"/>
                <w:lang w:eastAsia="ru-RU"/>
              </w:rPr>
              <w:t>3,941</w:t>
            </w:r>
          </w:p>
        </w:tc>
        <w:tc>
          <w:tcPr>
            <w:tcW w:w="894" w:type="dxa"/>
            <w:tcBorders>
              <w:top w:val="nil"/>
              <w:left w:val="nil"/>
              <w:bottom w:val="single" w:sz="4" w:space="0" w:color="auto"/>
              <w:right w:val="single" w:sz="4" w:space="0" w:color="auto"/>
            </w:tcBorders>
            <w:shd w:val="clear" w:color="auto" w:fill="CCFFFF"/>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86,20</w:t>
            </w:r>
          </w:p>
        </w:tc>
        <w:tc>
          <w:tcPr>
            <w:tcW w:w="720"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36</w:t>
            </w:r>
          </w:p>
        </w:tc>
        <w:tc>
          <w:tcPr>
            <w:tcW w:w="683"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35</w:t>
            </w:r>
          </w:p>
        </w:tc>
        <w:tc>
          <w:tcPr>
            <w:tcW w:w="930" w:type="dxa"/>
            <w:tcBorders>
              <w:top w:val="nil"/>
              <w:left w:val="nil"/>
              <w:bottom w:val="single" w:sz="4" w:space="0" w:color="auto"/>
              <w:right w:val="single" w:sz="8"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r>
      <w:tr w:rsidR="00D26262" w:rsidRPr="000F650B" w:rsidTr="00D26262">
        <w:trPr>
          <w:trHeight w:val="300"/>
        </w:trPr>
        <w:tc>
          <w:tcPr>
            <w:tcW w:w="498" w:type="dxa"/>
            <w:vMerge/>
            <w:tcBorders>
              <w:top w:val="single" w:sz="8" w:space="0" w:color="auto"/>
              <w:left w:val="single" w:sz="8"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color w:val="000000"/>
                <w:sz w:val="20"/>
                <w:szCs w:val="20"/>
                <w:lang w:eastAsia="ru-RU"/>
              </w:rPr>
            </w:pPr>
          </w:p>
        </w:tc>
        <w:tc>
          <w:tcPr>
            <w:tcW w:w="1058" w:type="dxa"/>
            <w:vMerge/>
            <w:tcBorders>
              <w:top w:val="single" w:sz="8" w:space="0" w:color="auto"/>
              <w:left w:val="single" w:sz="4"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720" w:type="dxa"/>
            <w:vMerge/>
            <w:tcBorders>
              <w:top w:val="nil"/>
              <w:left w:val="single" w:sz="4" w:space="0" w:color="auto"/>
              <w:bottom w:val="single" w:sz="4" w:space="0" w:color="auto"/>
              <w:right w:val="single" w:sz="4" w:space="0" w:color="auto"/>
            </w:tcBorders>
            <w:vAlign w:val="center"/>
          </w:tcPr>
          <w:p w:rsidR="00D26262" w:rsidRPr="007E1389" w:rsidRDefault="00D26262" w:rsidP="00D26262">
            <w:pPr>
              <w:spacing w:after="0"/>
              <w:rPr>
                <w:rFonts w:ascii="Times New Roman" w:hAnsi="Times New Roman"/>
                <w:color w:val="000000"/>
                <w:sz w:val="20"/>
                <w:szCs w:val="20"/>
                <w:lang w:eastAsia="ru-RU"/>
              </w:rPr>
            </w:pPr>
          </w:p>
        </w:tc>
        <w:tc>
          <w:tcPr>
            <w:tcW w:w="720"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6</w:t>
            </w:r>
          </w:p>
        </w:tc>
        <w:tc>
          <w:tcPr>
            <w:tcW w:w="938"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1014" w:type="dxa"/>
            <w:tcBorders>
              <w:top w:val="nil"/>
              <w:left w:val="nil"/>
              <w:bottom w:val="single" w:sz="4" w:space="0" w:color="auto"/>
              <w:right w:val="nil"/>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384,9</w:t>
            </w:r>
          </w:p>
        </w:tc>
        <w:tc>
          <w:tcPr>
            <w:tcW w:w="827" w:type="dxa"/>
            <w:tcBorders>
              <w:top w:val="nil"/>
              <w:left w:val="single" w:sz="4" w:space="0" w:color="auto"/>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379,22</w:t>
            </w:r>
          </w:p>
        </w:tc>
        <w:tc>
          <w:tcPr>
            <w:tcW w:w="721"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3,941</w:t>
            </w:r>
          </w:p>
        </w:tc>
        <w:tc>
          <w:tcPr>
            <w:tcW w:w="894" w:type="dxa"/>
            <w:tcBorders>
              <w:top w:val="nil"/>
              <w:left w:val="nil"/>
              <w:bottom w:val="single" w:sz="4" w:space="0" w:color="auto"/>
              <w:right w:val="single" w:sz="4" w:space="0" w:color="auto"/>
            </w:tcBorders>
            <w:shd w:val="clear" w:color="auto" w:fill="CCFFFF"/>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98,52</w:t>
            </w:r>
          </w:p>
        </w:tc>
        <w:tc>
          <w:tcPr>
            <w:tcW w:w="720"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6,1</w:t>
            </w:r>
          </w:p>
        </w:tc>
        <w:tc>
          <w:tcPr>
            <w:tcW w:w="683"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6</w:t>
            </w:r>
          </w:p>
        </w:tc>
        <w:tc>
          <w:tcPr>
            <w:tcW w:w="930" w:type="dxa"/>
            <w:tcBorders>
              <w:top w:val="nil"/>
              <w:left w:val="nil"/>
              <w:bottom w:val="single" w:sz="4" w:space="0" w:color="auto"/>
              <w:right w:val="single" w:sz="8"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0,16 </w:t>
            </w:r>
          </w:p>
        </w:tc>
      </w:tr>
      <w:tr w:rsidR="00D26262" w:rsidRPr="000F650B" w:rsidTr="00D26262">
        <w:trPr>
          <w:trHeight w:val="300"/>
        </w:trPr>
        <w:tc>
          <w:tcPr>
            <w:tcW w:w="498" w:type="dxa"/>
            <w:vMerge/>
            <w:tcBorders>
              <w:top w:val="single" w:sz="8" w:space="0" w:color="auto"/>
              <w:left w:val="single" w:sz="8"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color w:val="000000"/>
                <w:sz w:val="20"/>
                <w:szCs w:val="20"/>
                <w:lang w:eastAsia="ru-RU"/>
              </w:rPr>
            </w:pPr>
          </w:p>
        </w:tc>
        <w:tc>
          <w:tcPr>
            <w:tcW w:w="1058" w:type="dxa"/>
            <w:vMerge/>
            <w:tcBorders>
              <w:top w:val="single" w:sz="8" w:space="0" w:color="auto"/>
              <w:left w:val="single" w:sz="4"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720" w:type="dxa"/>
            <w:vMerge w:val="restart"/>
            <w:tcBorders>
              <w:top w:val="nil"/>
              <w:left w:val="single" w:sz="4" w:space="0" w:color="auto"/>
              <w:bottom w:val="single" w:sz="4" w:space="0" w:color="auto"/>
              <w:right w:val="single" w:sz="4" w:space="0" w:color="auto"/>
            </w:tcBorders>
            <w:noWrap/>
            <w:vAlign w:val="center"/>
          </w:tcPr>
          <w:p w:rsidR="00D26262" w:rsidRPr="007E1389" w:rsidRDefault="007E1389" w:rsidP="00D26262">
            <w:pPr>
              <w:spacing w:after="0"/>
              <w:jc w:val="center"/>
              <w:rPr>
                <w:rFonts w:ascii="Times New Roman" w:hAnsi="Times New Roman"/>
                <w:color w:val="000000"/>
                <w:sz w:val="20"/>
                <w:szCs w:val="20"/>
                <w:lang w:eastAsia="ru-RU"/>
              </w:rPr>
            </w:pPr>
            <w:r>
              <w:rPr>
                <w:rFonts w:ascii="Times New Roman" w:hAnsi="Times New Roman"/>
                <w:color w:val="000000"/>
                <w:sz w:val="20"/>
                <w:szCs w:val="20"/>
                <w:lang w:eastAsia="ru-RU"/>
              </w:rPr>
              <w:t>Т</w:t>
            </w:r>
            <w:r w:rsidR="00D26262" w:rsidRPr="007E1389">
              <w:rPr>
                <w:rFonts w:ascii="Times New Roman" w:hAnsi="Times New Roman"/>
                <w:color w:val="000000"/>
                <w:sz w:val="20"/>
                <w:szCs w:val="20"/>
                <w:lang w:eastAsia="ru-RU"/>
              </w:rPr>
              <w:t>р-3</w:t>
            </w:r>
          </w:p>
        </w:tc>
        <w:tc>
          <w:tcPr>
            <w:tcW w:w="720"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35</w:t>
            </w:r>
          </w:p>
        </w:tc>
        <w:tc>
          <w:tcPr>
            <w:tcW w:w="938"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2,5</w:t>
            </w:r>
          </w:p>
        </w:tc>
        <w:tc>
          <w:tcPr>
            <w:tcW w:w="1014" w:type="dxa"/>
            <w:tcBorders>
              <w:top w:val="nil"/>
              <w:left w:val="nil"/>
              <w:bottom w:val="single" w:sz="4" w:space="0" w:color="auto"/>
              <w:right w:val="nil"/>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41,2</w:t>
            </w:r>
          </w:p>
        </w:tc>
        <w:tc>
          <w:tcPr>
            <w:tcW w:w="827" w:type="dxa"/>
            <w:tcBorders>
              <w:top w:val="nil"/>
              <w:left w:val="single" w:sz="4" w:space="0" w:color="auto"/>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44,126</w:t>
            </w:r>
          </w:p>
        </w:tc>
        <w:tc>
          <w:tcPr>
            <w:tcW w:w="721"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b/>
                <w:bCs/>
                <w:color w:val="000000"/>
                <w:sz w:val="20"/>
                <w:szCs w:val="20"/>
                <w:lang w:eastAsia="ru-RU"/>
              </w:rPr>
            </w:pPr>
            <w:r w:rsidRPr="007E1389">
              <w:rPr>
                <w:rFonts w:ascii="Times New Roman" w:hAnsi="Times New Roman"/>
                <w:b/>
                <w:bCs/>
                <w:color w:val="000000"/>
                <w:sz w:val="20"/>
                <w:szCs w:val="20"/>
                <w:lang w:eastAsia="ru-RU"/>
              </w:rPr>
              <w:t>2,682</w:t>
            </w:r>
          </w:p>
        </w:tc>
        <w:tc>
          <w:tcPr>
            <w:tcW w:w="894" w:type="dxa"/>
            <w:tcBorders>
              <w:top w:val="nil"/>
              <w:left w:val="nil"/>
              <w:bottom w:val="single" w:sz="4" w:space="0" w:color="auto"/>
              <w:right w:val="single" w:sz="4" w:space="0" w:color="auto"/>
            </w:tcBorders>
            <w:shd w:val="clear" w:color="auto" w:fill="CCFFFF"/>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107,00</w:t>
            </w:r>
          </w:p>
        </w:tc>
        <w:tc>
          <w:tcPr>
            <w:tcW w:w="720"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36</w:t>
            </w:r>
          </w:p>
        </w:tc>
        <w:tc>
          <w:tcPr>
            <w:tcW w:w="683"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35</w:t>
            </w:r>
          </w:p>
        </w:tc>
        <w:tc>
          <w:tcPr>
            <w:tcW w:w="930" w:type="dxa"/>
            <w:tcBorders>
              <w:top w:val="nil"/>
              <w:left w:val="nil"/>
              <w:bottom w:val="single" w:sz="4" w:space="0" w:color="auto"/>
              <w:right w:val="single" w:sz="8"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r>
      <w:tr w:rsidR="00D26262" w:rsidRPr="000F650B" w:rsidTr="00D26262">
        <w:trPr>
          <w:trHeight w:val="300"/>
        </w:trPr>
        <w:tc>
          <w:tcPr>
            <w:tcW w:w="498" w:type="dxa"/>
            <w:vMerge/>
            <w:tcBorders>
              <w:top w:val="single" w:sz="8" w:space="0" w:color="auto"/>
              <w:left w:val="single" w:sz="8"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color w:val="000000"/>
                <w:sz w:val="20"/>
                <w:szCs w:val="20"/>
                <w:lang w:eastAsia="ru-RU"/>
              </w:rPr>
            </w:pPr>
          </w:p>
        </w:tc>
        <w:tc>
          <w:tcPr>
            <w:tcW w:w="1058" w:type="dxa"/>
            <w:vMerge/>
            <w:tcBorders>
              <w:top w:val="single" w:sz="8" w:space="0" w:color="auto"/>
              <w:left w:val="single" w:sz="4"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720" w:type="dxa"/>
            <w:vMerge/>
            <w:tcBorders>
              <w:top w:val="nil"/>
              <w:left w:val="single" w:sz="4" w:space="0" w:color="auto"/>
              <w:bottom w:val="single" w:sz="4" w:space="0" w:color="auto"/>
              <w:right w:val="single" w:sz="4" w:space="0" w:color="auto"/>
            </w:tcBorders>
            <w:vAlign w:val="center"/>
          </w:tcPr>
          <w:p w:rsidR="00D26262" w:rsidRPr="007E1389" w:rsidRDefault="00D26262" w:rsidP="00D26262">
            <w:pPr>
              <w:spacing w:after="0"/>
              <w:rPr>
                <w:rFonts w:ascii="Times New Roman" w:hAnsi="Times New Roman"/>
                <w:color w:val="000000"/>
                <w:sz w:val="20"/>
                <w:szCs w:val="20"/>
                <w:lang w:eastAsia="ru-RU"/>
              </w:rPr>
            </w:pPr>
          </w:p>
        </w:tc>
        <w:tc>
          <w:tcPr>
            <w:tcW w:w="720"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10</w:t>
            </w:r>
          </w:p>
        </w:tc>
        <w:tc>
          <w:tcPr>
            <w:tcW w:w="938"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 </w:t>
            </w:r>
          </w:p>
        </w:tc>
        <w:tc>
          <w:tcPr>
            <w:tcW w:w="1014" w:type="dxa"/>
            <w:tcBorders>
              <w:top w:val="nil"/>
              <w:left w:val="nil"/>
              <w:bottom w:val="single" w:sz="4" w:space="0" w:color="auto"/>
              <w:right w:val="nil"/>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144,3</w:t>
            </w:r>
          </w:p>
        </w:tc>
        <w:tc>
          <w:tcPr>
            <w:tcW w:w="827" w:type="dxa"/>
            <w:tcBorders>
              <w:top w:val="nil"/>
              <w:left w:val="single" w:sz="4" w:space="0" w:color="auto"/>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154,44</w:t>
            </w:r>
          </w:p>
        </w:tc>
        <w:tc>
          <w:tcPr>
            <w:tcW w:w="721" w:type="dxa"/>
            <w:tcBorders>
              <w:top w:val="nil"/>
              <w:left w:val="nil"/>
              <w:bottom w:val="single" w:sz="4" w:space="0" w:color="auto"/>
              <w:right w:val="single" w:sz="4" w:space="0" w:color="auto"/>
            </w:tcBorders>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2,682</w:t>
            </w:r>
          </w:p>
        </w:tc>
        <w:tc>
          <w:tcPr>
            <w:tcW w:w="894" w:type="dxa"/>
            <w:tcBorders>
              <w:top w:val="nil"/>
              <w:left w:val="nil"/>
              <w:bottom w:val="single" w:sz="4" w:space="0" w:color="auto"/>
              <w:right w:val="single" w:sz="4" w:space="0" w:color="auto"/>
            </w:tcBorders>
            <w:shd w:val="clear" w:color="auto" w:fill="CCFFFF"/>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107,00</w:t>
            </w:r>
          </w:p>
        </w:tc>
        <w:tc>
          <w:tcPr>
            <w:tcW w:w="720"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10,2</w:t>
            </w:r>
          </w:p>
        </w:tc>
        <w:tc>
          <w:tcPr>
            <w:tcW w:w="683"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10,1</w:t>
            </w:r>
          </w:p>
        </w:tc>
        <w:tc>
          <w:tcPr>
            <w:tcW w:w="930" w:type="dxa"/>
            <w:tcBorders>
              <w:top w:val="nil"/>
              <w:left w:val="nil"/>
              <w:bottom w:val="single" w:sz="4" w:space="0" w:color="auto"/>
              <w:right w:val="single" w:sz="8"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0,32 </w:t>
            </w:r>
          </w:p>
        </w:tc>
      </w:tr>
      <w:tr w:rsidR="00D26262" w:rsidRPr="000F650B" w:rsidTr="00D26262">
        <w:trPr>
          <w:trHeight w:val="300"/>
        </w:trPr>
        <w:tc>
          <w:tcPr>
            <w:tcW w:w="498" w:type="dxa"/>
            <w:vMerge/>
            <w:tcBorders>
              <w:top w:val="single" w:sz="8" w:space="0" w:color="auto"/>
              <w:left w:val="single" w:sz="8"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color w:val="000000"/>
                <w:sz w:val="20"/>
                <w:szCs w:val="20"/>
                <w:lang w:eastAsia="ru-RU"/>
              </w:rPr>
            </w:pPr>
          </w:p>
        </w:tc>
        <w:tc>
          <w:tcPr>
            <w:tcW w:w="1058" w:type="dxa"/>
            <w:vMerge/>
            <w:tcBorders>
              <w:top w:val="single" w:sz="8" w:space="0" w:color="auto"/>
              <w:left w:val="single" w:sz="4"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720" w:type="dxa"/>
            <w:vMerge w:val="restart"/>
            <w:tcBorders>
              <w:top w:val="nil"/>
              <w:left w:val="single" w:sz="4" w:space="0" w:color="auto"/>
              <w:bottom w:val="single" w:sz="8" w:space="0" w:color="000000"/>
              <w:right w:val="single" w:sz="4" w:space="0" w:color="auto"/>
            </w:tcBorders>
            <w:noWrap/>
            <w:vAlign w:val="center"/>
          </w:tcPr>
          <w:p w:rsidR="00D26262" w:rsidRPr="007E1389" w:rsidRDefault="007E1389" w:rsidP="00D26262">
            <w:pPr>
              <w:spacing w:after="0"/>
              <w:jc w:val="center"/>
              <w:rPr>
                <w:rFonts w:ascii="Times New Roman" w:hAnsi="Times New Roman"/>
                <w:sz w:val="20"/>
                <w:szCs w:val="20"/>
                <w:lang w:eastAsia="ru-RU"/>
              </w:rPr>
            </w:pPr>
            <w:r>
              <w:rPr>
                <w:rFonts w:ascii="Times New Roman" w:hAnsi="Times New Roman"/>
                <w:sz w:val="20"/>
                <w:szCs w:val="20"/>
                <w:lang w:eastAsia="ru-RU"/>
              </w:rPr>
              <w:t>Т</w:t>
            </w:r>
            <w:r w:rsidR="00D26262" w:rsidRPr="007E1389">
              <w:rPr>
                <w:rFonts w:ascii="Times New Roman" w:hAnsi="Times New Roman"/>
                <w:sz w:val="20"/>
                <w:szCs w:val="20"/>
                <w:lang w:eastAsia="ru-RU"/>
              </w:rPr>
              <w:t>р-4</w:t>
            </w:r>
          </w:p>
        </w:tc>
        <w:tc>
          <w:tcPr>
            <w:tcW w:w="720"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sz w:val="20"/>
                <w:szCs w:val="20"/>
                <w:lang w:eastAsia="ru-RU"/>
              </w:rPr>
            </w:pPr>
            <w:r w:rsidRPr="007E1389">
              <w:rPr>
                <w:rFonts w:ascii="Times New Roman" w:hAnsi="Times New Roman"/>
                <w:sz w:val="20"/>
                <w:szCs w:val="20"/>
                <w:lang w:eastAsia="ru-RU"/>
              </w:rPr>
              <w:t>35</w:t>
            </w:r>
          </w:p>
        </w:tc>
        <w:tc>
          <w:tcPr>
            <w:tcW w:w="938"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sz w:val="20"/>
                <w:szCs w:val="20"/>
                <w:lang w:eastAsia="ru-RU"/>
              </w:rPr>
            </w:pPr>
            <w:r w:rsidRPr="007E1389">
              <w:rPr>
                <w:rFonts w:ascii="Times New Roman" w:hAnsi="Times New Roman"/>
                <w:sz w:val="20"/>
                <w:szCs w:val="20"/>
                <w:lang w:eastAsia="ru-RU"/>
              </w:rPr>
              <w:t>1</w:t>
            </w:r>
          </w:p>
        </w:tc>
        <w:tc>
          <w:tcPr>
            <w:tcW w:w="1014" w:type="dxa"/>
            <w:tcBorders>
              <w:top w:val="nil"/>
              <w:left w:val="nil"/>
              <w:bottom w:val="single" w:sz="4" w:space="0" w:color="auto"/>
              <w:right w:val="nil"/>
            </w:tcBorders>
            <w:vAlign w:val="center"/>
          </w:tcPr>
          <w:p w:rsidR="00D26262" w:rsidRPr="007E1389" w:rsidRDefault="00D26262" w:rsidP="00D26262">
            <w:pPr>
              <w:spacing w:after="0"/>
              <w:jc w:val="center"/>
              <w:rPr>
                <w:rFonts w:ascii="Times New Roman" w:hAnsi="Times New Roman"/>
                <w:sz w:val="20"/>
                <w:szCs w:val="20"/>
                <w:lang w:eastAsia="ru-RU"/>
              </w:rPr>
            </w:pPr>
            <w:r w:rsidRPr="007E1389">
              <w:rPr>
                <w:rFonts w:ascii="Times New Roman" w:hAnsi="Times New Roman"/>
                <w:sz w:val="20"/>
                <w:szCs w:val="20"/>
                <w:lang w:eastAsia="ru-RU"/>
              </w:rPr>
              <w:t>16,5</w:t>
            </w:r>
          </w:p>
        </w:tc>
        <w:tc>
          <w:tcPr>
            <w:tcW w:w="827" w:type="dxa"/>
            <w:tcBorders>
              <w:top w:val="nil"/>
              <w:left w:val="single" w:sz="4" w:space="0" w:color="auto"/>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sz w:val="20"/>
                <w:szCs w:val="20"/>
                <w:lang w:eastAsia="ru-RU"/>
              </w:rPr>
            </w:pPr>
            <w:r w:rsidRPr="007E1389">
              <w:rPr>
                <w:rFonts w:ascii="Times New Roman" w:hAnsi="Times New Roman"/>
                <w:sz w:val="20"/>
                <w:szCs w:val="20"/>
                <w:lang w:eastAsia="ru-RU"/>
              </w:rPr>
              <w:t>20,24</w:t>
            </w:r>
          </w:p>
        </w:tc>
        <w:tc>
          <w:tcPr>
            <w:tcW w:w="721"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b/>
                <w:bCs/>
                <w:sz w:val="20"/>
                <w:szCs w:val="20"/>
                <w:lang w:eastAsia="ru-RU"/>
              </w:rPr>
            </w:pPr>
            <w:r w:rsidRPr="007E1389">
              <w:rPr>
                <w:rFonts w:ascii="Times New Roman" w:hAnsi="Times New Roman"/>
                <w:b/>
                <w:bCs/>
                <w:sz w:val="20"/>
                <w:szCs w:val="20"/>
                <w:lang w:eastAsia="ru-RU"/>
              </w:rPr>
              <w:t>1,227</w:t>
            </w:r>
          </w:p>
        </w:tc>
        <w:tc>
          <w:tcPr>
            <w:tcW w:w="894" w:type="dxa"/>
            <w:tcBorders>
              <w:top w:val="nil"/>
              <w:left w:val="nil"/>
              <w:bottom w:val="single" w:sz="4" w:space="0" w:color="auto"/>
              <w:right w:val="single" w:sz="4" w:space="0" w:color="auto"/>
            </w:tcBorders>
            <w:shd w:val="clear" w:color="auto" w:fill="CCFFFF"/>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122,70</w:t>
            </w:r>
          </w:p>
        </w:tc>
        <w:tc>
          <w:tcPr>
            <w:tcW w:w="720"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36</w:t>
            </w:r>
          </w:p>
        </w:tc>
        <w:tc>
          <w:tcPr>
            <w:tcW w:w="683"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35</w:t>
            </w:r>
          </w:p>
        </w:tc>
        <w:tc>
          <w:tcPr>
            <w:tcW w:w="930" w:type="dxa"/>
            <w:tcBorders>
              <w:top w:val="nil"/>
              <w:left w:val="nil"/>
              <w:bottom w:val="single" w:sz="4" w:space="0" w:color="auto"/>
              <w:right w:val="single" w:sz="8" w:space="0" w:color="auto"/>
            </w:tcBorders>
            <w:noWrap/>
            <w:vAlign w:val="center"/>
          </w:tcPr>
          <w:p w:rsidR="00D26262" w:rsidRPr="007E1389" w:rsidRDefault="00D26262" w:rsidP="00D26262">
            <w:pPr>
              <w:spacing w:after="0"/>
              <w:jc w:val="center"/>
              <w:rPr>
                <w:rFonts w:ascii="Times New Roman" w:hAnsi="Times New Roman"/>
                <w:sz w:val="20"/>
                <w:szCs w:val="20"/>
                <w:lang w:eastAsia="ru-RU"/>
              </w:rPr>
            </w:pPr>
            <w:r w:rsidRPr="007E1389">
              <w:rPr>
                <w:rFonts w:ascii="Times New Roman" w:hAnsi="Times New Roman"/>
                <w:sz w:val="20"/>
                <w:szCs w:val="20"/>
                <w:lang w:eastAsia="ru-RU"/>
              </w:rPr>
              <w:t> </w:t>
            </w:r>
          </w:p>
        </w:tc>
      </w:tr>
      <w:tr w:rsidR="00D26262" w:rsidRPr="000F650B" w:rsidTr="00D26262">
        <w:trPr>
          <w:trHeight w:val="315"/>
        </w:trPr>
        <w:tc>
          <w:tcPr>
            <w:tcW w:w="498" w:type="dxa"/>
            <w:vMerge/>
            <w:tcBorders>
              <w:top w:val="single" w:sz="8" w:space="0" w:color="auto"/>
              <w:left w:val="single" w:sz="8"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color w:val="000000"/>
                <w:sz w:val="20"/>
                <w:szCs w:val="20"/>
                <w:lang w:eastAsia="ru-RU"/>
              </w:rPr>
            </w:pPr>
          </w:p>
        </w:tc>
        <w:tc>
          <w:tcPr>
            <w:tcW w:w="1058" w:type="dxa"/>
            <w:vMerge/>
            <w:tcBorders>
              <w:top w:val="single" w:sz="8" w:space="0" w:color="auto"/>
              <w:left w:val="single" w:sz="4"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b/>
                <w:bCs/>
                <w:color w:val="000000"/>
                <w:sz w:val="20"/>
                <w:szCs w:val="20"/>
                <w:lang w:eastAsia="ru-RU"/>
              </w:rPr>
            </w:pPr>
          </w:p>
        </w:tc>
        <w:tc>
          <w:tcPr>
            <w:tcW w:w="720" w:type="dxa"/>
            <w:vMerge/>
            <w:tcBorders>
              <w:top w:val="nil"/>
              <w:left w:val="single" w:sz="4" w:space="0" w:color="auto"/>
              <w:bottom w:val="single" w:sz="8" w:space="0" w:color="000000"/>
              <w:right w:val="single" w:sz="4" w:space="0" w:color="auto"/>
            </w:tcBorders>
            <w:vAlign w:val="center"/>
          </w:tcPr>
          <w:p w:rsidR="00D26262" w:rsidRPr="007E1389" w:rsidRDefault="00D26262" w:rsidP="00D26262">
            <w:pPr>
              <w:spacing w:after="0"/>
              <w:rPr>
                <w:rFonts w:ascii="Times New Roman" w:hAnsi="Times New Roman"/>
                <w:sz w:val="20"/>
                <w:szCs w:val="20"/>
                <w:lang w:eastAsia="ru-RU"/>
              </w:rPr>
            </w:pPr>
          </w:p>
        </w:tc>
        <w:tc>
          <w:tcPr>
            <w:tcW w:w="720" w:type="dxa"/>
            <w:tcBorders>
              <w:top w:val="nil"/>
              <w:left w:val="nil"/>
              <w:bottom w:val="single" w:sz="8" w:space="0" w:color="auto"/>
              <w:right w:val="single" w:sz="4" w:space="0" w:color="auto"/>
            </w:tcBorders>
            <w:noWrap/>
            <w:vAlign w:val="center"/>
          </w:tcPr>
          <w:p w:rsidR="00D26262" w:rsidRPr="007E1389" w:rsidRDefault="00D26262" w:rsidP="00D26262">
            <w:pPr>
              <w:spacing w:after="0"/>
              <w:jc w:val="center"/>
              <w:rPr>
                <w:rFonts w:ascii="Times New Roman" w:hAnsi="Times New Roman"/>
                <w:sz w:val="20"/>
                <w:szCs w:val="20"/>
                <w:lang w:eastAsia="ru-RU"/>
              </w:rPr>
            </w:pPr>
            <w:r w:rsidRPr="007E1389">
              <w:rPr>
                <w:rFonts w:ascii="Times New Roman" w:hAnsi="Times New Roman"/>
                <w:sz w:val="20"/>
                <w:szCs w:val="20"/>
                <w:lang w:eastAsia="ru-RU"/>
              </w:rPr>
              <w:t>10</w:t>
            </w:r>
          </w:p>
        </w:tc>
        <w:tc>
          <w:tcPr>
            <w:tcW w:w="938" w:type="dxa"/>
            <w:tcBorders>
              <w:top w:val="nil"/>
              <w:left w:val="nil"/>
              <w:bottom w:val="single" w:sz="8" w:space="0" w:color="auto"/>
              <w:right w:val="single" w:sz="4" w:space="0" w:color="auto"/>
            </w:tcBorders>
            <w:noWrap/>
            <w:vAlign w:val="center"/>
          </w:tcPr>
          <w:p w:rsidR="00D26262" w:rsidRPr="007E1389" w:rsidRDefault="00D26262" w:rsidP="00D26262">
            <w:pPr>
              <w:spacing w:after="0"/>
              <w:jc w:val="center"/>
              <w:rPr>
                <w:rFonts w:ascii="Times New Roman" w:hAnsi="Times New Roman"/>
                <w:sz w:val="20"/>
                <w:szCs w:val="20"/>
                <w:lang w:eastAsia="ru-RU"/>
              </w:rPr>
            </w:pPr>
            <w:r w:rsidRPr="007E1389">
              <w:rPr>
                <w:rFonts w:ascii="Times New Roman" w:hAnsi="Times New Roman"/>
                <w:sz w:val="20"/>
                <w:szCs w:val="20"/>
                <w:lang w:eastAsia="ru-RU"/>
              </w:rPr>
              <w:t> </w:t>
            </w:r>
          </w:p>
        </w:tc>
        <w:tc>
          <w:tcPr>
            <w:tcW w:w="1014" w:type="dxa"/>
            <w:tcBorders>
              <w:top w:val="nil"/>
              <w:left w:val="nil"/>
              <w:bottom w:val="single" w:sz="8" w:space="0" w:color="auto"/>
              <w:right w:val="nil"/>
            </w:tcBorders>
            <w:vAlign w:val="center"/>
          </w:tcPr>
          <w:p w:rsidR="00D26262" w:rsidRPr="007E1389" w:rsidRDefault="00D26262" w:rsidP="00D26262">
            <w:pPr>
              <w:spacing w:after="0"/>
              <w:jc w:val="center"/>
              <w:rPr>
                <w:rFonts w:ascii="Times New Roman" w:hAnsi="Times New Roman"/>
                <w:sz w:val="20"/>
                <w:szCs w:val="20"/>
                <w:lang w:eastAsia="ru-RU"/>
              </w:rPr>
            </w:pPr>
            <w:r w:rsidRPr="007E1389">
              <w:rPr>
                <w:rFonts w:ascii="Times New Roman" w:hAnsi="Times New Roman"/>
                <w:sz w:val="20"/>
                <w:szCs w:val="20"/>
                <w:lang w:eastAsia="ru-RU"/>
              </w:rPr>
              <w:t>57,7</w:t>
            </w:r>
          </w:p>
        </w:tc>
        <w:tc>
          <w:tcPr>
            <w:tcW w:w="827" w:type="dxa"/>
            <w:tcBorders>
              <w:top w:val="nil"/>
              <w:left w:val="single" w:sz="4" w:space="0" w:color="auto"/>
              <w:bottom w:val="single" w:sz="8" w:space="0" w:color="auto"/>
              <w:right w:val="single" w:sz="4" w:space="0" w:color="auto"/>
            </w:tcBorders>
            <w:noWrap/>
            <w:vAlign w:val="center"/>
          </w:tcPr>
          <w:p w:rsidR="00D26262" w:rsidRPr="007E1389" w:rsidRDefault="00D26262" w:rsidP="00D26262">
            <w:pPr>
              <w:spacing w:after="0"/>
              <w:jc w:val="center"/>
              <w:rPr>
                <w:rFonts w:ascii="Times New Roman" w:hAnsi="Times New Roman"/>
                <w:sz w:val="20"/>
                <w:szCs w:val="20"/>
                <w:lang w:eastAsia="ru-RU"/>
              </w:rPr>
            </w:pPr>
            <w:r w:rsidRPr="007E1389">
              <w:rPr>
                <w:rFonts w:ascii="Times New Roman" w:hAnsi="Times New Roman"/>
                <w:sz w:val="20"/>
                <w:szCs w:val="20"/>
                <w:lang w:eastAsia="ru-RU"/>
              </w:rPr>
              <w:t>70,84</w:t>
            </w:r>
          </w:p>
        </w:tc>
        <w:tc>
          <w:tcPr>
            <w:tcW w:w="721"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sz w:val="20"/>
                <w:szCs w:val="20"/>
                <w:lang w:eastAsia="ru-RU"/>
              </w:rPr>
            </w:pPr>
            <w:r w:rsidRPr="007E1389">
              <w:rPr>
                <w:rFonts w:ascii="Times New Roman" w:hAnsi="Times New Roman"/>
                <w:sz w:val="20"/>
                <w:szCs w:val="20"/>
                <w:lang w:eastAsia="ru-RU"/>
              </w:rPr>
              <w:t>1,227</w:t>
            </w:r>
          </w:p>
        </w:tc>
        <w:tc>
          <w:tcPr>
            <w:tcW w:w="894" w:type="dxa"/>
            <w:tcBorders>
              <w:top w:val="nil"/>
              <w:left w:val="nil"/>
              <w:bottom w:val="single" w:sz="4" w:space="0" w:color="auto"/>
              <w:right w:val="single" w:sz="4" w:space="0" w:color="auto"/>
            </w:tcBorders>
            <w:shd w:val="clear" w:color="auto" w:fill="CCFFFF"/>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122,70</w:t>
            </w:r>
          </w:p>
        </w:tc>
        <w:tc>
          <w:tcPr>
            <w:tcW w:w="720"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10,2</w:t>
            </w:r>
          </w:p>
        </w:tc>
        <w:tc>
          <w:tcPr>
            <w:tcW w:w="683" w:type="dxa"/>
            <w:tcBorders>
              <w:top w:val="nil"/>
              <w:left w:val="nil"/>
              <w:bottom w:val="single" w:sz="4" w:space="0" w:color="auto"/>
              <w:right w:val="single" w:sz="4" w:space="0" w:color="auto"/>
            </w:tcBorders>
            <w:noWrap/>
            <w:vAlign w:val="center"/>
          </w:tcPr>
          <w:p w:rsidR="00D26262" w:rsidRPr="007E1389" w:rsidRDefault="00D26262" w:rsidP="00D26262">
            <w:pPr>
              <w:spacing w:after="0"/>
              <w:jc w:val="center"/>
              <w:rPr>
                <w:rFonts w:ascii="Times New Roman" w:hAnsi="Times New Roman"/>
                <w:color w:val="000000"/>
                <w:sz w:val="20"/>
                <w:szCs w:val="20"/>
                <w:lang w:eastAsia="ru-RU"/>
              </w:rPr>
            </w:pPr>
            <w:r w:rsidRPr="007E1389">
              <w:rPr>
                <w:rFonts w:ascii="Times New Roman" w:hAnsi="Times New Roman"/>
                <w:color w:val="000000"/>
                <w:sz w:val="20"/>
                <w:szCs w:val="20"/>
                <w:lang w:eastAsia="ru-RU"/>
              </w:rPr>
              <w:t>10,1</w:t>
            </w:r>
          </w:p>
        </w:tc>
        <w:tc>
          <w:tcPr>
            <w:tcW w:w="930" w:type="dxa"/>
            <w:tcBorders>
              <w:top w:val="nil"/>
              <w:left w:val="nil"/>
              <w:bottom w:val="single" w:sz="8" w:space="0" w:color="auto"/>
              <w:right w:val="single" w:sz="8" w:space="0" w:color="auto"/>
            </w:tcBorders>
            <w:noWrap/>
            <w:vAlign w:val="center"/>
          </w:tcPr>
          <w:p w:rsidR="00D26262" w:rsidRPr="007E1389" w:rsidRDefault="00D26262" w:rsidP="00D26262">
            <w:pPr>
              <w:spacing w:after="0"/>
              <w:jc w:val="center"/>
              <w:rPr>
                <w:rFonts w:ascii="Times New Roman" w:hAnsi="Times New Roman"/>
                <w:sz w:val="20"/>
                <w:szCs w:val="20"/>
                <w:lang w:eastAsia="ru-RU"/>
              </w:rPr>
            </w:pPr>
            <w:r w:rsidRPr="007E1389">
              <w:rPr>
                <w:rFonts w:ascii="Times New Roman" w:hAnsi="Times New Roman"/>
                <w:sz w:val="20"/>
                <w:szCs w:val="20"/>
                <w:lang w:eastAsia="ru-RU"/>
              </w:rPr>
              <w:t>0,54 </w:t>
            </w:r>
          </w:p>
        </w:tc>
      </w:tr>
    </w:tbl>
    <w:p w:rsidR="00D26262" w:rsidRPr="00582814" w:rsidRDefault="00D26262" w:rsidP="00D26262">
      <w:pPr>
        <w:spacing w:before="0" w:after="0"/>
        <w:jc w:val="left"/>
        <w:rPr>
          <w:rFonts w:ascii="Times New Roman" w:hAnsi="Times New Roman"/>
          <w:color w:val="000000"/>
        </w:rPr>
      </w:pPr>
    </w:p>
    <w:p w:rsidR="00D26262" w:rsidRPr="00A06CF3" w:rsidRDefault="002C277F" w:rsidP="00D26262">
      <w:pPr>
        <w:pStyle w:val="2"/>
        <w:numPr>
          <w:ilvl w:val="0"/>
          <w:numId w:val="0"/>
        </w:numPr>
        <w:rPr>
          <w:rFonts w:ascii="Times New Roman" w:hAnsi="Times New Roman"/>
          <w:color w:val="000000"/>
        </w:rPr>
      </w:pPr>
      <w:bookmarkStart w:id="45" w:name="_Toc16864471"/>
      <w:r>
        <w:rPr>
          <w:rFonts w:ascii="Times New Roman" w:hAnsi="Times New Roman"/>
          <w:color w:val="000000"/>
        </w:rPr>
        <w:t xml:space="preserve">13.4. </w:t>
      </w:r>
      <w:r w:rsidR="00D26262" w:rsidRPr="00A06CF3">
        <w:rPr>
          <w:rFonts w:ascii="Times New Roman" w:hAnsi="Times New Roman"/>
          <w:color w:val="000000"/>
        </w:rPr>
        <w:t xml:space="preserve">Аналіз режимів роботи електричних мереж в максимумі літніх навантажень 2018 </w:t>
      </w:r>
      <w:bookmarkEnd w:id="45"/>
      <w:r w:rsidR="00D26262" w:rsidRPr="00A06CF3">
        <w:rPr>
          <w:rFonts w:ascii="Times New Roman" w:hAnsi="Times New Roman"/>
          <w:color w:val="000000"/>
        </w:rPr>
        <w:t>та перспективних навантажень на розрахунковий період.</w:t>
      </w:r>
    </w:p>
    <w:p w:rsidR="00D26262" w:rsidRPr="00C346EC" w:rsidRDefault="00D26262" w:rsidP="00D26262">
      <w:pPr>
        <w:ind w:firstLine="780"/>
        <w:rPr>
          <w:rFonts w:ascii="Times New Roman" w:hAnsi="Times New Roman"/>
          <w:color w:val="000000"/>
          <w:spacing w:val="-6"/>
          <w:sz w:val="28"/>
          <w:szCs w:val="28"/>
        </w:rPr>
      </w:pPr>
      <w:r w:rsidRPr="00C346EC">
        <w:rPr>
          <w:rFonts w:ascii="Times New Roman" w:hAnsi="Times New Roman"/>
          <w:color w:val="000000"/>
          <w:spacing w:val="-6"/>
          <w:sz w:val="28"/>
          <w:szCs w:val="28"/>
        </w:rPr>
        <w:t>Аналіз розрахунку режимів виконано для максимуму літніх навантажень 2018 року.</w:t>
      </w:r>
    </w:p>
    <w:p w:rsidR="00D26262" w:rsidRPr="00C346EC" w:rsidRDefault="00D26262" w:rsidP="00D26262">
      <w:pPr>
        <w:ind w:firstLine="780"/>
        <w:rPr>
          <w:rFonts w:ascii="Times New Roman" w:hAnsi="Times New Roman"/>
          <w:color w:val="000000"/>
          <w:sz w:val="28"/>
          <w:szCs w:val="28"/>
        </w:rPr>
      </w:pPr>
      <w:r w:rsidRPr="00C346EC">
        <w:rPr>
          <w:rFonts w:ascii="Times New Roman" w:hAnsi="Times New Roman"/>
          <w:color w:val="000000"/>
          <w:sz w:val="28"/>
          <w:szCs w:val="28"/>
        </w:rPr>
        <w:t>В розрахунках розглянуті нормальні та найбільш важкі ремонтноаварійні режими.</w:t>
      </w:r>
    </w:p>
    <w:p w:rsidR="00D26262" w:rsidRPr="00C346EC" w:rsidRDefault="00D26262" w:rsidP="00D26262">
      <w:pPr>
        <w:ind w:firstLine="780"/>
        <w:rPr>
          <w:rFonts w:ascii="Times New Roman" w:hAnsi="Times New Roman"/>
          <w:color w:val="000000"/>
          <w:sz w:val="28"/>
          <w:szCs w:val="28"/>
        </w:rPr>
      </w:pPr>
      <w:r w:rsidRPr="00C346EC">
        <w:rPr>
          <w:rFonts w:ascii="Times New Roman" w:hAnsi="Times New Roman"/>
          <w:color w:val="000000"/>
          <w:sz w:val="28"/>
          <w:szCs w:val="28"/>
        </w:rPr>
        <w:t>Згідно НТП ЕС схема електричної мережі повинна забезпечувати надійність електропостачання, при якій у випадку відключення будь-якої лінії зберігається живлення споживачів без обмеження навантаження з дотриманням нормативної якості електроенергії.</w:t>
      </w:r>
    </w:p>
    <w:p w:rsidR="00D26262" w:rsidRPr="00C346EC" w:rsidRDefault="00D26262" w:rsidP="00D26262">
      <w:pPr>
        <w:ind w:firstLine="780"/>
        <w:rPr>
          <w:rFonts w:ascii="Times New Roman" w:hAnsi="Times New Roman"/>
          <w:color w:val="000000"/>
          <w:sz w:val="28"/>
          <w:szCs w:val="28"/>
        </w:rPr>
      </w:pPr>
      <w:r w:rsidRPr="00C346EC">
        <w:rPr>
          <w:rFonts w:ascii="Times New Roman" w:hAnsi="Times New Roman"/>
          <w:color w:val="000000"/>
          <w:sz w:val="28"/>
          <w:szCs w:val="28"/>
        </w:rPr>
        <w:t>Розрахунок режимів для максимуму літніх навантажень 2018 року проводився з врахуванням температури навколишнього середовища +25°С.</w:t>
      </w:r>
    </w:p>
    <w:p w:rsidR="00D26262" w:rsidRPr="00C346EC" w:rsidRDefault="00D26262" w:rsidP="00D26262">
      <w:pPr>
        <w:ind w:firstLine="780"/>
        <w:rPr>
          <w:rFonts w:ascii="Times New Roman" w:hAnsi="Times New Roman"/>
          <w:color w:val="000000"/>
          <w:sz w:val="28"/>
          <w:szCs w:val="28"/>
        </w:rPr>
      </w:pPr>
      <w:r w:rsidRPr="00C346EC">
        <w:rPr>
          <w:rFonts w:ascii="Times New Roman" w:hAnsi="Times New Roman"/>
          <w:color w:val="000000"/>
          <w:sz w:val="28"/>
          <w:szCs w:val="28"/>
        </w:rPr>
        <w:t>В нормальному режимі не виявлено перевантажень елементів мережі. Рівні напруг знаходяться в межах норми.</w:t>
      </w:r>
    </w:p>
    <w:p w:rsidR="00D26262" w:rsidRPr="00A06CF3" w:rsidRDefault="00D26262" w:rsidP="00D26262">
      <w:pPr>
        <w:ind w:firstLine="780"/>
        <w:rPr>
          <w:rFonts w:ascii="Times New Roman" w:hAnsi="Times New Roman"/>
          <w:b/>
          <w:bCs/>
          <w:color w:val="000000"/>
        </w:rPr>
      </w:pPr>
    </w:p>
    <w:p w:rsidR="00D26262" w:rsidRPr="006B32B2" w:rsidRDefault="00D26262" w:rsidP="00D26262">
      <w:pPr>
        <w:spacing w:before="0" w:after="0"/>
        <w:ind w:firstLine="780"/>
        <w:jc w:val="left"/>
        <w:rPr>
          <w:rFonts w:ascii="Times New Roman" w:hAnsi="Times New Roman"/>
          <w:color w:val="000000"/>
          <w:highlight w:val="red"/>
        </w:rPr>
      </w:pPr>
    </w:p>
    <w:p w:rsidR="00D26262" w:rsidRPr="00A06CF3" w:rsidRDefault="00C346EC" w:rsidP="00D26262">
      <w:pPr>
        <w:pStyle w:val="2"/>
        <w:numPr>
          <w:ilvl w:val="0"/>
          <w:numId w:val="0"/>
        </w:numPr>
        <w:rPr>
          <w:rFonts w:ascii="Times New Roman" w:hAnsi="Times New Roman"/>
          <w:color w:val="000000"/>
        </w:rPr>
      </w:pPr>
      <w:r>
        <w:rPr>
          <w:rFonts w:ascii="Times New Roman" w:hAnsi="Times New Roman"/>
          <w:color w:val="000000"/>
        </w:rPr>
        <w:lastRenderedPageBreak/>
        <w:t xml:space="preserve">13.5. </w:t>
      </w:r>
      <w:r w:rsidR="00D26262" w:rsidRPr="00A06CF3">
        <w:rPr>
          <w:rFonts w:ascii="Times New Roman" w:hAnsi="Times New Roman"/>
          <w:color w:val="000000"/>
        </w:rPr>
        <w:t>Аналіз режимів роботи електричних мереж в максимумі зимових навантажень 2018 та перспективних навантажень на розрахунковий період.</w:t>
      </w:r>
    </w:p>
    <w:p w:rsidR="00D26262" w:rsidRPr="00C346EC" w:rsidRDefault="00D26262" w:rsidP="00D26262">
      <w:pPr>
        <w:ind w:firstLine="780"/>
        <w:rPr>
          <w:rFonts w:ascii="Times New Roman" w:hAnsi="Times New Roman"/>
          <w:color w:val="000000"/>
          <w:sz w:val="28"/>
          <w:szCs w:val="28"/>
        </w:rPr>
      </w:pPr>
      <w:r w:rsidRPr="00C346EC">
        <w:rPr>
          <w:rFonts w:ascii="Times New Roman" w:hAnsi="Times New Roman"/>
          <w:color w:val="000000"/>
          <w:sz w:val="28"/>
          <w:szCs w:val="28"/>
        </w:rPr>
        <w:t>В розрахунках розглянуті нормальні та найбільш важкі аварійні режими.</w:t>
      </w:r>
    </w:p>
    <w:p w:rsidR="00D26262" w:rsidRPr="00C346EC" w:rsidRDefault="00D26262" w:rsidP="00D26262">
      <w:pPr>
        <w:ind w:firstLine="780"/>
        <w:rPr>
          <w:rFonts w:ascii="Times New Roman" w:hAnsi="Times New Roman"/>
          <w:color w:val="000000"/>
          <w:sz w:val="28"/>
          <w:szCs w:val="28"/>
        </w:rPr>
      </w:pPr>
      <w:r w:rsidRPr="00C346EC">
        <w:rPr>
          <w:rFonts w:ascii="Times New Roman" w:hAnsi="Times New Roman"/>
          <w:color w:val="000000"/>
          <w:sz w:val="28"/>
          <w:szCs w:val="28"/>
        </w:rPr>
        <w:t>Згідно НТП ЕС схема електричної мережі повинна забезпечувати надійність електропостачання, при якій у випадку відключення будь-якої лінії зберігається живлення споживачів без обмеження навантаження з дотриманням нормативної якості електроенергії.</w:t>
      </w:r>
    </w:p>
    <w:p w:rsidR="00D26262" w:rsidRPr="00C346EC" w:rsidRDefault="00D26262" w:rsidP="00D26262">
      <w:pPr>
        <w:ind w:firstLine="780"/>
        <w:rPr>
          <w:rFonts w:ascii="Times New Roman" w:hAnsi="Times New Roman"/>
          <w:color w:val="000000"/>
          <w:sz w:val="28"/>
          <w:szCs w:val="28"/>
        </w:rPr>
      </w:pPr>
      <w:r w:rsidRPr="00C346EC">
        <w:rPr>
          <w:rFonts w:ascii="Times New Roman" w:hAnsi="Times New Roman"/>
          <w:color w:val="000000"/>
          <w:sz w:val="28"/>
          <w:szCs w:val="28"/>
        </w:rPr>
        <w:t>Розрахунок режимів для максимуму зимових навантажень 2018 року проводився з врахуванням температури навколишнього середовища 0°С.</w:t>
      </w:r>
    </w:p>
    <w:p w:rsidR="00D26262" w:rsidRPr="00C346EC" w:rsidRDefault="00D26262" w:rsidP="00D26262">
      <w:pPr>
        <w:ind w:firstLine="780"/>
        <w:rPr>
          <w:rFonts w:ascii="Times New Roman" w:hAnsi="Times New Roman"/>
          <w:color w:val="000000"/>
          <w:sz w:val="28"/>
          <w:szCs w:val="28"/>
        </w:rPr>
      </w:pPr>
      <w:r w:rsidRPr="00C346EC">
        <w:rPr>
          <w:rFonts w:ascii="Times New Roman" w:hAnsi="Times New Roman"/>
          <w:color w:val="000000"/>
          <w:sz w:val="28"/>
          <w:szCs w:val="28"/>
        </w:rPr>
        <w:t>В нормальному режимі не виявлено перевантажень елементів мережі. Рівні напруг знаходяться в межах норми.</w:t>
      </w:r>
    </w:p>
    <w:p w:rsidR="00D26262" w:rsidRPr="00582814" w:rsidRDefault="00D26262" w:rsidP="00D26262">
      <w:pPr>
        <w:pStyle w:val="1"/>
        <w:numPr>
          <w:ilvl w:val="0"/>
          <w:numId w:val="0"/>
        </w:numPr>
        <w:ind w:left="567"/>
        <w:rPr>
          <w:rFonts w:ascii="Times New Roman" w:hAnsi="Times New Roman"/>
          <w:color w:val="000000"/>
        </w:rPr>
      </w:pPr>
      <w:bookmarkStart w:id="46" w:name="_Toc16864475"/>
      <w:r>
        <w:rPr>
          <w:rFonts w:ascii="Times New Roman" w:hAnsi="Times New Roman"/>
          <w:color w:val="000000"/>
        </w:rPr>
        <w:lastRenderedPageBreak/>
        <w:t xml:space="preserve">14.  </w:t>
      </w:r>
      <w:r w:rsidRPr="00582814">
        <w:rPr>
          <w:rFonts w:ascii="Times New Roman" w:hAnsi="Times New Roman"/>
          <w:color w:val="000000"/>
        </w:rPr>
        <w:t>Інформація (фактичні та заплановані рівні показників) щодо якості електропостачання (комерційна якість послуг, надійність (безперервність) та якість електроенергії) та заходів, направлених на її підвищення</w:t>
      </w:r>
      <w:bookmarkEnd w:id="46"/>
    </w:p>
    <w:p w:rsidR="00D26262" w:rsidRPr="00A66CE1" w:rsidRDefault="00D26262" w:rsidP="00D26262">
      <w:pPr>
        <w:rPr>
          <w:rFonts w:ascii="Times New Roman" w:hAnsi="Times New Roman"/>
          <w:color w:val="000000"/>
          <w:sz w:val="28"/>
          <w:szCs w:val="28"/>
        </w:rPr>
      </w:pPr>
      <w:r w:rsidRPr="00A66CE1">
        <w:rPr>
          <w:rFonts w:ascii="Times New Roman" w:hAnsi="Times New Roman"/>
          <w:color w:val="000000"/>
          <w:sz w:val="28"/>
          <w:szCs w:val="28"/>
        </w:rPr>
        <w:t>Надійність електропостачання споживачів залежить від технічного стану електричної мережі, її відповідності вимогам нормативних документів, особливо відповідності критерію N-1. Зважаючи на незадовільний стан електричної мережі, що пов’язане з значним терміном експлуатації основного електротехнічного обладнання (середній термін біля 35-40 років), електрична мережа філії «Донецька залізниця» АТ «Укрзалізниця» потребує поступового оновлення (модернізації). Подальша експлуатація морально та фізично застарілого обладнання може призвести до аварійних відключень цього обладнання і, як наслідок, зниження надійності електропостачання споживачів.</w:t>
      </w:r>
    </w:p>
    <w:p w:rsidR="00D26262" w:rsidRPr="00A66CE1" w:rsidRDefault="00D26262" w:rsidP="00D26262">
      <w:pPr>
        <w:rPr>
          <w:rFonts w:ascii="Times New Roman" w:hAnsi="Times New Roman"/>
          <w:color w:val="000000"/>
          <w:sz w:val="28"/>
          <w:szCs w:val="28"/>
        </w:rPr>
      </w:pPr>
      <w:r w:rsidRPr="00A66CE1">
        <w:rPr>
          <w:rFonts w:ascii="Times New Roman" w:hAnsi="Times New Roman"/>
          <w:color w:val="000000"/>
          <w:sz w:val="28"/>
          <w:szCs w:val="28"/>
        </w:rPr>
        <w:t>Окрім того в мережі філії «Донецька залізниця» АТ «Укрзалізниця»  наявна значна кількість ВД/КЗ, ремонт яких ускладнений відсутністю випуску запчастин до них (зазначене обладнання давно не використовується при новому будівництві). Наявність таких елементів в мережі значно знижує її надійність.</w:t>
      </w:r>
    </w:p>
    <w:p w:rsidR="00D26262" w:rsidRPr="00A66CE1" w:rsidRDefault="00D26262" w:rsidP="00D26262">
      <w:pPr>
        <w:rPr>
          <w:rFonts w:ascii="Times New Roman" w:hAnsi="Times New Roman"/>
          <w:color w:val="000000"/>
          <w:sz w:val="28"/>
          <w:szCs w:val="28"/>
        </w:rPr>
      </w:pPr>
      <w:r w:rsidRPr="00A66CE1">
        <w:rPr>
          <w:rFonts w:ascii="Times New Roman" w:hAnsi="Times New Roman"/>
          <w:color w:val="000000"/>
          <w:sz w:val="28"/>
          <w:szCs w:val="28"/>
        </w:rPr>
        <w:t xml:space="preserve">Дані щодо надійності роботи електричних мереж наведено в </w:t>
      </w:r>
      <w:r w:rsidRPr="00A66CE1">
        <w:rPr>
          <w:rFonts w:ascii="Times New Roman" w:hAnsi="Times New Roman"/>
          <w:sz w:val="28"/>
          <w:szCs w:val="28"/>
        </w:rPr>
        <w:fldChar w:fldCharType="begin"/>
      </w:r>
      <w:r w:rsidRPr="00A66CE1">
        <w:rPr>
          <w:rFonts w:ascii="Times New Roman" w:hAnsi="Times New Roman"/>
          <w:sz w:val="28"/>
          <w:szCs w:val="28"/>
        </w:rPr>
        <w:instrText xml:space="preserve"> REF _Ref5544948 \h  \* MERGEFORMAT </w:instrText>
      </w:r>
      <w:r w:rsidRPr="00A66CE1">
        <w:rPr>
          <w:rFonts w:ascii="Times New Roman" w:hAnsi="Times New Roman"/>
          <w:sz w:val="28"/>
          <w:szCs w:val="28"/>
        </w:rPr>
      </w:r>
      <w:r w:rsidRPr="00A66CE1">
        <w:rPr>
          <w:rFonts w:ascii="Times New Roman" w:hAnsi="Times New Roman"/>
          <w:sz w:val="28"/>
          <w:szCs w:val="28"/>
        </w:rPr>
        <w:fldChar w:fldCharType="separate"/>
      </w:r>
      <w:r w:rsidR="00F1316F" w:rsidRPr="00F1316F">
        <w:rPr>
          <w:rFonts w:ascii="Times New Roman" w:hAnsi="Times New Roman"/>
          <w:color w:val="000000"/>
          <w:sz w:val="28"/>
          <w:szCs w:val="28"/>
        </w:rPr>
        <w:t xml:space="preserve">Таблиця </w:t>
      </w:r>
      <w:r w:rsidRPr="00A66CE1">
        <w:rPr>
          <w:rFonts w:ascii="Times New Roman" w:hAnsi="Times New Roman"/>
          <w:sz w:val="28"/>
          <w:szCs w:val="28"/>
        </w:rPr>
        <w:fldChar w:fldCharType="end"/>
      </w:r>
      <w:r w:rsidRPr="00A66CE1">
        <w:rPr>
          <w:rFonts w:ascii="Times New Roman" w:hAnsi="Times New Roman"/>
          <w:color w:val="000000"/>
          <w:sz w:val="28"/>
          <w:szCs w:val="28"/>
        </w:rPr>
        <w:t>.</w:t>
      </w:r>
    </w:p>
    <w:p w:rsidR="00D26262" w:rsidRPr="00A66CE1" w:rsidRDefault="00D26262" w:rsidP="00D26262">
      <w:pPr>
        <w:rPr>
          <w:rFonts w:ascii="Times New Roman" w:hAnsi="Times New Roman"/>
          <w:color w:val="000000"/>
          <w:sz w:val="28"/>
          <w:szCs w:val="28"/>
        </w:rPr>
      </w:pPr>
      <w:r w:rsidRPr="00A66CE1">
        <w:rPr>
          <w:rFonts w:ascii="Times New Roman" w:hAnsi="Times New Roman"/>
          <w:color w:val="000000"/>
          <w:sz w:val="28"/>
          <w:szCs w:val="28"/>
        </w:rPr>
        <w:t xml:space="preserve">Слід зауважити, що на балансі філії знаходиться велика кількість морально та фізично зношеного обладнання, термін експлуатації якого вже скінчився і яке потребує зміни. Але внаслідок недостатнього фінансування та значної кількості такого обладнання, філія не в змозі виконати весь обсяг необхідної реконструкції та зміни у відповідні терміни. Це приводить до збільшення кількості технологічних порушень в мережі 10(6) кВ. Враховуючи те, що ЛЕП 10(6) кВ мають найбільший вплив на показники надійності SAIDI та SAIFI. Це так само призводить до погіршення показників надійності в цілому по Товариству. </w:t>
      </w:r>
    </w:p>
    <w:p w:rsidR="00D26262" w:rsidRPr="00A66CE1" w:rsidRDefault="00D26262" w:rsidP="00D26262">
      <w:pPr>
        <w:pStyle w:val="aff0"/>
        <w:rPr>
          <w:b w:val="0"/>
          <w:bCs w:val="0"/>
          <w:color w:val="000000"/>
          <w:sz w:val="28"/>
          <w:szCs w:val="28"/>
        </w:rPr>
      </w:pPr>
      <w:bookmarkStart w:id="47" w:name="_Ref5544948"/>
      <w:r w:rsidRPr="00A66CE1">
        <w:rPr>
          <w:color w:val="000000"/>
          <w:sz w:val="28"/>
          <w:szCs w:val="28"/>
        </w:rPr>
        <w:t>Табл</w:t>
      </w:r>
      <w:r w:rsidR="00A66CE1" w:rsidRPr="00A66CE1">
        <w:rPr>
          <w:color w:val="000000"/>
          <w:sz w:val="28"/>
          <w:szCs w:val="28"/>
        </w:rPr>
        <w:t>иця</w:t>
      </w:r>
      <w:r w:rsidRPr="00A66CE1">
        <w:rPr>
          <w:color w:val="000000"/>
          <w:sz w:val="28"/>
          <w:szCs w:val="28"/>
        </w:rPr>
        <w:t xml:space="preserve"> </w:t>
      </w:r>
      <w:bookmarkEnd w:id="47"/>
      <w:r w:rsidR="00550669" w:rsidRPr="00A66CE1">
        <w:rPr>
          <w:color w:val="000000"/>
          <w:sz w:val="28"/>
          <w:szCs w:val="28"/>
        </w:rPr>
        <w:t>1</w:t>
      </w:r>
      <w:r w:rsidR="00537BE8">
        <w:rPr>
          <w:color w:val="000000"/>
          <w:sz w:val="28"/>
          <w:szCs w:val="28"/>
        </w:rPr>
        <w:t>3</w:t>
      </w:r>
      <w:r w:rsidR="00A66CE1" w:rsidRPr="00A66CE1">
        <w:rPr>
          <w:color w:val="000000"/>
          <w:sz w:val="28"/>
          <w:szCs w:val="28"/>
        </w:rPr>
        <w:t xml:space="preserve"> -</w:t>
      </w:r>
      <w:r w:rsidRPr="00A66CE1">
        <w:rPr>
          <w:color w:val="000000"/>
          <w:sz w:val="28"/>
          <w:szCs w:val="28"/>
        </w:rPr>
        <w:t xml:space="preserve"> Надійність роботи електричних мереж</w:t>
      </w:r>
    </w:p>
    <w:tbl>
      <w:tblPr>
        <w:tblW w:w="7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4521"/>
        <w:gridCol w:w="1092"/>
        <w:gridCol w:w="1092"/>
        <w:gridCol w:w="1095"/>
      </w:tblGrid>
      <w:tr w:rsidR="00D26262" w:rsidRPr="00582814" w:rsidTr="00D26262">
        <w:trPr>
          <w:trHeight w:val="426"/>
          <w:jc w:val="center"/>
        </w:trPr>
        <w:tc>
          <w:tcPr>
            <w:tcW w:w="4521" w:type="dxa"/>
            <w:vAlign w:val="center"/>
          </w:tcPr>
          <w:p w:rsidR="00D26262" w:rsidRPr="00582814" w:rsidRDefault="00D26262" w:rsidP="00D26262">
            <w:pPr>
              <w:spacing w:before="0" w:after="0"/>
              <w:jc w:val="center"/>
              <w:rPr>
                <w:rFonts w:ascii="Times New Roman" w:hAnsi="Times New Roman"/>
                <w:b/>
                <w:bCs/>
                <w:color w:val="000000"/>
                <w:sz w:val="24"/>
                <w:szCs w:val="24"/>
              </w:rPr>
            </w:pPr>
            <w:r w:rsidRPr="00582814">
              <w:rPr>
                <w:rFonts w:ascii="Times New Roman" w:hAnsi="Times New Roman"/>
                <w:b/>
                <w:bCs/>
                <w:color w:val="000000"/>
                <w:sz w:val="24"/>
                <w:szCs w:val="24"/>
              </w:rPr>
              <w:t>Показники</w:t>
            </w:r>
          </w:p>
        </w:tc>
        <w:tc>
          <w:tcPr>
            <w:tcW w:w="1092" w:type="dxa"/>
          </w:tcPr>
          <w:p w:rsidR="00D26262" w:rsidRPr="00582814" w:rsidRDefault="00D26262" w:rsidP="00D26262">
            <w:pPr>
              <w:spacing w:before="0" w:after="0"/>
              <w:jc w:val="center"/>
              <w:rPr>
                <w:rFonts w:ascii="Times New Roman" w:hAnsi="Times New Roman"/>
                <w:b/>
                <w:bCs/>
                <w:color w:val="000000"/>
                <w:sz w:val="24"/>
                <w:szCs w:val="24"/>
              </w:rPr>
            </w:pPr>
            <w:r>
              <w:rPr>
                <w:rFonts w:ascii="Times New Roman" w:hAnsi="Times New Roman"/>
                <w:b/>
                <w:bCs/>
                <w:color w:val="000000"/>
                <w:sz w:val="24"/>
                <w:szCs w:val="24"/>
              </w:rPr>
              <w:t>2016</w:t>
            </w:r>
            <w:r w:rsidRPr="00582814">
              <w:rPr>
                <w:rFonts w:ascii="Times New Roman" w:hAnsi="Times New Roman"/>
                <w:b/>
                <w:bCs/>
                <w:color w:val="000000"/>
                <w:sz w:val="24"/>
                <w:szCs w:val="24"/>
              </w:rPr>
              <w:t xml:space="preserve"> р.</w:t>
            </w:r>
          </w:p>
        </w:tc>
        <w:tc>
          <w:tcPr>
            <w:tcW w:w="1092" w:type="dxa"/>
            <w:vAlign w:val="center"/>
          </w:tcPr>
          <w:p w:rsidR="00D26262" w:rsidRPr="00582814" w:rsidRDefault="00D26262" w:rsidP="00D26262">
            <w:pPr>
              <w:spacing w:before="0" w:after="0"/>
              <w:jc w:val="center"/>
              <w:rPr>
                <w:rFonts w:ascii="Times New Roman" w:hAnsi="Times New Roman"/>
                <w:b/>
                <w:bCs/>
                <w:color w:val="000000"/>
                <w:sz w:val="24"/>
                <w:szCs w:val="24"/>
              </w:rPr>
            </w:pPr>
            <w:r w:rsidRPr="00582814">
              <w:rPr>
                <w:rFonts w:ascii="Times New Roman" w:hAnsi="Times New Roman"/>
                <w:b/>
                <w:bCs/>
                <w:color w:val="000000"/>
                <w:sz w:val="24"/>
                <w:szCs w:val="24"/>
              </w:rPr>
              <w:t>2017 р.</w:t>
            </w:r>
          </w:p>
        </w:tc>
        <w:tc>
          <w:tcPr>
            <w:tcW w:w="1095" w:type="dxa"/>
            <w:vAlign w:val="center"/>
          </w:tcPr>
          <w:p w:rsidR="00D26262" w:rsidRPr="00582814" w:rsidRDefault="00D26262" w:rsidP="00D26262">
            <w:pPr>
              <w:spacing w:before="0" w:after="0"/>
              <w:jc w:val="center"/>
              <w:rPr>
                <w:rFonts w:ascii="Times New Roman" w:hAnsi="Times New Roman"/>
                <w:b/>
                <w:bCs/>
                <w:color w:val="000000"/>
                <w:sz w:val="24"/>
                <w:szCs w:val="24"/>
              </w:rPr>
            </w:pPr>
            <w:r w:rsidRPr="00582814">
              <w:rPr>
                <w:rFonts w:ascii="Times New Roman" w:hAnsi="Times New Roman"/>
                <w:b/>
                <w:bCs/>
                <w:color w:val="000000"/>
                <w:sz w:val="24"/>
                <w:szCs w:val="24"/>
              </w:rPr>
              <w:t>2018 р.</w:t>
            </w:r>
          </w:p>
        </w:tc>
      </w:tr>
      <w:tr w:rsidR="00D26262" w:rsidRPr="00582814" w:rsidTr="00D26262">
        <w:trPr>
          <w:jc w:val="center"/>
        </w:trPr>
        <w:tc>
          <w:tcPr>
            <w:tcW w:w="4521" w:type="dxa"/>
          </w:tcPr>
          <w:p w:rsidR="00D26262" w:rsidRPr="00582814" w:rsidRDefault="00D26262" w:rsidP="00D26262">
            <w:pPr>
              <w:spacing w:before="0" w:after="0"/>
              <w:rPr>
                <w:rFonts w:ascii="Times New Roman" w:hAnsi="Times New Roman"/>
                <w:color w:val="000000"/>
                <w:sz w:val="24"/>
                <w:szCs w:val="24"/>
              </w:rPr>
            </w:pPr>
            <w:r w:rsidRPr="00582814">
              <w:rPr>
                <w:rFonts w:ascii="Times New Roman" w:hAnsi="Times New Roman"/>
                <w:color w:val="000000"/>
                <w:sz w:val="24"/>
                <w:szCs w:val="24"/>
              </w:rPr>
              <w:t>Технологічні порушення – всього</w:t>
            </w:r>
          </w:p>
        </w:tc>
        <w:tc>
          <w:tcPr>
            <w:tcW w:w="1092" w:type="dxa"/>
          </w:tcPr>
          <w:p w:rsidR="00D26262" w:rsidRDefault="00D26262" w:rsidP="00D26262">
            <w:pPr>
              <w:spacing w:before="0" w:after="0"/>
              <w:jc w:val="center"/>
              <w:rPr>
                <w:rFonts w:ascii="Times New Roman" w:hAnsi="Times New Roman"/>
                <w:color w:val="000000"/>
                <w:sz w:val="24"/>
                <w:szCs w:val="24"/>
              </w:rPr>
            </w:pPr>
            <w:r>
              <w:rPr>
                <w:rFonts w:ascii="Times New Roman" w:hAnsi="Times New Roman"/>
                <w:color w:val="000000"/>
                <w:sz w:val="24"/>
                <w:szCs w:val="24"/>
              </w:rPr>
              <w:t>442</w:t>
            </w:r>
          </w:p>
        </w:tc>
        <w:tc>
          <w:tcPr>
            <w:tcW w:w="1092" w:type="dxa"/>
          </w:tcPr>
          <w:p w:rsidR="00D26262" w:rsidRPr="00582814" w:rsidRDefault="00D26262" w:rsidP="00D26262">
            <w:pPr>
              <w:spacing w:before="0" w:after="0"/>
              <w:jc w:val="center"/>
              <w:rPr>
                <w:rFonts w:ascii="Times New Roman" w:hAnsi="Times New Roman"/>
                <w:color w:val="000000"/>
                <w:sz w:val="24"/>
                <w:szCs w:val="24"/>
              </w:rPr>
            </w:pPr>
            <w:r>
              <w:rPr>
                <w:rFonts w:ascii="Times New Roman" w:hAnsi="Times New Roman"/>
                <w:color w:val="000000"/>
                <w:sz w:val="24"/>
                <w:szCs w:val="24"/>
              </w:rPr>
              <w:t>338</w:t>
            </w:r>
          </w:p>
        </w:tc>
        <w:tc>
          <w:tcPr>
            <w:tcW w:w="1095" w:type="dxa"/>
          </w:tcPr>
          <w:p w:rsidR="00D26262" w:rsidRPr="00582814" w:rsidRDefault="00D26262" w:rsidP="00D26262">
            <w:pPr>
              <w:spacing w:before="0" w:after="0"/>
              <w:jc w:val="center"/>
              <w:rPr>
                <w:rFonts w:ascii="Times New Roman" w:hAnsi="Times New Roman"/>
                <w:color w:val="000000"/>
                <w:sz w:val="24"/>
                <w:szCs w:val="24"/>
              </w:rPr>
            </w:pPr>
            <w:r>
              <w:rPr>
                <w:rFonts w:ascii="Times New Roman" w:hAnsi="Times New Roman"/>
                <w:color w:val="000000"/>
                <w:sz w:val="24"/>
                <w:szCs w:val="24"/>
              </w:rPr>
              <w:t>507</w:t>
            </w:r>
          </w:p>
        </w:tc>
      </w:tr>
      <w:tr w:rsidR="00D26262" w:rsidRPr="00582814" w:rsidTr="00D26262">
        <w:trPr>
          <w:jc w:val="center"/>
        </w:trPr>
        <w:tc>
          <w:tcPr>
            <w:tcW w:w="4521" w:type="dxa"/>
          </w:tcPr>
          <w:p w:rsidR="00D26262" w:rsidRPr="00582814" w:rsidRDefault="00D26262" w:rsidP="00D26262">
            <w:pPr>
              <w:spacing w:before="0" w:after="0"/>
              <w:rPr>
                <w:rFonts w:ascii="Times New Roman" w:hAnsi="Times New Roman"/>
                <w:color w:val="000000"/>
                <w:sz w:val="24"/>
                <w:szCs w:val="24"/>
              </w:rPr>
            </w:pPr>
            <w:r w:rsidRPr="00582814">
              <w:rPr>
                <w:rFonts w:ascii="Times New Roman" w:hAnsi="Times New Roman"/>
                <w:color w:val="000000"/>
                <w:sz w:val="24"/>
                <w:szCs w:val="24"/>
              </w:rPr>
              <w:t>у тому числі з вини персоналу</w:t>
            </w:r>
          </w:p>
        </w:tc>
        <w:tc>
          <w:tcPr>
            <w:tcW w:w="1092" w:type="dxa"/>
          </w:tcPr>
          <w:p w:rsidR="00D26262" w:rsidRPr="00582814" w:rsidRDefault="00D26262" w:rsidP="00D26262">
            <w:pPr>
              <w:spacing w:before="0" w:after="0"/>
              <w:jc w:val="center"/>
              <w:rPr>
                <w:rFonts w:ascii="Times New Roman" w:hAnsi="Times New Roman"/>
                <w:color w:val="000000"/>
                <w:sz w:val="24"/>
                <w:szCs w:val="24"/>
              </w:rPr>
            </w:pPr>
            <w:r>
              <w:rPr>
                <w:rFonts w:ascii="Times New Roman" w:hAnsi="Times New Roman"/>
                <w:color w:val="000000"/>
                <w:sz w:val="24"/>
                <w:szCs w:val="24"/>
              </w:rPr>
              <w:t>0</w:t>
            </w:r>
          </w:p>
        </w:tc>
        <w:tc>
          <w:tcPr>
            <w:tcW w:w="1092" w:type="dxa"/>
          </w:tcPr>
          <w:p w:rsidR="00D26262" w:rsidRPr="00582814" w:rsidRDefault="00D26262" w:rsidP="00D26262">
            <w:pPr>
              <w:spacing w:before="0" w:after="0"/>
              <w:jc w:val="center"/>
              <w:rPr>
                <w:rFonts w:ascii="Times New Roman" w:hAnsi="Times New Roman"/>
                <w:color w:val="000000"/>
                <w:sz w:val="24"/>
                <w:szCs w:val="24"/>
              </w:rPr>
            </w:pPr>
            <w:r w:rsidRPr="00582814">
              <w:rPr>
                <w:rFonts w:ascii="Times New Roman" w:hAnsi="Times New Roman"/>
                <w:color w:val="000000"/>
                <w:sz w:val="24"/>
                <w:szCs w:val="24"/>
              </w:rPr>
              <w:t>0</w:t>
            </w:r>
          </w:p>
        </w:tc>
        <w:tc>
          <w:tcPr>
            <w:tcW w:w="1095" w:type="dxa"/>
          </w:tcPr>
          <w:p w:rsidR="00D26262" w:rsidRPr="00582814" w:rsidRDefault="00D26262" w:rsidP="00D26262">
            <w:pPr>
              <w:spacing w:before="0" w:after="0"/>
              <w:jc w:val="center"/>
              <w:rPr>
                <w:rFonts w:ascii="Times New Roman" w:hAnsi="Times New Roman"/>
                <w:color w:val="000000"/>
                <w:sz w:val="24"/>
                <w:szCs w:val="24"/>
              </w:rPr>
            </w:pPr>
            <w:r w:rsidRPr="00582814">
              <w:rPr>
                <w:rFonts w:ascii="Times New Roman" w:hAnsi="Times New Roman"/>
                <w:color w:val="000000"/>
                <w:sz w:val="24"/>
                <w:szCs w:val="24"/>
              </w:rPr>
              <w:t>0</w:t>
            </w:r>
          </w:p>
        </w:tc>
      </w:tr>
      <w:tr w:rsidR="00D26262" w:rsidRPr="00582814" w:rsidTr="00D26262">
        <w:trPr>
          <w:jc w:val="center"/>
        </w:trPr>
        <w:tc>
          <w:tcPr>
            <w:tcW w:w="4521" w:type="dxa"/>
          </w:tcPr>
          <w:p w:rsidR="00D26262" w:rsidRPr="00582814" w:rsidRDefault="00D26262" w:rsidP="00D26262">
            <w:pPr>
              <w:spacing w:before="0" w:after="0"/>
              <w:rPr>
                <w:rFonts w:ascii="Times New Roman" w:hAnsi="Times New Roman"/>
                <w:color w:val="000000"/>
                <w:sz w:val="24"/>
                <w:szCs w:val="24"/>
              </w:rPr>
            </w:pPr>
            <w:r w:rsidRPr="00582814">
              <w:rPr>
                <w:rFonts w:ascii="Times New Roman" w:hAnsi="Times New Roman"/>
                <w:color w:val="000000"/>
                <w:sz w:val="24"/>
                <w:szCs w:val="24"/>
              </w:rPr>
              <w:t>Аварійний недовідпуск електроенергії, тис.кВт.год</w:t>
            </w:r>
          </w:p>
        </w:tc>
        <w:tc>
          <w:tcPr>
            <w:tcW w:w="1092" w:type="dxa"/>
          </w:tcPr>
          <w:p w:rsidR="00D26262" w:rsidRDefault="00D26262" w:rsidP="00D26262">
            <w:pPr>
              <w:spacing w:before="0" w:after="0"/>
              <w:jc w:val="center"/>
              <w:rPr>
                <w:rFonts w:ascii="Times New Roman" w:hAnsi="Times New Roman"/>
                <w:color w:val="000000"/>
                <w:sz w:val="24"/>
                <w:szCs w:val="24"/>
              </w:rPr>
            </w:pPr>
            <w:r>
              <w:rPr>
                <w:rFonts w:ascii="Times New Roman" w:hAnsi="Times New Roman"/>
                <w:color w:val="000000"/>
                <w:sz w:val="24"/>
                <w:szCs w:val="24"/>
              </w:rPr>
              <w:t>33</w:t>
            </w:r>
          </w:p>
        </w:tc>
        <w:tc>
          <w:tcPr>
            <w:tcW w:w="1092" w:type="dxa"/>
            <w:vAlign w:val="center"/>
          </w:tcPr>
          <w:p w:rsidR="00D26262" w:rsidRPr="00582814" w:rsidRDefault="00D26262" w:rsidP="00D26262">
            <w:pPr>
              <w:spacing w:before="0" w:after="0"/>
              <w:jc w:val="center"/>
              <w:rPr>
                <w:rFonts w:ascii="Times New Roman" w:hAnsi="Times New Roman"/>
                <w:color w:val="000000"/>
                <w:sz w:val="24"/>
                <w:szCs w:val="24"/>
              </w:rPr>
            </w:pPr>
            <w:r>
              <w:rPr>
                <w:rFonts w:ascii="Times New Roman" w:hAnsi="Times New Roman"/>
                <w:color w:val="000000"/>
                <w:sz w:val="24"/>
                <w:szCs w:val="24"/>
              </w:rPr>
              <w:t>25,32</w:t>
            </w:r>
          </w:p>
        </w:tc>
        <w:tc>
          <w:tcPr>
            <w:tcW w:w="1095" w:type="dxa"/>
            <w:vAlign w:val="center"/>
          </w:tcPr>
          <w:p w:rsidR="00D26262" w:rsidRPr="00582814" w:rsidRDefault="00D26262" w:rsidP="00D26262">
            <w:pPr>
              <w:spacing w:before="0" w:after="0"/>
              <w:jc w:val="center"/>
              <w:rPr>
                <w:rFonts w:ascii="Times New Roman" w:hAnsi="Times New Roman"/>
                <w:color w:val="000000"/>
                <w:sz w:val="24"/>
                <w:szCs w:val="24"/>
              </w:rPr>
            </w:pPr>
            <w:r>
              <w:rPr>
                <w:rFonts w:ascii="Times New Roman" w:hAnsi="Times New Roman"/>
                <w:color w:val="000000"/>
                <w:sz w:val="24"/>
                <w:szCs w:val="24"/>
              </w:rPr>
              <w:t>37,99</w:t>
            </w:r>
          </w:p>
        </w:tc>
      </w:tr>
      <w:tr w:rsidR="00D26262" w:rsidRPr="00582814" w:rsidTr="00D26262">
        <w:trPr>
          <w:jc w:val="center"/>
        </w:trPr>
        <w:tc>
          <w:tcPr>
            <w:tcW w:w="4521" w:type="dxa"/>
          </w:tcPr>
          <w:p w:rsidR="00D26262" w:rsidRPr="00582814" w:rsidRDefault="00D26262" w:rsidP="00D26262">
            <w:pPr>
              <w:spacing w:before="0" w:after="0"/>
              <w:rPr>
                <w:rFonts w:ascii="Times New Roman" w:hAnsi="Times New Roman"/>
                <w:color w:val="000000"/>
                <w:sz w:val="24"/>
                <w:szCs w:val="24"/>
              </w:rPr>
            </w:pPr>
            <w:r w:rsidRPr="00582814">
              <w:rPr>
                <w:rFonts w:ascii="Times New Roman" w:hAnsi="Times New Roman"/>
                <w:color w:val="000000"/>
                <w:sz w:val="24"/>
                <w:szCs w:val="24"/>
              </w:rPr>
              <w:t>Відмови І категорії</w:t>
            </w:r>
          </w:p>
        </w:tc>
        <w:tc>
          <w:tcPr>
            <w:tcW w:w="1092" w:type="dxa"/>
          </w:tcPr>
          <w:p w:rsidR="00D26262" w:rsidRPr="00582814" w:rsidRDefault="00D26262" w:rsidP="00D26262">
            <w:pPr>
              <w:spacing w:before="0" w:after="0"/>
              <w:jc w:val="center"/>
              <w:rPr>
                <w:rFonts w:ascii="Times New Roman" w:hAnsi="Times New Roman"/>
                <w:color w:val="000000"/>
                <w:sz w:val="24"/>
                <w:szCs w:val="24"/>
              </w:rPr>
            </w:pPr>
            <w:r>
              <w:rPr>
                <w:rFonts w:ascii="Times New Roman" w:hAnsi="Times New Roman"/>
                <w:color w:val="000000"/>
                <w:sz w:val="24"/>
                <w:szCs w:val="24"/>
              </w:rPr>
              <w:t>0</w:t>
            </w:r>
          </w:p>
        </w:tc>
        <w:tc>
          <w:tcPr>
            <w:tcW w:w="1092" w:type="dxa"/>
          </w:tcPr>
          <w:p w:rsidR="00D26262" w:rsidRPr="00582814" w:rsidRDefault="00D26262" w:rsidP="00D26262">
            <w:pPr>
              <w:spacing w:before="0" w:after="0"/>
              <w:jc w:val="center"/>
              <w:rPr>
                <w:rFonts w:ascii="Times New Roman" w:hAnsi="Times New Roman"/>
                <w:color w:val="000000"/>
                <w:sz w:val="24"/>
                <w:szCs w:val="24"/>
              </w:rPr>
            </w:pPr>
            <w:r w:rsidRPr="00582814">
              <w:rPr>
                <w:rFonts w:ascii="Times New Roman" w:hAnsi="Times New Roman"/>
                <w:color w:val="000000"/>
                <w:sz w:val="24"/>
                <w:szCs w:val="24"/>
              </w:rPr>
              <w:t>0</w:t>
            </w:r>
          </w:p>
        </w:tc>
        <w:tc>
          <w:tcPr>
            <w:tcW w:w="1095" w:type="dxa"/>
          </w:tcPr>
          <w:p w:rsidR="00D26262" w:rsidRPr="00582814" w:rsidRDefault="00D26262" w:rsidP="00D26262">
            <w:pPr>
              <w:spacing w:before="0" w:after="0"/>
              <w:jc w:val="center"/>
              <w:rPr>
                <w:rFonts w:ascii="Times New Roman" w:hAnsi="Times New Roman"/>
                <w:color w:val="000000"/>
                <w:sz w:val="24"/>
                <w:szCs w:val="24"/>
              </w:rPr>
            </w:pPr>
            <w:r w:rsidRPr="00582814">
              <w:rPr>
                <w:rFonts w:ascii="Times New Roman" w:hAnsi="Times New Roman"/>
                <w:color w:val="000000"/>
                <w:sz w:val="24"/>
                <w:szCs w:val="24"/>
              </w:rPr>
              <w:t>0</w:t>
            </w:r>
          </w:p>
        </w:tc>
      </w:tr>
      <w:tr w:rsidR="00D26262" w:rsidRPr="00582814" w:rsidTr="00D26262">
        <w:trPr>
          <w:jc w:val="center"/>
        </w:trPr>
        <w:tc>
          <w:tcPr>
            <w:tcW w:w="4521" w:type="dxa"/>
          </w:tcPr>
          <w:p w:rsidR="00D26262" w:rsidRPr="00582814" w:rsidRDefault="00D26262" w:rsidP="00D26262">
            <w:pPr>
              <w:spacing w:before="0" w:after="0"/>
              <w:rPr>
                <w:rFonts w:ascii="Times New Roman" w:hAnsi="Times New Roman"/>
                <w:color w:val="000000"/>
                <w:sz w:val="24"/>
                <w:szCs w:val="24"/>
              </w:rPr>
            </w:pPr>
            <w:r w:rsidRPr="00582814">
              <w:rPr>
                <w:rFonts w:ascii="Times New Roman" w:hAnsi="Times New Roman"/>
                <w:color w:val="000000"/>
                <w:sz w:val="24"/>
                <w:szCs w:val="24"/>
              </w:rPr>
              <w:t>у тому числі з вини персоналу</w:t>
            </w:r>
          </w:p>
        </w:tc>
        <w:tc>
          <w:tcPr>
            <w:tcW w:w="1092" w:type="dxa"/>
          </w:tcPr>
          <w:p w:rsidR="00D26262" w:rsidRPr="00582814" w:rsidRDefault="00D26262" w:rsidP="00D26262">
            <w:pPr>
              <w:spacing w:before="0" w:after="0"/>
              <w:jc w:val="center"/>
              <w:rPr>
                <w:rFonts w:ascii="Times New Roman" w:hAnsi="Times New Roman"/>
                <w:color w:val="000000"/>
                <w:sz w:val="24"/>
                <w:szCs w:val="24"/>
              </w:rPr>
            </w:pPr>
            <w:r>
              <w:rPr>
                <w:rFonts w:ascii="Times New Roman" w:hAnsi="Times New Roman"/>
                <w:color w:val="000000"/>
                <w:sz w:val="24"/>
                <w:szCs w:val="24"/>
              </w:rPr>
              <w:t>0</w:t>
            </w:r>
          </w:p>
        </w:tc>
        <w:tc>
          <w:tcPr>
            <w:tcW w:w="1092" w:type="dxa"/>
          </w:tcPr>
          <w:p w:rsidR="00D26262" w:rsidRPr="00582814" w:rsidRDefault="00D26262" w:rsidP="00D26262">
            <w:pPr>
              <w:spacing w:before="0" w:after="0"/>
              <w:jc w:val="center"/>
              <w:rPr>
                <w:rFonts w:ascii="Times New Roman" w:hAnsi="Times New Roman"/>
                <w:color w:val="000000"/>
                <w:sz w:val="24"/>
                <w:szCs w:val="24"/>
              </w:rPr>
            </w:pPr>
            <w:r w:rsidRPr="00582814">
              <w:rPr>
                <w:rFonts w:ascii="Times New Roman" w:hAnsi="Times New Roman"/>
                <w:color w:val="000000"/>
                <w:sz w:val="24"/>
                <w:szCs w:val="24"/>
              </w:rPr>
              <w:t>0</w:t>
            </w:r>
          </w:p>
        </w:tc>
        <w:tc>
          <w:tcPr>
            <w:tcW w:w="1095" w:type="dxa"/>
          </w:tcPr>
          <w:p w:rsidR="00D26262" w:rsidRPr="00582814" w:rsidRDefault="00D26262" w:rsidP="00D26262">
            <w:pPr>
              <w:spacing w:before="0" w:after="0"/>
              <w:jc w:val="center"/>
              <w:rPr>
                <w:rFonts w:ascii="Times New Roman" w:hAnsi="Times New Roman"/>
                <w:color w:val="000000"/>
                <w:sz w:val="24"/>
                <w:szCs w:val="24"/>
              </w:rPr>
            </w:pPr>
            <w:r w:rsidRPr="00582814">
              <w:rPr>
                <w:rFonts w:ascii="Times New Roman" w:hAnsi="Times New Roman"/>
                <w:color w:val="000000"/>
                <w:sz w:val="24"/>
                <w:szCs w:val="24"/>
              </w:rPr>
              <w:t>0</w:t>
            </w:r>
          </w:p>
        </w:tc>
      </w:tr>
      <w:tr w:rsidR="00D26262" w:rsidRPr="00582814" w:rsidTr="00D26262">
        <w:trPr>
          <w:jc w:val="center"/>
        </w:trPr>
        <w:tc>
          <w:tcPr>
            <w:tcW w:w="4521" w:type="dxa"/>
          </w:tcPr>
          <w:p w:rsidR="00D26262" w:rsidRPr="00582814" w:rsidRDefault="00D26262" w:rsidP="00D26262">
            <w:pPr>
              <w:spacing w:before="0" w:after="0"/>
              <w:rPr>
                <w:rFonts w:ascii="Times New Roman" w:hAnsi="Times New Roman"/>
                <w:color w:val="000000"/>
                <w:sz w:val="24"/>
                <w:szCs w:val="24"/>
              </w:rPr>
            </w:pPr>
            <w:r w:rsidRPr="00582814">
              <w:rPr>
                <w:rFonts w:ascii="Times New Roman" w:hAnsi="Times New Roman"/>
                <w:color w:val="000000"/>
                <w:sz w:val="24"/>
                <w:szCs w:val="24"/>
              </w:rPr>
              <w:t>Відмови ІІ категорії</w:t>
            </w:r>
          </w:p>
        </w:tc>
        <w:tc>
          <w:tcPr>
            <w:tcW w:w="1092" w:type="dxa"/>
          </w:tcPr>
          <w:p w:rsidR="00D26262" w:rsidRPr="00582814" w:rsidRDefault="00D26262" w:rsidP="00D26262">
            <w:pPr>
              <w:spacing w:before="0" w:after="0"/>
              <w:jc w:val="center"/>
              <w:rPr>
                <w:rFonts w:ascii="Times New Roman" w:hAnsi="Times New Roman"/>
                <w:color w:val="000000"/>
                <w:sz w:val="24"/>
                <w:szCs w:val="24"/>
              </w:rPr>
            </w:pPr>
            <w:r>
              <w:rPr>
                <w:rFonts w:ascii="Times New Roman" w:hAnsi="Times New Roman"/>
                <w:color w:val="000000"/>
                <w:sz w:val="24"/>
                <w:szCs w:val="24"/>
              </w:rPr>
              <w:t>0</w:t>
            </w:r>
          </w:p>
        </w:tc>
        <w:tc>
          <w:tcPr>
            <w:tcW w:w="1092" w:type="dxa"/>
          </w:tcPr>
          <w:p w:rsidR="00D26262" w:rsidRPr="00582814" w:rsidRDefault="00D26262" w:rsidP="00D26262">
            <w:pPr>
              <w:spacing w:before="0" w:after="0"/>
              <w:jc w:val="center"/>
              <w:rPr>
                <w:rFonts w:ascii="Times New Roman" w:hAnsi="Times New Roman"/>
                <w:color w:val="000000"/>
                <w:sz w:val="24"/>
                <w:szCs w:val="24"/>
              </w:rPr>
            </w:pPr>
            <w:r w:rsidRPr="00582814">
              <w:rPr>
                <w:rFonts w:ascii="Times New Roman" w:hAnsi="Times New Roman"/>
                <w:color w:val="000000"/>
                <w:sz w:val="24"/>
                <w:szCs w:val="24"/>
              </w:rPr>
              <w:t>0</w:t>
            </w:r>
          </w:p>
        </w:tc>
        <w:tc>
          <w:tcPr>
            <w:tcW w:w="1095" w:type="dxa"/>
          </w:tcPr>
          <w:p w:rsidR="00D26262" w:rsidRPr="00582814" w:rsidRDefault="00D26262" w:rsidP="00D26262">
            <w:pPr>
              <w:spacing w:before="0" w:after="0"/>
              <w:jc w:val="center"/>
              <w:rPr>
                <w:rFonts w:ascii="Times New Roman" w:hAnsi="Times New Roman"/>
                <w:color w:val="000000"/>
                <w:sz w:val="24"/>
                <w:szCs w:val="24"/>
              </w:rPr>
            </w:pPr>
            <w:r>
              <w:rPr>
                <w:rFonts w:ascii="Times New Roman" w:hAnsi="Times New Roman"/>
                <w:color w:val="000000"/>
                <w:sz w:val="24"/>
                <w:szCs w:val="24"/>
              </w:rPr>
              <w:t>1</w:t>
            </w:r>
          </w:p>
        </w:tc>
      </w:tr>
      <w:tr w:rsidR="00D26262" w:rsidRPr="00582814" w:rsidTr="00D26262">
        <w:trPr>
          <w:jc w:val="center"/>
        </w:trPr>
        <w:tc>
          <w:tcPr>
            <w:tcW w:w="4521" w:type="dxa"/>
          </w:tcPr>
          <w:p w:rsidR="00D26262" w:rsidRPr="00582814" w:rsidRDefault="00D26262" w:rsidP="00D26262">
            <w:pPr>
              <w:spacing w:before="0" w:after="0"/>
              <w:rPr>
                <w:rFonts w:ascii="Times New Roman" w:hAnsi="Times New Roman"/>
                <w:color w:val="000000"/>
                <w:sz w:val="24"/>
                <w:szCs w:val="24"/>
              </w:rPr>
            </w:pPr>
            <w:r w:rsidRPr="00582814">
              <w:rPr>
                <w:rFonts w:ascii="Times New Roman" w:hAnsi="Times New Roman"/>
                <w:color w:val="000000"/>
                <w:sz w:val="24"/>
                <w:szCs w:val="24"/>
              </w:rPr>
              <w:t>у тому числі з вини персоналу</w:t>
            </w:r>
          </w:p>
        </w:tc>
        <w:tc>
          <w:tcPr>
            <w:tcW w:w="1092" w:type="dxa"/>
          </w:tcPr>
          <w:p w:rsidR="00D26262" w:rsidRPr="00582814" w:rsidRDefault="00D26262" w:rsidP="00D26262">
            <w:pPr>
              <w:spacing w:before="0" w:after="0"/>
              <w:jc w:val="center"/>
              <w:rPr>
                <w:rFonts w:ascii="Times New Roman" w:hAnsi="Times New Roman"/>
                <w:color w:val="000000"/>
                <w:sz w:val="24"/>
                <w:szCs w:val="24"/>
              </w:rPr>
            </w:pPr>
            <w:r>
              <w:rPr>
                <w:rFonts w:ascii="Times New Roman" w:hAnsi="Times New Roman"/>
                <w:color w:val="000000"/>
                <w:sz w:val="24"/>
                <w:szCs w:val="24"/>
              </w:rPr>
              <w:t>0</w:t>
            </w:r>
          </w:p>
        </w:tc>
        <w:tc>
          <w:tcPr>
            <w:tcW w:w="1092" w:type="dxa"/>
          </w:tcPr>
          <w:p w:rsidR="00D26262" w:rsidRPr="00582814" w:rsidRDefault="00D26262" w:rsidP="00D26262">
            <w:pPr>
              <w:spacing w:before="0" w:after="0"/>
              <w:jc w:val="center"/>
              <w:rPr>
                <w:rFonts w:ascii="Times New Roman" w:hAnsi="Times New Roman"/>
                <w:color w:val="000000"/>
                <w:sz w:val="24"/>
                <w:szCs w:val="24"/>
              </w:rPr>
            </w:pPr>
            <w:r w:rsidRPr="00582814">
              <w:rPr>
                <w:rFonts w:ascii="Times New Roman" w:hAnsi="Times New Roman"/>
                <w:color w:val="000000"/>
                <w:sz w:val="24"/>
                <w:szCs w:val="24"/>
              </w:rPr>
              <w:t>0</w:t>
            </w:r>
          </w:p>
        </w:tc>
        <w:tc>
          <w:tcPr>
            <w:tcW w:w="1095" w:type="dxa"/>
          </w:tcPr>
          <w:p w:rsidR="00D26262" w:rsidRPr="00582814" w:rsidRDefault="00D26262" w:rsidP="00D26262">
            <w:pPr>
              <w:spacing w:before="0" w:after="0"/>
              <w:jc w:val="center"/>
              <w:rPr>
                <w:rFonts w:ascii="Times New Roman" w:hAnsi="Times New Roman"/>
                <w:color w:val="000000"/>
                <w:sz w:val="24"/>
                <w:szCs w:val="24"/>
              </w:rPr>
            </w:pPr>
            <w:r w:rsidRPr="00582814">
              <w:rPr>
                <w:rFonts w:ascii="Times New Roman" w:hAnsi="Times New Roman"/>
                <w:color w:val="000000"/>
                <w:sz w:val="24"/>
                <w:szCs w:val="24"/>
              </w:rPr>
              <w:t>0</w:t>
            </w:r>
          </w:p>
        </w:tc>
      </w:tr>
      <w:tr w:rsidR="00D26262" w:rsidRPr="00582814" w:rsidTr="00D26262">
        <w:trPr>
          <w:jc w:val="center"/>
        </w:trPr>
        <w:tc>
          <w:tcPr>
            <w:tcW w:w="4521" w:type="dxa"/>
          </w:tcPr>
          <w:p w:rsidR="00D26262" w:rsidRPr="00582814" w:rsidRDefault="00D26262" w:rsidP="00D26262">
            <w:pPr>
              <w:spacing w:before="0" w:after="0"/>
              <w:rPr>
                <w:rFonts w:ascii="Times New Roman" w:hAnsi="Times New Roman"/>
                <w:color w:val="000000"/>
                <w:sz w:val="24"/>
                <w:szCs w:val="24"/>
              </w:rPr>
            </w:pPr>
            <w:r w:rsidRPr="00582814">
              <w:rPr>
                <w:rFonts w:ascii="Times New Roman" w:hAnsi="Times New Roman"/>
                <w:color w:val="000000"/>
                <w:sz w:val="24"/>
                <w:szCs w:val="24"/>
              </w:rPr>
              <w:t>Кількість відключень на 100 км</w:t>
            </w:r>
          </w:p>
        </w:tc>
        <w:tc>
          <w:tcPr>
            <w:tcW w:w="1092" w:type="dxa"/>
          </w:tcPr>
          <w:p w:rsidR="00D26262" w:rsidRDefault="00D26262" w:rsidP="00D26262">
            <w:pPr>
              <w:spacing w:before="0" w:after="0"/>
              <w:jc w:val="center"/>
              <w:rPr>
                <w:rFonts w:ascii="Times New Roman" w:hAnsi="Times New Roman"/>
                <w:color w:val="000000"/>
                <w:sz w:val="24"/>
                <w:szCs w:val="24"/>
              </w:rPr>
            </w:pPr>
            <w:r>
              <w:rPr>
                <w:rFonts w:ascii="Times New Roman" w:hAnsi="Times New Roman"/>
                <w:color w:val="000000"/>
                <w:sz w:val="24"/>
                <w:szCs w:val="24"/>
              </w:rPr>
              <w:t>21,47</w:t>
            </w:r>
          </w:p>
        </w:tc>
        <w:tc>
          <w:tcPr>
            <w:tcW w:w="1092" w:type="dxa"/>
          </w:tcPr>
          <w:p w:rsidR="00D26262" w:rsidRPr="00582814" w:rsidRDefault="00D26262" w:rsidP="00D26262">
            <w:pPr>
              <w:spacing w:before="0" w:after="0"/>
              <w:jc w:val="center"/>
              <w:rPr>
                <w:rFonts w:ascii="Times New Roman" w:hAnsi="Times New Roman"/>
                <w:color w:val="000000"/>
                <w:sz w:val="24"/>
                <w:szCs w:val="24"/>
              </w:rPr>
            </w:pPr>
            <w:r>
              <w:rPr>
                <w:rFonts w:ascii="Times New Roman" w:hAnsi="Times New Roman"/>
                <w:color w:val="000000"/>
                <w:sz w:val="24"/>
                <w:szCs w:val="24"/>
              </w:rPr>
              <w:t>16,4</w:t>
            </w:r>
          </w:p>
        </w:tc>
        <w:tc>
          <w:tcPr>
            <w:tcW w:w="1095" w:type="dxa"/>
          </w:tcPr>
          <w:p w:rsidR="00D26262" w:rsidRPr="00582814" w:rsidRDefault="00D26262" w:rsidP="00D26262">
            <w:pPr>
              <w:spacing w:before="0" w:after="0"/>
              <w:jc w:val="center"/>
              <w:rPr>
                <w:rFonts w:ascii="Times New Roman" w:hAnsi="Times New Roman"/>
                <w:color w:val="000000"/>
                <w:sz w:val="24"/>
                <w:szCs w:val="24"/>
              </w:rPr>
            </w:pPr>
            <w:r>
              <w:rPr>
                <w:rFonts w:ascii="Times New Roman" w:hAnsi="Times New Roman"/>
                <w:color w:val="000000"/>
                <w:sz w:val="24"/>
                <w:szCs w:val="24"/>
              </w:rPr>
              <w:t>24,63</w:t>
            </w:r>
          </w:p>
        </w:tc>
      </w:tr>
    </w:tbl>
    <w:p w:rsidR="00D26262" w:rsidRDefault="00D26262" w:rsidP="00D26262">
      <w:pPr>
        <w:rPr>
          <w:rFonts w:ascii="Times New Roman" w:hAnsi="Times New Roman"/>
          <w:color w:val="000000"/>
          <w:sz w:val="28"/>
          <w:szCs w:val="28"/>
        </w:rPr>
      </w:pPr>
      <w:r w:rsidRPr="00A66CE1">
        <w:rPr>
          <w:rFonts w:ascii="Times New Roman" w:hAnsi="Times New Roman"/>
          <w:color w:val="000000"/>
          <w:sz w:val="28"/>
          <w:szCs w:val="28"/>
        </w:rPr>
        <w:t>Розрахунок цільового завдання філії «Донецька залізниця» АТ «Укрзалізниця» щодо досягнення показників якості послуг (SAIDI та SAIFI) з передачі електричної енергії місцевими (локальними) електричними мережами на кожен рік регуляторного періоду</w:t>
      </w:r>
    </w:p>
    <w:p w:rsidR="00DB0880" w:rsidRDefault="00DB0880" w:rsidP="00D26262">
      <w:pPr>
        <w:rPr>
          <w:rFonts w:ascii="Times New Roman" w:hAnsi="Times New Roman"/>
          <w:color w:val="000000"/>
          <w:sz w:val="28"/>
          <w:szCs w:val="28"/>
        </w:rPr>
      </w:pPr>
    </w:p>
    <w:p w:rsidR="00DB0880" w:rsidRPr="00A66CE1" w:rsidRDefault="00DB0880" w:rsidP="00D26262">
      <w:pPr>
        <w:rPr>
          <w:rFonts w:ascii="Times New Roman" w:hAnsi="Times New Roman"/>
          <w:color w:val="000000"/>
          <w:sz w:val="28"/>
          <w:szCs w:val="28"/>
        </w:rPr>
      </w:pPr>
    </w:p>
    <w:p w:rsidR="00D26262" w:rsidRPr="00A66CE1" w:rsidRDefault="00D26262" w:rsidP="00D26262">
      <w:pPr>
        <w:rPr>
          <w:rFonts w:ascii="Times New Roman" w:hAnsi="Times New Roman"/>
          <w:color w:val="000000"/>
          <w:sz w:val="28"/>
          <w:szCs w:val="28"/>
        </w:rPr>
      </w:pPr>
      <w:r w:rsidRPr="00A66CE1">
        <w:rPr>
          <w:rFonts w:ascii="Times New Roman" w:hAnsi="Times New Roman"/>
          <w:color w:val="000000"/>
          <w:sz w:val="28"/>
          <w:szCs w:val="28"/>
        </w:rPr>
        <w:lastRenderedPageBreak/>
        <w:t>Показники Saidi</w:t>
      </w:r>
    </w:p>
    <w:tbl>
      <w:tblPr>
        <w:tblW w:w="9910" w:type="dxa"/>
        <w:tblInd w:w="2" w:type="dxa"/>
        <w:tblLayout w:type="fixed"/>
        <w:tblLook w:val="00A0" w:firstRow="1" w:lastRow="0" w:firstColumn="1" w:lastColumn="0" w:noHBand="0" w:noVBand="0"/>
      </w:tblPr>
      <w:tblGrid>
        <w:gridCol w:w="1153"/>
        <w:gridCol w:w="1418"/>
        <w:gridCol w:w="1134"/>
        <w:gridCol w:w="1134"/>
        <w:gridCol w:w="992"/>
        <w:gridCol w:w="709"/>
        <w:gridCol w:w="851"/>
        <w:gridCol w:w="708"/>
        <w:gridCol w:w="851"/>
        <w:gridCol w:w="960"/>
      </w:tblGrid>
      <w:tr w:rsidR="00D26262" w:rsidRPr="00582814" w:rsidTr="00D26262">
        <w:trPr>
          <w:trHeight w:val="20"/>
        </w:trPr>
        <w:tc>
          <w:tcPr>
            <w:tcW w:w="1153" w:type="dxa"/>
            <w:tcBorders>
              <w:top w:val="single" w:sz="4" w:space="0" w:color="auto"/>
              <w:left w:val="single" w:sz="4" w:space="0" w:color="auto"/>
              <w:bottom w:val="single" w:sz="4" w:space="0" w:color="auto"/>
              <w:right w:val="single" w:sz="4" w:space="0" w:color="auto"/>
            </w:tcBorders>
            <w:vAlign w:val="center"/>
          </w:tcPr>
          <w:p w:rsidR="00D26262" w:rsidRPr="00582814" w:rsidRDefault="00D26262" w:rsidP="00D26262">
            <w:pPr>
              <w:spacing w:before="0" w:after="0"/>
              <w:jc w:val="center"/>
              <w:rPr>
                <w:rFonts w:ascii="Times New Roman" w:hAnsi="Times New Roman"/>
                <w:b/>
                <w:bCs/>
                <w:color w:val="000000"/>
                <w:sz w:val="20"/>
                <w:szCs w:val="20"/>
                <w:lang w:eastAsia="uk-UA"/>
              </w:rPr>
            </w:pPr>
            <w:r w:rsidRPr="00582814">
              <w:rPr>
                <w:rFonts w:ascii="Times New Roman" w:hAnsi="Times New Roman"/>
                <w:b/>
                <w:bCs/>
                <w:color w:val="000000"/>
                <w:sz w:val="20"/>
                <w:szCs w:val="20"/>
                <w:lang w:eastAsia="uk-UA"/>
              </w:rPr>
              <w:t>Клас напруги</w:t>
            </w:r>
          </w:p>
        </w:tc>
        <w:tc>
          <w:tcPr>
            <w:tcW w:w="1418" w:type="dxa"/>
            <w:tcBorders>
              <w:top w:val="single" w:sz="4" w:space="0" w:color="auto"/>
              <w:left w:val="nil"/>
              <w:bottom w:val="single" w:sz="4" w:space="0" w:color="auto"/>
              <w:right w:val="single" w:sz="4" w:space="0" w:color="auto"/>
            </w:tcBorders>
            <w:vAlign w:val="center"/>
          </w:tcPr>
          <w:p w:rsidR="00D26262" w:rsidRPr="00582814" w:rsidRDefault="00D26262" w:rsidP="00D26262">
            <w:pPr>
              <w:spacing w:before="0" w:after="0"/>
              <w:jc w:val="center"/>
              <w:rPr>
                <w:rFonts w:ascii="Times New Roman" w:hAnsi="Times New Roman"/>
                <w:b/>
                <w:bCs/>
                <w:color w:val="000000"/>
                <w:sz w:val="20"/>
                <w:szCs w:val="20"/>
                <w:lang w:eastAsia="uk-UA"/>
              </w:rPr>
            </w:pPr>
            <w:r w:rsidRPr="00582814">
              <w:rPr>
                <w:rFonts w:ascii="Times New Roman" w:hAnsi="Times New Roman"/>
                <w:b/>
                <w:bCs/>
                <w:color w:val="000000"/>
                <w:sz w:val="20"/>
                <w:szCs w:val="20"/>
                <w:lang w:eastAsia="uk-UA"/>
              </w:rPr>
              <w:t>Терито-ріальна належність</w:t>
            </w:r>
          </w:p>
        </w:tc>
        <w:tc>
          <w:tcPr>
            <w:tcW w:w="1134" w:type="dxa"/>
            <w:tcBorders>
              <w:top w:val="single" w:sz="4" w:space="0" w:color="auto"/>
              <w:left w:val="nil"/>
              <w:bottom w:val="single" w:sz="4" w:space="0" w:color="auto"/>
              <w:right w:val="single" w:sz="4" w:space="0" w:color="auto"/>
            </w:tcBorders>
            <w:vAlign w:val="center"/>
          </w:tcPr>
          <w:p w:rsidR="00D26262" w:rsidRPr="00582814" w:rsidRDefault="00D26262" w:rsidP="00D26262">
            <w:pPr>
              <w:spacing w:before="0" w:after="0"/>
              <w:jc w:val="center"/>
              <w:rPr>
                <w:rFonts w:ascii="Times New Roman" w:hAnsi="Times New Roman"/>
                <w:b/>
                <w:bCs/>
                <w:color w:val="000000"/>
                <w:sz w:val="20"/>
                <w:szCs w:val="20"/>
                <w:lang w:eastAsia="uk-UA"/>
              </w:rPr>
            </w:pPr>
            <w:r w:rsidRPr="00582814">
              <w:rPr>
                <w:rFonts w:ascii="Times New Roman" w:hAnsi="Times New Roman"/>
                <w:b/>
                <w:bCs/>
                <w:color w:val="000000"/>
                <w:sz w:val="20"/>
                <w:szCs w:val="20"/>
                <w:lang w:eastAsia="uk-UA"/>
              </w:rPr>
              <w:t>2017 рік факт</w:t>
            </w:r>
          </w:p>
        </w:tc>
        <w:tc>
          <w:tcPr>
            <w:tcW w:w="1134" w:type="dxa"/>
            <w:tcBorders>
              <w:top w:val="single" w:sz="4" w:space="0" w:color="auto"/>
              <w:left w:val="nil"/>
              <w:bottom w:val="single" w:sz="4" w:space="0" w:color="auto"/>
              <w:right w:val="single" w:sz="4" w:space="0" w:color="auto"/>
            </w:tcBorders>
            <w:vAlign w:val="center"/>
          </w:tcPr>
          <w:p w:rsidR="00D26262" w:rsidRPr="00582814" w:rsidRDefault="00D26262" w:rsidP="00D26262">
            <w:pPr>
              <w:spacing w:before="0" w:after="0"/>
              <w:jc w:val="center"/>
              <w:rPr>
                <w:rFonts w:ascii="Times New Roman" w:hAnsi="Times New Roman"/>
                <w:b/>
                <w:bCs/>
                <w:color w:val="000000"/>
                <w:sz w:val="20"/>
                <w:szCs w:val="20"/>
                <w:lang w:eastAsia="uk-UA"/>
              </w:rPr>
            </w:pPr>
            <w:r w:rsidRPr="00582814">
              <w:rPr>
                <w:rFonts w:ascii="Times New Roman" w:hAnsi="Times New Roman"/>
                <w:b/>
                <w:bCs/>
                <w:color w:val="000000"/>
                <w:sz w:val="20"/>
                <w:szCs w:val="20"/>
                <w:lang w:eastAsia="uk-UA"/>
              </w:rPr>
              <w:t>2018 рік факт</w:t>
            </w:r>
          </w:p>
        </w:tc>
        <w:tc>
          <w:tcPr>
            <w:tcW w:w="992" w:type="dxa"/>
            <w:tcBorders>
              <w:top w:val="single" w:sz="4" w:space="0" w:color="auto"/>
              <w:left w:val="nil"/>
              <w:bottom w:val="single" w:sz="4" w:space="0" w:color="auto"/>
              <w:right w:val="single" w:sz="4" w:space="0" w:color="auto"/>
            </w:tcBorders>
            <w:vAlign w:val="center"/>
          </w:tcPr>
          <w:p w:rsidR="00D26262" w:rsidRPr="00582814" w:rsidRDefault="00D26262" w:rsidP="00D26262">
            <w:pPr>
              <w:spacing w:before="0" w:after="0"/>
              <w:jc w:val="center"/>
              <w:rPr>
                <w:rFonts w:ascii="Times New Roman" w:hAnsi="Times New Roman"/>
                <w:b/>
                <w:bCs/>
                <w:color w:val="000000"/>
                <w:sz w:val="20"/>
                <w:szCs w:val="20"/>
                <w:lang w:eastAsia="uk-UA"/>
              </w:rPr>
            </w:pPr>
            <w:r w:rsidRPr="00582814">
              <w:rPr>
                <w:rFonts w:ascii="Times New Roman" w:hAnsi="Times New Roman"/>
                <w:b/>
                <w:bCs/>
                <w:color w:val="000000"/>
                <w:sz w:val="20"/>
                <w:szCs w:val="20"/>
                <w:lang w:eastAsia="uk-UA"/>
              </w:rPr>
              <w:t>Факт 6 місяців 2019</w:t>
            </w:r>
          </w:p>
        </w:tc>
        <w:tc>
          <w:tcPr>
            <w:tcW w:w="709" w:type="dxa"/>
            <w:tcBorders>
              <w:top w:val="single" w:sz="4" w:space="0" w:color="auto"/>
              <w:left w:val="nil"/>
              <w:bottom w:val="single" w:sz="4" w:space="0" w:color="auto"/>
              <w:right w:val="single" w:sz="4" w:space="0" w:color="auto"/>
            </w:tcBorders>
            <w:vAlign w:val="center"/>
          </w:tcPr>
          <w:p w:rsidR="00D26262" w:rsidRPr="00582814" w:rsidRDefault="00D26262" w:rsidP="00D26262">
            <w:pPr>
              <w:spacing w:before="0" w:after="0"/>
              <w:jc w:val="center"/>
              <w:rPr>
                <w:rFonts w:ascii="Times New Roman" w:hAnsi="Times New Roman"/>
                <w:b/>
                <w:bCs/>
                <w:color w:val="000000"/>
                <w:sz w:val="20"/>
                <w:szCs w:val="20"/>
                <w:lang w:eastAsia="uk-UA"/>
              </w:rPr>
            </w:pPr>
            <w:r w:rsidRPr="00582814">
              <w:rPr>
                <w:rFonts w:ascii="Times New Roman" w:hAnsi="Times New Roman"/>
                <w:b/>
                <w:bCs/>
                <w:color w:val="000000"/>
                <w:sz w:val="20"/>
                <w:szCs w:val="20"/>
                <w:lang w:eastAsia="uk-UA"/>
              </w:rPr>
              <w:t>2020</w:t>
            </w:r>
          </w:p>
        </w:tc>
        <w:tc>
          <w:tcPr>
            <w:tcW w:w="851" w:type="dxa"/>
            <w:tcBorders>
              <w:top w:val="single" w:sz="4" w:space="0" w:color="auto"/>
              <w:left w:val="nil"/>
              <w:bottom w:val="single" w:sz="4" w:space="0" w:color="auto"/>
              <w:right w:val="single" w:sz="4" w:space="0" w:color="auto"/>
            </w:tcBorders>
            <w:vAlign w:val="center"/>
          </w:tcPr>
          <w:p w:rsidR="00D26262" w:rsidRPr="00582814" w:rsidRDefault="00D26262" w:rsidP="00D26262">
            <w:pPr>
              <w:spacing w:before="0" w:after="0"/>
              <w:jc w:val="center"/>
              <w:rPr>
                <w:rFonts w:ascii="Times New Roman" w:hAnsi="Times New Roman"/>
                <w:b/>
                <w:bCs/>
                <w:color w:val="000000"/>
                <w:sz w:val="20"/>
                <w:szCs w:val="20"/>
                <w:lang w:eastAsia="uk-UA"/>
              </w:rPr>
            </w:pPr>
            <w:r w:rsidRPr="00582814">
              <w:rPr>
                <w:rFonts w:ascii="Times New Roman" w:hAnsi="Times New Roman"/>
                <w:b/>
                <w:bCs/>
                <w:color w:val="000000"/>
                <w:sz w:val="20"/>
                <w:szCs w:val="20"/>
                <w:lang w:eastAsia="uk-UA"/>
              </w:rPr>
              <w:t>2021</w:t>
            </w:r>
          </w:p>
        </w:tc>
        <w:tc>
          <w:tcPr>
            <w:tcW w:w="708" w:type="dxa"/>
            <w:tcBorders>
              <w:top w:val="single" w:sz="4" w:space="0" w:color="auto"/>
              <w:left w:val="nil"/>
              <w:bottom w:val="single" w:sz="4" w:space="0" w:color="auto"/>
              <w:right w:val="single" w:sz="4" w:space="0" w:color="auto"/>
            </w:tcBorders>
            <w:vAlign w:val="center"/>
          </w:tcPr>
          <w:p w:rsidR="00D26262" w:rsidRPr="00582814" w:rsidRDefault="00D26262" w:rsidP="00D26262">
            <w:pPr>
              <w:spacing w:before="0" w:after="0"/>
              <w:jc w:val="center"/>
              <w:rPr>
                <w:rFonts w:ascii="Times New Roman" w:hAnsi="Times New Roman"/>
                <w:b/>
                <w:bCs/>
                <w:color w:val="000000"/>
                <w:sz w:val="20"/>
                <w:szCs w:val="20"/>
                <w:lang w:eastAsia="uk-UA"/>
              </w:rPr>
            </w:pPr>
            <w:r w:rsidRPr="00582814">
              <w:rPr>
                <w:rFonts w:ascii="Times New Roman" w:hAnsi="Times New Roman"/>
                <w:b/>
                <w:bCs/>
                <w:color w:val="000000"/>
                <w:sz w:val="20"/>
                <w:szCs w:val="20"/>
                <w:lang w:eastAsia="uk-UA"/>
              </w:rPr>
              <w:t>2022</w:t>
            </w:r>
          </w:p>
        </w:tc>
        <w:tc>
          <w:tcPr>
            <w:tcW w:w="851" w:type="dxa"/>
            <w:tcBorders>
              <w:top w:val="single" w:sz="4" w:space="0" w:color="auto"/>
              <w:left w:val="nil"/>
              <w:bottom w:val="single" w:sz="4" w:space="0" w:color="auto"/>
              <w:right w:val="single" w:sz="4" w:space="0" w:color="auto"/>
            </w:tcBorders>
            <w:vAlign w:val="center"/>
          </w:tcPr>
          <w:p w:rsidR="00D26262" w:rsidRPr="00582814" w:rsidRDefault="00D26262" w:rsidP="00D26262">
            <w:pPr>
              <w:spacing w:before="0" w:after="0"/>
              <w:jc w:val="center"/>
              <w:rPr>
                <w:rFonts w:ascii="Times New Roman" w:hAnsi="Times New Roman"/>
                <w:b/>
                <w:bCs/>
                <w:color w:val="000000"/>
                <w:sz w:val="20"/>
                <w:szCs w:val="20"/>
                <w:lang w:eastAsia="uk-UA"/>
              </w:rPr>
            </w:pPr>
            <w:r w:rsidRPr="00582814">
              <w:rPr>
                <w:rFonts w:ascii="Times New Roman" w:hAnsi="Times New Roman"/>
                <w:b/>
                <w:bCs/>
                <w:color w:val="000000"/>
                <w:sz w:val="20"/>
                <w:szCs w:val="20"/>
                <w:lang w:eastAsia="uk-UA"/>
              </w:rPr>
              <w:t>2023</w:t>
            </w:r>
          </w:p>
        </w:tc>
        <w:tc>
          <w:tcPr>
            <w:tcW w:w="960" w:type="dxa"/>
            <w:tcBorders>
              <w:top w:val="single" w:sz="4" w:space="0" w:color="auto"/>
              <w:left w:val="nil"/>
              <w:bottom w:val="single" w:sz="4" w:space="0" w:color="auto"/>
              <w:right w:val="single" w:sz="4" w:space="0" w:color="auto"/>
            </w:tcBorders>
            <w:vAlign w:val="center"/>
          </w:tcPr>
          <w:p w:rsidR="00D26262" w:rsidRPr="00582814" w:rsidRDefault="00D26262" w:rsidP="00D26262">
            <w:pPr>
              <w:spacing w:before="0" w:after="0"/>
              <w:jc w:val="center"/>
              <w:rPr>
                <w:rFonts w:ascii="Times New Roman" w:hAnsi="Times New Roman"/>
                <w:b/>
                <w:bCs/>
                <w:color w:val="000000"/>
                <w:sz w:val="20"/>
                <w:szCs w:val="20"/>
                <w:lang w:eastAsia="uk-UA"/>
              </w:rPr>
            </w:pPr>
            <w:r w:rsidRPr="00582814">
              <w:rPr>
                <w:rFonts w:ascii="Times New Roman" w:hAnsi="Times New Roman"/>
                <w:b/>
                <w:bCs/>
                <w:color w:val="000000"/>
                <w:sz w:val="20"/>
                <w:szCs w:val="20"/>
                <w:lang w:eastAsia="uk-UA"/>
              </w:rPr>
              <w:t>2024</w:t>
            </w:r>
          </w:p>
        </w:tc>
      </w:tr>
      <w:tr w:rsidR="00D26262" w:rsidRPr="000708AE" w:rsidTr="00D26262">
        <w:trPr>
          <w:trHeight w:val="20"/>
        </w:trPr>
        <w:tc>
          <w:tcPr>
            <w:tcW w:w="1153" w:type="dxa"/>
            <w:vMerge w:val="restart"/>
            <w:tcBorders>
              <w:top w:val="nil"/>
              <w:left w:val="single" w:sz="4" w:space="0" w:color="auto"/>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10</w:t>
            </w:r>
            <w:r>
              <w:rPr>
                <w:rFonts w:ascii="Times New Roman" w:hAnsi="Times New Roman"/>
                <w:color w:val="000000"/>
                <w:sz w:val="20"/>
                <w:szCs w:val="20"/>
                <w:lang w:eastAsia="uk-UA"/>
              </w:rPr>
              <w:t xml:space="preserve"> (6) </w:t>
            </w:r>
            <w:r w:rsidRPr="000708AE">
              <w:rPr>
                <w:rFonts w:ascii="Times New Roman" w:hAnsi="Times New Roman"/>
                <w:color w:val="000000"/>
                <w:sz w:val="20"/>
                <w:szCs w:val="20"/>
                <w:lang w:eastAsia="uk-UA"/>
              </w:rPr>
              <w:t>кВ</w:t>
            </w:r>
          </w:p>
        </w:tc>
        <w:tc>
          <w:tcPr>
            <w:tcW w:w="1418"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місто</w:t>
            </w:r>
          </w:p>
        </w:tc>
        <w:tc>
          <w:tcPr>
            <w:tcW w:w="1134" w:type="dxa"/>
            <w:tcBorders>
              <w:top w:val="nil"/>
              <w:left w:val="nil"/>
              <w:bottom w:val="single" w:sz="4" w:space="0" w:color="auto"/>
              <w:right w:val="single" w:sz="4" w:space="0" w:color="auto"/>
            </w:tcBorders>
            <w:vAlign w:val="center"/>
          </w:tcPr>
          <w:p w:rsidR="00D26262" w:rsidRPr="000708AE" w:rsidRDefault="00D26262" w:rsidP="00D26262">
            <w:pPr>
              <w:jc w:val="center"/>
              <w:rPr>
                <w:rFonts w:ascii="Times New Roman" w:hAnsi="Times New Roman"/>
                <w:color w:val="000000"/>
                <w:sz w:val="20"/>
                <w:szCs w:val="20"/>
              </w:rPr>
            </w:pPr>
            <w:r w:rsidRPr="000708AE">
              <w:rPr>
                <w:rFonts w:ascii="Times New Roman" w:hAnsi="Times New Roman"/>
                <w:color w:val="000000"/>
                <w:sz w:val="20"/>
                <w:szCs w:val="20"/>
              </w:rPr>
              <w:t>794,7</w:t>
            </w:r>
          </w:p>
        </w:tc>
        <w:tc>
          <w:tcPr>
            <w:tcW w:w="1134" w:type="dxa"/>
            <w:tcBorders>
              <w:top w:val="nil"/>
              <w:left w:val="nil"/>
              <w:bottom w:val="single" w:sz="4" w:space="0" w:color="auto"/>
              <w:right w:val="single" w:sz="4" w:space="0" w:color="auto"/>
            </w:tcBorders>
            <w:vAlign w:val="center"/>
          </w:tcPr>
          <w:p w:rsidR="00D26262" w:rsidRPr="000708AE" w:rsidRDefault="00D26262" w:rsidP="00D26262">
            <w:pPr>
              <w:jc w:val="center"/>
              <w:rPr>
                <w:rFonts w:ascii="Times New Roman" w:hAnsi="Times New Roman"/>
                <w:color w:val="000000"/>
                <w:sz w:val="20"/>
                <w:szCs w:val="20"/>
              </w:rPr>
            </w:pPr>
            <w:r w:rsidRPr="000708AE">
              <w:rPr>
                <w:rFonts w:ascii="Times New Roman" w:hAnsi="Times New Roman"/>
                <w:color w:val="000000"/>
                <w:sz w:val="20"/>
                <w:szCs w:val="20"/>
              </w:rPr>
              <w:t>811,3</w:t>
            </w:r>
          </w:p>
        </w:tc>
        <w:tc>
          <w:tcPr>
            <w:tcW w:w="992" w:type="dxa"/>
            <w:tcBorders>
              <w:top w:val="nil"/>
              <w:left w:val="nil"/>
              <w:bottom w:val="single" w:sz="4" w:space="0" w:color="auto"/>
              <w:right w:val="single" w:sz="4" w:space="0" w:color="auto"/>
            </w:tcBorders>
            <w:vAlign w:val="center"/>
          </w:tcPr>
          <w:p w:rsidR="00D26262" w:rsidRPr="000708AE" w:rsidRDefault="00D26262" w:rsidP="00D26262">
            <w:pPr>
              <w:jc w:val="center"/>
              <w:rPr>
                <w:rFonts w:ascii="Times New Roman" w:hAnsi="Times New Roman"/>
                <w:color w:val="000000"/>
                <w:sz w:val="20"/>
                <w:szCs w:val="20"/>
              </w:rPr>
            </w:pPr>
            <w:r w:rsidRPr="000708AE">
              <w:rPr>
                <w:rFonts w:ascii="Times New Roman" w:hAnsi="Times New Roman"/>
                <w:color w:val="000000"/>
                <w:sz w:val="20"/>
                <w:szCs w:val="20"/>
              </w:rPr>
              <w:t>378,9</w:t>
            </w:r>
          </w:p>
        </w:tc>
        <w:tc>
          <w:tcPr>
            <w:tcW w:w="709" w:type="dxa"/>
            <w:tcBorders>
              <w:top w:val="nil"/>
              <w:left w:val="nil"/>
              <w:bottom w:val="single" w:sz="4" w:space="0" w:color="auto"/>
              <w:right w:val="single" w:sz="4" w:space="0" w:color="auto"/>
            </w:tcBorders>
            <w:vAlign w:val="center"/>
          </w:tcPr>
          <w:p w:rsidR="00D26262" w:rsidRPr="000708AE" w:rsidRDefault="00D26262" w:rsidP="00D26262">
            <w:pPr>
              <w:jc w:val="center"/>
              <w:rPr>
                <w:rFonts w:ascii="Times New Roman" w:hAnsi="Times New Roman"/>
                <w:color w:val="000000"/>
                <w:sz w:val="20"/>
                <w:szCs w:val="20"/>
              </w:rPr>
            </w:pPr>
            <w:r w:rsidRPr="000708AE">
              <w:rPr>
                <w:rFonts w:ascii="Times New Roman" w:hAnsi="Times New Roman"/>
                <w:color w:val="000000"/>
                <w:sz w:val="20"/>
                <w:szCs w:val="20"/>
              </w:rPr>
              <w:t>789</w:t>
            </w:r>
          </w:p>
        </w:tc>
        <w:tc>
          <w:tcPr>
            <w:tcW w:w="851" w:type="dxa"/>
            <w:tcBorders>
              <w:top w:val="nil"/>
              <w:left w:val="nil"/>
              <w:bottom w:val="single" w:sz="4" w:space="0" w:color="auto"/>
              <w:right w:val="single" w:sz="4" w:space="0" w:color="auto"/>
            </w:tcBorders>
            <w:vAlign w:val="center"/>
          </w:tcPr>
          <w:p w:rsidR="00D26262" w:rsidRPr="000708AE" w:rsidRDefault="00D26262" w:rsidP="00D26262">
            <w:pPr>
              <w:jc w:val="center"/>
              <w:rPr>
                <w:rFonts w:ascii="Times New Roman" w:hAnsi="Times New Roman"/>
                <w:color w:val="000000"/>
                <w:sz w:val="20"/>
                <w:szCs w:val="20"/>
              </w:rPr>
            </w:pPr>
            <w:r w:rsidRPr="000708AE">
              <w:rPr>
                <w:rFonts w:ascii="Times New Roman" w:hAnsi="Times New Roman"/>
                <w:color w:val="000000"/>
                <w:sz w:val="20"/>
                <w:szCs w:val="20"/>
              </w:rPr>
              <w:t>780</w:t>
            </w:r>
          </w:p>
        </w:tc>
        <w:tc>
          <w:tcPr>
            <w:tcW w:w="708" w:type="dxa"/>
            <w:tcBorders>
              <w:top w:val="nil"/>
              <w:left w:val="nil"/>
              <w:bottom w:val="single" w:sz="4" w:space="0" w:color="auto"/>
              <w:right w:val="single" w:sz="4" w:space="0" w:color="auto"/>
            </w:tcBorders>
            <w:vAlign w:val="center"/>
          </w:tcPr>
          <w:p w:rsidR="00D26262" w:rsidRPr="000708AE" w:rsidRDefault="00D26262" w:rsidP="00D26262">
            <w:pPr>
              <w:jc w:val="center"/>
              <w:rPr>
                <w:rFonts w:ascii="Times New Roman" w:hAnsi="Times New Roman"/>
                <w:color w:val="000000"/>
                <w:sz w:val="20"/>
                <w:szCs w:val="20"/>
              </w:rPr>
            </w:pPr>
            <w:r w:rsidRPr="000708AE">
              <w:rPr>
                <w:rFonts w:ascii="Times New Roman" w:hAnsi="Times New Roman"/>
                <w:color w:val="000000"/>
                <w:sz w:val="20"/>
                <w:szCs w:val="20"/>
              </w:rPr>
              <w:t>771</w:t>
            </w:r>
          </w:p>
        </w:tc>
        <w:tc>
          <w:tcPr>
            <w:tcW w:w="851" w:type="dxa"/>
            <w:tcBorders>
              <w:top w:val="nil"/>
              <w:left w:val="nil"/>
              <w:bottom w:val="single" w:sz="4" w:space="0" w:color="auto"/>
              <w:right w:val="single" w:sz="4" w:space="0" w:color="auto"/>
            </w:tcBorders>
            <w:vAlign w:val="center"/>
          </w:tcPr>
          <w:p w:rsidR="00D26262" w:rsidRPr="000708AE" w:rsidRDefault="00D26262" w:rsidP="00D26262">
            <w:pPr>
              <w:jc w:val="center"/>
              <w:rPr>
                <w:rFonts w:ascii="Times New Roman" w:hAnsi="Times New Roman"/>
                <w:color w:val="000000"/>
                <w:sz w:val="20"/>
                <w:szCs w:val="20"/>
              </w:rPr>
            </w:pPr>
            <w:r w:rsidRPr="000708AE">
              <w:rPr>
                <w:rFonts w:ascii="Times New Roman" w:hAnsi="Times New Roman"/>
                <w:color w:val="000000"/>
                <w:sz w:val="20"/>
                <w:szCs w:val="20"/>
              </w:rPr>
              <w:t>765</w:t>
            </w:r>
          </w:p>
        </w:tc>
        <w:tc>
          <w:tcPr>
            <w:tcW w:w="960" w:type="dxa"/>
            <w:tcBorders>
              <w:top w:val="nil"/>
              <w:left w:val="nil"/>
              <w:bottom w:val="single" w:sz="4" w:space="0" w:color="auto"/>
              <w:right w:val="single" w:sz="4" w:space="0" w:color="auto"/>
            </w:tcBorders>
            <w:vAlign w:val="center"/>
          </w:tcPr>
          <w:p w:rsidR="00D26262" w:rsidRPr="000708AE" w:rsidRDefault="00D26262" w:rsidP="00D26262">
            <w:pPr>
              <w:jc w:val="center"/>
              <w:rPr>
                <w:rFonts w:ascii="Times New Roman" w:hAnsi="Times New Roman"/>
                <w:color w:val="000000"/>
                <w:sz w:val="20"/>
                <w:szCs w:val="20"/>
              </w:rPr>
            </w:pPr>
            <w:r w:rsidRPr="000708AE">
              <w:rPr>
                <w:rFonts w:ascii="Times New Roman" w:hAnsi="Times New Roman"/>
                <w:color w:val="000000"/>
                <w:sz w:val="20"/>
                <w:szCs w:val="20"/>
              </w:rPr>
              <w:t>758</w:t>
            </w:r>
          </w:p>
        </w:tc>
      </w:tr>
      <w:tr w:rsidR="00D26262" w:rsidRPr="000708AE" w:rsidTr="00D26262">
        <w:trPr>
          <w:trHeight w:val="20"/>
        </w:trPr>
        <w:tc>
          <w:tcPr>
            <w:tcW w:w="1153" w:type="dxa"/>
            <w:vMerge/>
            <w:tcBorders>
              <w:top w:val="nil"/>
              <w:left w:val="single" w:sz="4" w:space="0" w:color="auto"/>
              <w:bottom w:val="single" w:sz="4" w:space="0" w:color="auto"/>
              <w:right w:val="single" w:sz="4" w:space="0" w:color="auto"/>
            </w:tcBorders>
            <w:vAlign w:val="center"/>
          </w:tcPr>
          <w:p w:rsidR="00D26262" w:rsidRPr="000708AE" w:rsidRDefault="00D26262" w:rsidP="00D26262">
            <w:pPr>
              <w:spacing w:before="0" w:after="0"/>
              <w:jc w:val="left"/>
              <w:rPr>
                <w:rFonts w:ascii="Times New Roman" w:hAnsi="Times New Roman"/>
                <w:color w:val="000000"/>
                <w:sz w:val="20"/>
                <w:szCs w:val="20"/>
                <w:lang w:eastAsia="uk-UA"/>
              </w:rPr>
            </w:pPr>
          </w:p>
        </w:tc>
        <w:tc>
          <w:tcPr>
            <w:tcW w:w="1418"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село</w:t>
            </w:r>
          </w:p>
        </w:tc>
        <w:tc>
          <w:tcPr>
            <w:tcW w:w="1134" w:type="dxa"/>
            <w:tcBorders>
              <w:top w:val="nil"/>
              <w:left w:val="nil"/>
              <w:bottom w:val="single" w:sz="4" w:space="0" w:color="auto"/>
              <w:right w:val="single" w:sz="4" w:space="0" w:color="auto"/>
            </w:tcBorders>
            <w:vAlign w:val="center"/>
          </w:tcPr>
          <w:p w:rsidR="00D26262" w:rsidRPr="000708AE" w:rsidRDefault="00D26262" w:rsidP="00D26262">
            <w:pPr>
              <w:jc w:val="center"/>
              <w:rPr>
                <w:rFonts w:ascii="Times New Roman" w:hAnsi="Times New Roman"/>
                <w:color w:val="000000"/>
                <w:sz w:val="20"/>
                <w:szCs w:val="20"/>
              </w:rPr>
            </w:pPr>
            <w:r w:rsidRPr="000708AE">
              <w:rPr>
                <w:rFonts w:ascii="Times New Roman" w:hAnsi="Times New Roman"/>
                <w:color w:val="000000"/>
                <w:sz w:val="20"/>
                <w:szCs w:val="20"/>
              </w:rPr>
              <w:t>631,4</w:t>
            </w:r>
          </w:p>
        </w:tc>
        <w:tc>
          <w:tcPr>
            <w:tcW w:w="1134" w:type="dxa"/>
            <w:tcBorders>
              <w:top w:val="nil"/>
              <w:left w:val="nil"/>
              <w:bottom w:val="single" w:sz="4" w:space="0" w:color="auto"/>
              <w:right w:val="single" w:sz="4" w:space="0" w:color="auto"/>
            </w:tcBorders>
            <w:vAlign w:val="center"/>
          </w:tcPr>
          <w:p w:rsidR="00D26262" w:rsidRPr="000708AE" w:rsidRDefault="00D26262" w:rsidP="00D26262">
            <w:pPr>
              <w:jc w:val="center"/>
              <w:rPr>
                <w:rFonts w:ascii="Times New Roman" w:hAnsi="Times New Roman"/>
                <w:color w:val="000000"/>
                <w:sz w:val="20"/>
                <w:szCs w:val="20"/>
              </w:rPr>
            </w:pPr>
            <w:r w:rsidRPr="000708AE">
              <w:rPr>
                <w:rFonts w:ascii="Times New Roman" w:hAnsi="Times New Roman"/>
                <w:color w:val="000000"/>
                <w:sz w:val="20"/>
                <w:szCs w:val="20"/>
              </w:rPr>
              <w:t>423,7</w:t>
            </w:r>
          </w:p>
        </w:tc>
        <w:tc>
          <w:tcPr>
            <w:tcW w:w="992" w:type="dxa"/>
            <w:tcBorders>
              <w:top w:val="nil"/>
              <w:left w:val="nil"/>
              <w:bottom w:val="single" w:sz="4" w:space="0" w:color="auto"/>
              <w:right w:val="single" w:sz="4" w:space="0" w:color="auto"/>
            </w:tcBorders>
            <w:vAlign w:val="center"/>
          </w:tcPr>
          <w:p w:rsidR="00D26262" w:rsidRPr="000708AE" w:rsidRDefault="00D26262" w:rsidP="00D26262">
            <w:pPr>
              <w:jc w:val="center"/>
              <w:rPr>
                <w:rFonts w:ascii="Times New Roman" w:hAnsi="Times New Roman"/>
                <w:color w:val="000000"/>
                <w:sz w:val="20"/>
                <w:szCs w:val="20"/>
              </w:rPr>
            </w:pPr>
            <w:r w:rsidRPr="000708AE">
              <w:rPr>
                <w:rFonts w:ascii="Times New Roman" w:hAnsi="Times New Roman"/>
                <w:color w:val="000000"/>
                <w:sz w:val="20"/>
                <w:szCs w:val="20"/>
              </w:rPr>
              <w:t>56,9</w:t>
            </w:r>
          </w:p>
        </w:tc>
        <w:tc>
          <w:tcPr>
            <w:tcW w:w="709" w:type="dxa"/>
            <w:tcBorders>
              <w:top w:val="nil"/>
              <w:left w:val="nil"/>
              <w:bottom w:val="single" w:sz="4" w:space="0" w:color="auto"/>
              <w:right w:val="single" w:sz="4" w:space="0" w:color="auto"/>
            </w:tcBorders>
            <w:vAlign w:val="center"/>
          </w:tcPr>
          <w:p w:rsidR="00D26262" w:rsidRPr="000708AE" w:rsidRDefault="00D26262" w:rsidP="00D26262">
            <w:pPr>
              <w:jc w:val="center"/>
              <w:rPr>
                <w:rFonts w:ascii="Times New Roman" w:hAnsi="Times New Roman"/>
                <w:color w:val="000000"/>
                <w:sz w:val="20"/>
                <w:szCs w:val="20"/>
              </w:rPr>
            </w:pPr>
            <w:r w:rsidRPr="000708AE">
              <w:rPr>
                <w:rFonts w:ascii="Times New Roman" w:hAnsi="Times New Roman"/>
                <w:color w:val="000000"/>
                <w:sz w:val="20"/>
                <w:szCs w:val="20"/>
              </w:rPr>
              <w:t>356.8</w:t>
            </w:r>
          </w:p>
        </w:tc>
        <w:tc>
          <w:tcPr>
            <w:tcW w:w="851" w:type="dxa"/>
            <w:tcBorders>
              <w:top w:val="nil"/>
              <w:left w:val="nil"/>
              <w:bottom w:val="single" w:sz="4" w:space="0" w:color="auto"/>
              <w:right w:val="single" w:sz="4" w:space="0" w:color="auto"/>
            </w:tcBorders>
            <w:vAlign w:val="center"/>
          </w:tcPr>
          <w:p w:rsidR="00D26262" w:rsidRPr="000708AE" w:rsidRDefault="00D26262" w:rsidP="00D26262">
            <w:pPr>
              <w:jc w:val="center"/>
              <w:rPr>
                <w:rFonts w:ascii="Times New Roman" w:hAnsi="Times New Roman"/>
                <w:color w:val="000000"/>
                <w:sz w:val="20"/>
                <w:szCs w:val="20"/>
              </w:rPr>
            </w:pPr>
            <w:r w:rsidRPr="000708AE">
              <w:rPr>
                <w:rFonts w:ascii="Times New Roman" w:hAnsi="Times New Roman"/>
                <w:color w:val="000000"/>
                <w:sz w:val="20"/>
                <w:szCs w:val="20"/>
              </w:rPr>
              <w:t>308.5</w:t>
            </w:r>
          </w:p>
        </w:tc>
        <w:tc>
          <w:tcPr>
            <w:tcW w:w="708" w:type="dxa"/>
            <w:tcBorders>
              <w:top w:val="nil"/>
              <w:left w:val="nil"/>
              <w:bottom w:val="single" w:sz="4" w:space="0" w:color="auto"/>
              <w:right w:val="single" w:sz="4" w:space="0" w:color="auto"/>
            </w:tcBorders>
            <w:vAlign w:val="center"/>
          </w:tcPr>
          <w:p w:rsidR="00D26262" w:rsidRPr="000708AE" w:rsidRDefault="00D26262" w:rsidP="00D26262">
            <w:pPr>
              <w:jc w:val="center"/>
              <w:rPr>
                <w:rFonts w:ascii="Times New Roman" w:hAnsi="Times New Roman"/>
                <w:color w:val="000000"/>
                <w:sz w:val="20"/>
                <w:szCs w:val="20"/>
              </w:rPr>
            </w:pPr>
            <w:r w:rsidRPr="000708AE">
              <w:rPr>
                <w:rFonts w:ascii="Times New Roman" w:hAnsi="Times New Roman"/>
                <w:color w:val="000000"/>
                <w:sz w:val="20"/>
                <w:szCs w:val="20"/>
              </w:rPr>
              <w:t>261</w:t>
            </w:r>
          </w:p>
        </w:tc>
        <w:tc>
          <w:tcPr>
            <w:tcW w:w="851" w:type="dxa"/>
            <w:tcBorders>
              <w:top w:val="nil"/>
              <w:left w:val="nil"/>
              <w:bottom w:val="single" w:sz="4" w:space="0" w:color="auto"/>
              <w:right w:val="single" w:sz="4" w:space="0" w:color="auto"/>
            </w:tcBorders>
            <w:vAlign w:val="center"/>
          </w:tcPr>
          <w:p w:rsidR="00D26262" w:rsidRPr="000708AE" w:rsidRDefault="00D26262" w:rsidP="00D26262">
            <w:pPr>
              <w:jc w:val="center"/>
              <w:rPr>
                <w:rFonts w:ascii="Times New Roman" w:hAnsi="Times New Roman"/>
                <w:color w:val="000000"/>
                <w:sz w:val="20"/>
                <w:szCs w:val="20"/>
              </w:rPr>
            </w:pPr>
            <w:r w:rsidRPr="000708AE">
              <w:rPr>
                <w:rFonts w:ascii="Times New Roman" w:hAnsi="Times New Roman"/>
                <w:color w:val="000000"/>
                <w:sz w:val="20"/>
                <w:szCs w:val="20"/>
              </w:rPr>
              <w:t>213</w:t>
            </w:r>
          </w:p>
        </w:tc>
        <w:tc>
          <w:tcPr>
            <w:tcW w:w="960" w:type="dxa"/>
            <w:tcBorders>
              <w:top w:val="nil"/>
              <w:left w:val="nil"/>
              <w:bottom w:val="single" w:sz="4" w:space="0" w:color="auto"/>
              <w:right w:val="single" w:sz="4" w:space="0" w:color="auto"/>
            </w:tcBorders>
            <w:vAlign w:val="center"/>
          </w:tcPr>
          <w:p w:rsidR="00D26262" w:rsidRPr="000708AE" w:rsidRDefault="00D26262" w:rsidP="00D26262">
            <w:pPr>
              <w:jc w:val="center"/>
              <w:rPr>
                <w:rFonts w:ascii="Times New Roman" w:hAnsi="Times New Roman"/>
                <w:color w:val="000000"/>
                <w:sz w:val="20"/>
                <w:szCs w:val="20"/>
              </w:rPr>
            </w:pPr>
            <w:r w:rsidRPr="000708AE">
              <w:rPr>
                <w:rFonts w:ascii="Times New Roman" w:hAnsi="Times New Roman"/>
                <w:color w:val="000000"/>
                <w:sz w:val="20"/>
                <w:szCs w:val="20"/>
              </w:rPr>
              <w:t>160</w:t>
            </w:r>
          </w:p>
        </w:tc>
      </w:tr>
    </w:tbl>
    <w:p w:rsidR="00D26262" w:rsidRPr="00E8234B" w:rsidRDefault="00D26262" w:rsidP="00D26262">
      <w:pPr>
        <w:rPr>
          <w:rFonts w:ascii="Times New Roman" w:hAnsi="Times New Roman"/>
          <w:color w:val="000000"/>
          <w:sz w:val="28"/>
          <w:szCs w:val="28"/>
        </w:rPr>
      </w:pPr>
      <w:r w:rsidRPr="00E8234B">
        <w:rPr>
          <w:rFonts w:ascii="Times New Roman" w:hAnsi="Times New Roman"/>
          <w:color w:val="000000"/>
          <w:sz w:val="28"/>
          <w:szCs w:val="28"/>
        </w:rPr>
        <w:t>Показники Saifi</w:t>
      </w:r>
    </w:p>
    <w:tbl>
      <w:tblPr>
        <w:tblW w:w="11044" w:type="dxa"/>
        <w:tblInd w:w="2" w:type="dxa"/>
        <w:tblLayout w:type="fixed"/>
        <w:tblLook w:val="00A0" w:firstRow="1" w:lastRow="0" w:firstColumn="1" w:lastColumn="0" w:noHBand="0" w:noVBand="0"/>
      </w:tblPr>
      <w:tblGrid>
        <w:gridCol w:w="1153"/>
        <w:gridCol w:w="1418"/>
        <w:gridCol w:w="1134"/>
        <w:gridCol w:w="1134"/>
        <w:gridCol w:w="1134"/>
        <w:gridCol w:w="992"/>
        <w:gridCol w:w="709"/>
        <w:gridCol w:w="851"/>
        <w:gridCol w:w="708"/>
        <w:gridCol w:w="851"/>
        <w:gridCol w:w="960"/>
      </w:tblGrid>
      <w:tr w:rsidR="00E8234B" w:rsidRPr="000708AE" w:rsidTr="00E8234B">
        <w:trPr>
          <w:trHeight w:val="20"/>
        </w:trPr>
        <w:tc>
          <w:tcPr>
            <w:tcW w:w="1153" w:type="dxa"/>
            <w:tcBorders>
              <w:top w:val="single" w:sz="4" w:space="0" w:color="auto"/>
              <w:left w:val="single" w:sz="4" w:space="0" w:color="auto"/>
              <w:bottom w:val="single" w:sz="4" w:space="0" w:color="auto"/>
              <w:right w:val="single" w:sz="4" w:space="0" w:color="auto"/>
            </w:tcBorders>
            <w:vAlign w:val="center"/>
          </w:tcPr>
          <w:p w:rsidR="00E8234B" w:rsidRPr="000708AE" w:rsidRDefault="00E8234B"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Клас напруги</w:t>
            </w:r>
          </w:p>
        </w:tc>
        <w:tc>
          <w:tcPr>
            <w:tcW w:w="1418" w:type="dxa"/>
            <w:tcBorders>
              <w:top w:val="single" w:sz="4" w:space="0" w:color="auto"/>
              <w:left w:val="nil"/>
              <w:bottom w:val="single" w:sz="4" w:space="0" w:color="auto"/>
              <w:right w:val="single" w:sz="4" w:space="0" w:color="auto"/>
            </w:tcBorders>
            <w:vAlign w:val="center"/>
          </w:tcPr>
          <w:p w:rsidR="00E8234B" w:rsidRPr="000708AE" w:rsidRDefault="00E8234B"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Терито-ріальна належність</w:t>
            </w:r>
          </w:p>
        </w:tc>
        <w:tc>
          <w:tcPr>
            <w:tcW w:w="1134" w:type="dxa"/>
            <w:tcBorders>
              <w:top w:val="single" w:sz="4" w:space="0" w:color="auto"/>
              <w:left w:val="nil"/>
              <w:bottom w:val="single" w:sz="4" w:space="0" w:color="auto"/>
              <w:right w:val="nil"/>
            </w:tcBorders>
          </w:tcPr>
          <w:p w:rsidR="00E8234B" w:rsidRPr="000708AE" w:rsidRDefault="00E8234B" w:rsidP="00D26262">
            <w:pPr>
              <w:spacing w:before="0" w:after="0"/>
              <w:jc w:val="center"/>
              <w:rPr>
                <w:rFonts w:ascii="Times New Roman" w:hAnsi="Times New Roman"/>
                <w:b/>
                <w:bCs/>
                <w:color w:val="000000"/>
                <w:sz w:val="20"/>
                <w:szCs w:val="20"/>
                <w:lang w:eastAsia="uk-UA"/>
              </w:rPr>
            </w:pPr>
          </w:p>
        </w:tc>
        <w:tc>
          <w:tcPr>
            <w:tcW w:w="1134" w:type="dxa"/>
            <w:tcBorders>
              <w:top w:val="single" w:sz="4" w:space="0" w:color="auto"/>
              <w:left w:val="nil"/>
              <w:bottom w:val="single" w:sz="4" w:space="0" w:color="auto"/>
              <w:right w:val="single" w:sz="4" w:space="0" w:color="auto"/>
            </w:tcBorders>
            <w:vAlign w:val="center"/>
          </w:tcPr>
          <w:p w:rsidR="00E8234B" w:rsidRPr="000708AE" w:rsidRDefault="00E8234B"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2017 рік факт</w:t>
            </w:r>
          </w:p>
        </w:tc>
        <w:tc>
          <w:tcPr>
            <w:tcW w:w="1134" w:type="dxa"/>
            <w:tcBorders>
              <w:top w:val="single" w:sz="4" w:space="0" w:color="auto"/>
              <w:left w:val="nil"/>
              <w:bottom w:val="single" w:sz="4" w:space="0" w:color="auto"/>
              <w:right w:val="single" w:sz="4" w:space="0" w:color="auto"/>
            </w:tcBorders>
            <w:vAlign w:val="center"/>
          </w:tcPr>
          <w:p w:rsidR="00E8234B" w:rsidRPr="000708AE" w:rsidRDefault="00E8234B"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2018 рік факт</w:t>
            </w:r>
          </w:p>
        </w:tc>
        <w:tc>
          <w:tcPr>
            <w:tcW w:w="992" w:type="dxa"/>
            <w:tcBorders>
              <w:top w:val="single" w:sz="4" w:space="0" w:color="auto"/>
              <w:left w:val="nil"/>
              <w:bottom w:val="single" w:sz="4" w:space="0" w:color="auto"/>
              <w:right w:val="single" w:sz="4" w:space="0" w:color="auto"/>
            </w:tcBorders>
            <w:vAlign w:val="center"/>
          </w:tcPr>
          <w:p w:rsidR="00E8234B" w:rsidRPr="000708AE" w:rsidRDefault="00E8234B"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Факт 6 місяців 2019</w:t>
            </w:r>
          </w:p>
        </w:tc>
        <w:tc>
          <w:tcPr>
            <w:tcW w:w="709" w:type="dxa"/>
            <w:tcBorders>
              <w:top w:val="single" w:sz="4" w:space="0" w:color="auto"/>
              <w:left w:val="nil"/>
              <w:bottom w:val="single" w:sz="4" w:space="0" w:color="auto"/>
              <w:right w:val="single" w:sz="4" w:space="0" w:color="auto"/>
            </w:tcBorders>
            <w:vAlign w:val="center"/>
          </w:tcPr>
          <w:p w:rsidR="00E8234B" w:rsidRPr="000708AE" w:rsidRDefault="00E8234B"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2020</w:t>
            </w:r>
          </w:p>
        </w:tc>
        <w:tc>
          <w:tcPr>
            <w:tcW w:w="851" w:type="dxa"/>
            <w:tcBorders>
              <w:top w:val="single" w:sz="4" w:space="0" w:color="auto"/>
              <w:left w:val="nil"/>
              <w:bottom w:val="single" w:sz="4" w:space="0" w:color="auto"/>
              <w:right w:val="single" w:sz="4" w:space="0" w:color="auto"/>
            </w:tcBorders>
            <w:vAlign w:val="center"/>
          </w:tcPr>
          <w:p w:rsidR="00E8234B" w:rsidRPr="000708AE" w:rsidRDefault="00E8234B"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2021</w:t>
            </w:r>
          </w:p>
        </w:tc>
        <w:tc>
          <w:tcPr>
            <w:tcW w:w="708" w:type="dxa"/>
            <w:tcBorders>
              <w:top w:val="single" w:sz="4" w:space="0" w:color="auto"/>
              <w:left w:val="nil"/>
              <w:bottom w:val="single" w:sz="4" w:space="0" w:color="auto"/>
              <w:right w:val="single" w:sz="4" w:space="0" w:color="auto"/>
            </w:tcBorders>
            <w:vAlign w:val="center"/>
          </w:tcPr>
          <w:p w:rsidR="00E8234B" w:rsidRPr="000708AE" w:rsidRDefault="00E8234B"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2022</w:t>
            </w:r>
          </w:p>
        </w:tc>
        <w:tc>
          <w:tcPr>
            <w:tcW w:w="851" w:type="dxa"/>
            <w:tcBorders>
              <w:top w:val="single" w:sz="4" w:space="0" w:color="auto"/>
              <w:left w:val="nil"/>
              <w:bottom w:val="single" w:sz="4" w:space="0" w:color="auto"/>
              <w:right w:val="single" w:sz="4" w:space="0" w:color="auto"/>
            </w:tcBorders>
            <w:vAlign w:val="center"/>
          </w:tcPr>
          <w:p w:rsidR="00E8234B" w:rsidRPr="000708AE" w:rsidRDefault="00E8234B"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2023</w:t>
            </w:r>
          </w:p>
        </w:tc>
        <w:tc>
          <w:tcPr>
            <w:tcW w:w="960" w:type="dxa"/>
            <w:tcBorders>
              <w:top w:val="single" w:sz="4" w:space="0" w:color="auto"/>
              <w:left w:val="nil"/>
              <w:bottom w:val="single" w:sz="4" w:space="0" w:color="auto"/>
              <w:right w:val="single" w:sz="4" w:space="0" w:color="auto"/>
            </w:tcBorders>
            <w:vAlign w:val="center"/>
          </w:tcPr>
          <w:p w:rsidR="00E8234B" w:rsidRPr="000708AE" w:rsidRDefault="00E8234B"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2024</w:t>
            </w:r>
          </w:p>
        </w:tc>
      </w:tr>
      <w:tr w:rsidR="00E8234B" w:rsidRPr="000708AE" w:rsidTr="00E8234B">
        <w:trPr>
          <w:trHeight w:val="20"/>
        </w:trPr>
        <w:tc>
          <w:tcPr>
            <w:tcW w:w="1153" w:type="dxa"/>
            <w:vMerge w:val="restart"/>
            <w:tcBorders>
              <w:top w:val="nil"/>
              <w:left w:val="single" w:sz="4" w:space="0" w:color="auto"/>
              <w:bottom w:val="single" w:sz="4" w:space="0" w:color="auto"/>
              <w:right w:val="single" w:sz="4" w:space="0" w:color="auto"/>
            </w:tcBorders>
            <w:vAlign w:val="center"/>
          </w:tcPr>
          <w:p w:rsidR="00E8234B" w:rsidRPr="000708AE" w:rsidRDefault="00E8234B"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10</w:t>
            </w:r>
            <w:r>
              <w:rPr>
                <w:rFonts w:ascii="Times New Roman" w:hAnsi="Times New Roman"/>
                <w:color w:val="000000"/>
                <w:sz w:val="20"/>
                <w:szCs w:val="20"/>
                <w:lang w:eastAsia="uk-UA"/>
              </w:rPr>
              <w:t xml:space="preserve"> (6) </w:t>
            </w:r>
            <w:r w:rsidRPr="000708AE">
              <w:rPr>
                <w:rFonts w:ascii="Times New Roman" w:hAnsi="Times New Roman"/>
                <w:color w:val="000000"/>
                <w:sz w:val="20"/>
                <w:szCs w:val="20"/>
                <w:lang w:eastAsia="uk-UA"/>
              </w:rPr>
              <w:t>кВ</w:t>
            </w:r>
          </w:p>
        </w:tc>
        <w:tc>
          <w:tcPr>
            <w:tcW w:w="1418" w:type="dxa"/>
            <w:tcBorders>
              <w:top w:val="nil"/>
              <w:left w:val="nil"/>
              <w:bottom w:val="single" w:sz="4" w:space="0" w:color="auto"/>
              <w:right w:val="single" w:sz="4" w:space="0" w:color="auto"/>
            </w:tcBorders>
            <w:vAlign w:val="center"/>
          </w:tcPr>
          <w:p w:rsidR="00E8234B" w:rsidRPr="000708AE" w:rsidRDefault="00E8234B"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місто</w:t>
            </w:r>
          </w:p>
        </w:tc>
        <w:tc>
          <w:tcPr>
            <w:tcW w:w="1134" w:type="dxa"/>
            <w:tcBorders>
              <w:top w:val="nil"/>
              <w:left w:val="nil"/>
              <w:bottom w:val="single" w:sz="4" w:space="0" w:color="auto"/>
              <w:right w:val="nil"/>
            </w:tcBorders>
          </w:tcPr>
          <w:p w:rsidR="00E8234B" w:rsidRPr="000708AE" w:rsidRDefault="00E8234B" w:rsidP="00D26262">
            <w:pPr>
              <w:jc w:val="center"/>
              <w:rPr>
                <w:rFonts w:ascii="Times New Roman" w:hAnsi="Times New Roman"/>
                <w:color w:val="000000"/>
                <w:sz w:val="20"/>
                <w:szCs w:val="20"/>
              </w:rPr>
            </w:pPr>
          </w:p>
        </w:tc>
        <w:tc>
          <w:tcPr>
            <w:tcW w:w="1134" w:type="dxa"/>
            <w:tcBorders>
              <w:top w:val="nil"/>
              <w:left w:val="nil"/>
              <w:bottom w:val="single" w:sz="4" w:space="0" w:color="auto"/>
              <w:right w:val="single" w:sz="4" w:space="0" w:color="auto"/>
            </w:tcBorders>
            <w:vAlign w:val="center"/>
          </w:tcPr>
          <w:p w:rsidR="00E8234B" w:rsidRPr="000708AE" w:rsidRDefault="00E8234B" w:rsidP="00D26262">
            <w:pPr>
              <w:jc w:val="center"/>
              <w:rPr>
                <w:rFonts w:ascii="Times New Roman" w:hAnsi="Times New Roman"/>
                <w:color w:val="000000"/>
                <w:sz w:val="20"/>
                <w:szCs w:val="20"/>
              </w:rPr>
            </w:pPr>
            <w:r w:rsidRPr="000708AE">
              <w:rPr>
                <w:rFonts w:ascii="Times New Roman" w:hAnsi="Times New Roman"/>
                <w:color w:val="000000"/>
                <w:sz w:val="20"/>
                <w:szCs w:val="20"/>
              </w:rPr>
              <w:t>3,41</w:t>
            </w:r>
          </w:p>
        </w:tc>
        <w:tc>
          <w:tcPr>
            <w:tcW w:w="1134" w:type="dxa"/>
            <w:tcBorders>
              <w:top w:val="nil"/>
              <w:left w:val="nil"/>
              <w:bottom w:val="single" w:sz="4" w:space="0" w:color="auto"/>
              <w:right w:val="single" w:sz="4" w:space="0" w:color="auto"/>
            </w:tcBorders>
            <w:vAlign w:val="center"/>
          </w:tcPr>
          <w:p w:rsidR="00E8234B" w:rsidRPr="000708AE" w:rsidRDefault="00E8234B" w:rsidP="00D26262">
            <w:pPr>
              <w:jc w:val="center"/>
              <w:rPr>
                <w:rFonts w:ascii="Times New Roman" w:hAnsi="Times New Roman"/>
                <w:color w:val="000000"/>
                <w:sz w:val="20"/>
                <w:szCs w:val="20"/>
              </w:rPr>
            </w:pPr>
            <w:r w:rsidRPr="000708AE">
              <w:rPr>
                <w:rFonts w:ascii="Times New Roman" w:hAnsi="Times New Roman"/>
                <w:color w:val="000000"/>
                <w:sz w:val="20"/>
                <w:szCs w:val="20"/>
              </w:rPr>
              <w:t>4,42</w:t>
            </w:r>
          </w:p>
        </w:tc>
        <w:tc>
          <w:tcPr>
            <w:tcW w:w="992" w:type="dxa"/>
            <w:tcBorders>
              <w:top w:val="nil"/>
              <w:left w:val="nil"/>
              <w:bottom w:val="single" w:sz="4" w:space="0" w:color="auto"/>
              <w:right w:val="single" w:sz="4" w:space="0" w:color="auto"/>
            </w:tcBorders>
            <w:vAlign w:val="center"/>
          </w:tcPr>
          <w:p w:rsidR="00E8234B" w:rsidRPr="000708AE" w:rsidRDefault="00E8234B" w:rsidP="00D26262">
            <w:pPr>
              <w:jc w:val="center"/>
              <w:rPr>
                <w:rFonts w:ascii="Times New Roman" w:hAnsi="Times New Roman"/>
                <w:color w:val="000000"/>
                <w:sz w:val="20"/>
                <w:szCs w:val="20"/>
              </w:rPr>
            </w:pPr>
            <w:r w:rsidRPr="000708AE">
              <w:rPr>
                <w:rFonts w:ascii="Times New Roman" w:hAnsi="Times New Roman"/>
                <w:color w:val="000000"/>
                <w:sz w:val="20"/>
                <w:szCs w:val="20"/>
              </w:rPr>
              <w:t>2,33</w:t>
            </w:r>
          </w:p>
        </w:tc>
        <w:tc>
          <w:tcPr>
            <w:tcW w:w="709" w:type="dxa"/>
            <w:tcBorders>
              <w:top w:val="nil"/>
              <w:left w:val="nil"/>
              <w:bottom w:val="single" w:sz="4" w:space="0" w:color="auto"/>
              <w:right w:val="single" w:sz="4" w:space="0" w:color="auto"/>
            </w:tcBorders>
            <w:vAlign w:val="center"/>
          </w:tcPr>
          <w:p w:rsidR="00E8234B" w:rsidRPr="000708AE" w:rsidRDefault="00E8234B" w:rsidP="00D26262">
            <w:pPr>
              <w:jc w:val="center"/>
              <w:rPr>
                <w:rFonts w:ascii="Times New Roman" w:hAnsi="Times New Roman"/>
                <w:color w:val="000000"/>
                <w:sz w:val="20"/>
                <w:szCs w:val="20"/>
              </w:rPr>
            </w:pPr>
            <w:r w:rsidRPr="000708AE">
              <w:rPr>
                <w:rFonts w:ascii="Times New Roman" w:hAnsi="Times New Roman"/>
                <w:color w:val="000000"/>
                <w:sz w:val="20"/>
                <w:szCs w:val="20"/>
              </w:rPr>
              <w:t>2.13</w:t>
            </w:r>
          </w:p>
        </w:tc>
        <w:tc>
          <w:tcPr>
            <w:tcW w:w="851" w:type="dxa"/>
            <w:tcBorders>
              <w:top w:val="nil"/>
              <w:left w:val="nil"/>
              <w:bottom w:val="single" w:sz="4" w:space="0" w:color="auto"/>
              <w:right w:val="single" w:sz="4" w:space="0" w:color="auto"/>
            </w:tcBorders>
            <w:vAlign w:val="center"/>
          </w:tcPr>
          <w:p w:rsidR="00E8234B" w:rsidRPr="000708AE" w:rsidRDefault="00E8234B" w:rsidP="00D26262">
            <w:pPr>
              <w:jc w:val="center"/>
              <w:rPr>
                <w:rFonts w:ascii="Times New Roman" w:hAnsi="Times New Roman"/>
                <w:color w:val="000000"/>
                <w:sz w:val="20"/>
                <w:szCs w:val="20"/>
              </w:rPr>
            </w:pPr>
            <w:r w:rsidRPr="000708AE">
              <w:rPr>
                <w:rFonts w:ascii="Times New Roman" w:hAnsi="Times New Roman"/>
                <w:color w:val="000000"/>
                <w:sz w:val="20"/>
                <w:szCs w:val="20"/>
              </w:rPr>
              <w:t>2.12</w:t>
            </w:r>
          </w:p>
        </w:tc>
        <w:tc>
          <w:tcPr>
            <w:tcW w:w="708" w:type="dxa"/>
            <w:tcBorders>
              <w:top w:val="nil"/>
              <w:left w:val="nil"/>
              <w:bottom w:val="single" w:sz="4" w:space="0" w:color="auto"/>
              <w:right w:val="single" w:sz="4" w:space="0" w:color="auto"/>
            </w:tcBorders>
            <w:vAlign w:val="center"/>
          </w:tcPr>
          <w:p w:rsidR="00E8234B" w:rsidRPr="000708AE" w:rsidRDefault="00E8234B" w:rsidP="00D26262">
            <w:pPr>
              <w:jc w:val="center"/>
              <w:rPr>
                <w:rFonts w:ascii="Times New Roman" w:hAnsi="Times New Roman"/>
                <w:color w:val="000000"/>
                <w:sz w:val="20"/>
                <w:szCs w:val="20"/>
              </w:rPr>
            </w:pPr>
            <w:r w:rsidRPr="000708AE">
              <w:rPr>
                <w:rFonts w:ascii="Times New Roman" w:hAnsi="Times New Roman"/>
                <w:color w:val="000000"/>
                <w:sz w:val="20"/>
                <w:szCs w:val="20"/>
              </w:rPr>
              <w:t>2.11</w:t>
            </w:r>
          </w:p>
        </w:tc>
        <w:tc>
          <w:tcPr>
            <w:tcW w:w="851" w:type="dxa"/>
            <w:tcBorders>
              <w:top w:val="nil"/>
              <w:left w:val="nil"/>
              <w:bottom w:val="single" w:sz="4" w:space="0" w:color="auto"/>
              <w:right w:val="single" w:sz="4" w:space="0" w:color="auto"/>
            </w:tcBorders>
            <w:vAlign w:val="center"/>
          </w:tcPr>
          <w:p w:rsidR="00E8234B" w:rsidRPr="000708AE" w:rsidRDefault="00E8234B" w:rsidP="00D26262">
            <w:pPr>
              <w:jc w:val="center"/>
              <w:rPr>
                <w:rFonts w:ascii="Times New Roman" w:hAnsi="Times New Roman"/>
                <w:color w:val="000000"/>
                <w:sz w:val="20"/>
                <w:szCs w:val="20"/>
              </w:rPr>
            </w:pPr>
            <w:r w:rsidRPr="000708AE">
              <w:rPr>
                <w:rFonts w:ascii="Times New Roman" w:hAnsi="Times New Roman"/>
                <w:color w:val="000000"/>
                <w:sz w:val="20"/>
                <w:szCs w:val="20"/>
              </w:rPr>
              <w:t>2.1</w:t>
            </w:r>
          </w:p>
        </w:tc>
        <w:tc>
          <w:tcPr>
            <w:tcW w:w="960" w:type="dxa"/>
            <w:tcBorders>
              <w:top w:val="nil"/>
              <w:left w:val="nil"/>
              <w:bottom w:val="single" w:sz="4" w:space="0" w:color="auto"/>
              <w:right w:val="single" w:sz="4" w:space="0" w:color="auto"/>
            </w:tcBorders>
            <w:vAlign w:val="center"/>
          </w:tcPr>
          <w:p w:rsidR="00E8234B" w:rsidRPr="000708AE" w:rsidRDefault="00E8234B" w:rsidP="00D26262">
            <w:pPr>
              <w:jc w:val="center"/>
              <w:rPr>
                <w:rFonts w:ascii="Times New Roman" w:hAnsi="Times New Roman"/>
                <w:color w:val="000000"/>
                <w:sz w:val="20"/>
                <w:szCs w:val="20"/>
              </w:rPr>
            </w:pPr>
            <w:r w:rsidRPr="000708AE">
              <w:rPr>
                <w:rFonts w:ascii="Times New Roman" w:hAnsi="Times New Roman"/>
                <w:color w:val="000000"/>
                <w:sz w:val="20"/>
                <w:szCs w:val="20"/>
              </w:rPr>
              <w:t>2.09</w:t>
            </w:r>
          </w:p>
        </w:tc>
      </w:tr>
      <w:tr w:rsidR="00E8234B" w:rsidRPr="000708AE" w:rsidTr="00E8234B">
        <w:trPr>
          <w:trHeight w:val="20"/>
        </w:trPr>
        <w:tc>
          <w:tcPr>
            <w:tcW w:w="1153" w:type="dxa"/>
            <w:vMerge/>
            <w:tcBorders>
              <w:top w:val="nil"/>
              <w:left w:val="single" w:sz="4" w:space="0" w:color="auto"/>
              <w:bottom w:val="single" w:sz="4" w:space="0" w:color="auto"/>
              <w:right w:val="single" w:sz="4" w:space="0" w:color="auto"/>
            </w:tcBorders>
            <w:vAlign w:val="center"/>
          </w:tcPr>
          <w:p w:rsidR="00E8234B" w:rsidRPr="000708AE" w:rsidRDefault="00E8234B" w:rsidP="00D26262">
            <w:pPr>
              <w:spacing w:before="0" w:after="0"/>
              <w:jc w:val="left"/>
              <w:rPr>
                <w:rFonts w:ascii="Times New Roman" w:hAnsi="Times New Roman"/>
                <w:color w:val="000000"/>
                <w:sz w:val="20"/>
                <w:szCs w:val="20"/>
                <w:lang w:eastAsia="uk-UA"/>
              </w:rPr>
            </w:pPr>
          </w:p>
        </w:tc>
        <w:tc>
          <w:tcPr>
            <w:tcW w:w="1418" w:type="dxa"/>
            <w:tcBorders>
              <w:top w:val="nil"/>
              <w:left w:val="nil"/>
              <w:bottom w:val="single" w:sz="4" w:space="0" w:color="auto"/>
              <w:right w:val="single" w:sz="4" w:space="0" w:color="auto"/>
            </w:tcBorders>
            <w:vAlign w:val="center"/>
          </w:tcPr>
          <w:p w:rsidR="00E8234B" w:rsidRPr="000708AE" w:rsidRDefault="00E8234B"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село</w:t>
            </w:r>
          </w:p>
        </w:tc>
        <w:tc>
          <w:tcPr>
            <w:tcW w:w="1134" w:type="dxa"/>
            <w:tcBorders>
              <w:top w:val="nil"/>
              <w:left w:val="nil"/>
              <w:bottom w:val="single" w:sz="4" w:space="0" w:color="auto"/>
              <w:right w:val="nil"/>
            </w:tcBorders>
          </w:tcPr>
          <w:p w:rsidR="00E8234B" w:rsidRPr="000708AE" w:rsidRDefault="00E8234B" w:rsidP="00D26262">
            <w:pPr>
              <w:jc w:val="center"/>
              <w:rPr>
                <w:rFonts w:ascii="Times New Roman" w:hAnsi="Times New Roman"/>
                <w:color w:val="000000"/>
                <w:sz w:val="20"/>
                <w:szCs w:val="20"/>
              </w:rPr>
            </w:pPr>
          </w:p>
        </w:tc>
        <w:tc>
          <w:tcPr>
            <w:tcW w:w="1134" w:type="dxa"/>
            <w:tcBorders>
              <w:top w:val="nil"/>
              <w:left w:val="nil"/>
              <w:bottom w:val="single" w:sz="4" w:space="0" w:color="auto"/>
              <w:right w:val="single" w:sz="4" w:space="0" w:color="auto"/>
            </w:tcBorders>
            <w:vAlign w:val="center"/>
          </w:tcPr>
          <w:p w:rsidR="00E8234B" w:rsidRPr="000708AE" w:rsidRDefault="00E8234B" w:rsidP="00D26262">
            <w:pPr>
              <w:jc w:val="center"/>
              <w:rPr>
                <w:rFonts w:ascii="Times New Roman" w:hAnsi="Times New Roman"/>
                <w:color w:val="000000"/>
                <w:sz w:val="20"/>
                <w:szCs w:val="20"/>
              </w:rPr>
            </w:pPr>
            <w:r w:rsidRPr="000708AE">
              <w:rPr>
                <w:rFonts w:ascii="Times New Roman" w:hAnsi="Times New Roman"/>
                <w:color w:val="000000"/>
                <w:sz w:val="20"/>
                <w:szCs w:val="20"/>
              </w:rPr>
              <w:t>2,85</w:t>
            </w:r>
          </w:p>
        </w:tc>
        <w:tc>
          <w:tcPr>
            <w:tcW w:w="1134" w:type="dxa"/>
            <w:tcBorders>
              <w:top w:val="nil"/>
              <w:left w:val="nil"/>
              <w:bottom w:val="single" w:sz="4" w:space="0" w:color="auto"/>
              <w:right w:val="single" w:sz="4" w:space="0" w:color="auto"/>
            </w:tcBorders>
            <w:vAlign w:val="center"/>
          </w:tcPr>
          <w:p w:rsidR="00E8234B" w:rsidRPr="000708AE" w:rsidRDefault="00E8234B" w:rsidP="00D26262">
            <w:pPr>
              <w:jc w:val="center"/>
              <w:rPr>
                <w:rFonts w:ascii="Times New Roman" w:hAnsi="Times New Roman"/>
                <w:color w:val="000000"/>
                <w:sz w:val="20"/>
                <w:szCs w:val="20"/>
              </w:rPr>
            </w:pPr>
            <w:r w:rsidRPr="000708AE">
              <w:rPr>
                <w:rFonts w:ascii="Times New Roman" w:hAnsi="Times New Roman"/>
                <w:color w:val="000000"/>
                <w:sz w:val="20"/>
                <w:szCs w:val="20"/>
              </w:rPr>
              <w:t>2,42</w:t>
            </w:r>
          </w:p>
        </w:tc>
        <w:tc>
          <w:tcPr>
            <w:tcW w:w="992" w:type="dxa"/>
            <w:tcBorders>
              <w:top w:val="nil"/>
              <w:left w:val="nil"/>
              <w:bottom w:val="single" w:sz="4" w:space="0" w:color="auto"/>
              <w:right w:val="single" w:sz="4" w:space="0" w:color="auto"/>
            </w:tcBorders>
            <w:vAlign w:val="center"/>
          </w:tcPr>
          <w:p w:rsidR="00E8234B" w:rsidRPr="000708AE" w:rsidRDefault="00E8234B" w:rsidP="00D26262">
            <w:pPr>
              <w:jc w:val="center"/>
              <w:rPr>
                <w:rFonts w:ascii="Times New Roman" w:hAnsi="Times New Roman"/>
                <w:color w:val="000000"/>
                <w:sz w:val="20"/>
                <w:szCs w:val="20"/>
              </w:rPr>
            </w:pPr>
            <w:r w:rsidRPr="000708AE">
              <w:rPr>
                <w:rFonts w:ascii="Times New Roman" w:hAnsi="Times New Roman"/>
                <w:color w:val="000000"/>
                <w:sz w:val="20"/>
                <w:szCs w:val="20"/>
              </w:rPr>
              <w:t>0,41</w:t>
            </w:r>
          </w:p>
        </w:tc>
        <w:tc>
          <w:tcPr>
            <w:tcW w:w="709" w:type="dxa"/>
            <w:tcBorders>
              <w:top w:val="nil"/>
              <w:left w:val="nil"/>
              <w:bottom w:val="single" w:sz="4" w:space="0" w:color="auto"/>
              <w:right w:val="single" w:sz="4" w:space="0" w:color="auto"/>
            </w:tcBorders>
            <w:vAlign w:val="center"/>
          </w:tcPr>
          <w:p w:rsidR="00E8234B" w:rsidRPr="000708AE" w:rsidRDefault="00E8234B" w:rsidP="00D26262">
            <w:pPr>
              <w:jc w:val="center"/>
              <w:rPr>
                <w:rFonts w:ascii="Times New Roman" w:hAnsi="Times New Roman"/>
                <w:color w:val="000000"/>
                <w:sz w:val="20"/>
                <w:szCs w:val="20"/>
              </w:rPr>
            </w:pPr>
            <w:r w:rsidRPr="000708AE">
              <w:rPr>
                <w:rFonts w:ascii="Times New Roman" w:hAnsi="Times New Roman"/>
                <w:color w:val="000000"/>
                <w:sz w:val="20"/>
                <w:szCs w:val="20"/>
              </w:rPr>
              <w:t>2.5</w:t>
            </w:r>
          </w:p>
        </w:tc>
        <w:tc>
          <w:tcPr>
            <w:tcW w:w="851" w:type="dxa"/>
            <w:tcBorders>
              <w:top w:val="nil"/>
              <w:left w:val="nil"/>
              <w:bottom w:val="single" w:sz="4" w:space="0" w:color="auto"/>
              <w:right w:val="single" w:sz="4" w:space="0" w:color="auto"/>
            </w:tcBorders>
            <w:vAlign w:val="center"/>
          </w:tcPr>
          <w:p w:rsidR="00E8234B" w:rsidRPr="000708AE" w:rsidRDefault="00E8234B" w:rsidP="00D26262">
            <w:pPr>
              <w:jc w:val="center"/>
              <w:rPr>
                <w:rFonts w:ascii="Times New Roman" w:hAnsi="Times New Roman"/>
                <w:color w:val="000000"/>
                <w:sz w:val="20"/>
                <w:szCs w:val="20"/>
              </w:rPr>
            </w:pPr>
            <w:r w:rsidRPr="000708AE">
              <w:rPr>
                <w:rFonts w:ascii="Times New Roman" w:hAnsi="Times New Roman"/>
                <w:color w:val="000000"/>
                <w:sz w:val="20"/>
                <w:szCs w:val="20"/>
              </w:rPr>
              <w:t>2.49</w:t>
            </w:r>
          </w:p>
        </w:tc>
        <w:tc>
          <w:tcPr>
            <w:tcW w:w="708" w:type="dxa"/>
            <w:tcBorders>
              <w:top w:val="nil"/>
              <w:left w:val="nil"/>
              <w:bottom w:val="single" w:sz="4" w:space="0" w:color="auto"/>
              <w:right w:val="single" w:sz="4" w:space="0" w:color="auto"/>
            </w:tcBorders>
            <w:vAlign w:val="center"/>
          </w:tcPr>
          <w:p w:rsidR="00E8234B" w:rsidRPr="000708AE" w:rsidRDefault="00E8234B" w:rsidP="00D26262">
            <w:pPr>
              <w:jc w:val="center"/>
              <w:rPr>
                <w:rFonts w:ascii="Times New Roman" w:hAnsi="Times New Roman"/>
                <w:color w:val="000000"/>
                <w:sz w:val="20"/>
                <w:szCs w:val="20"/>
              </w:rPr>
            </w:pPr>
            <w:r w:rsidRPr="000708AE">
              <w:rPr>
                <w:rFonts w:ascii="Times New Roman" w:hAnsi="Times New Roman"/>
                <w:color w:val="000000"/>
                <w:sz w:val="20"/>
                <w:szCs w:val="20"/>
              </w:rPr>
              <w:t>2.48</w:t>
            </w:r>
          </w:p>
        </w:tc>
        <w:tc>
          <w:tcPr>
            <w:tcW w:w="851" w:type="dxa"/>
            <w:tcBorders>
              <w:top w:val="nil"/>
              <w:left w:val="nil"/>
              <w:bottom w:val="single" w:sz="4" w:space="0" w:color="auto"/>
              <w:right w:val="single" w:sz="4" w:space="0" w:color="auto"/>
            </w:tcBorders>
            <w:vAlign w:val="center"/>
          </w:tcPr>
          <w:p w:rsidR="00E8234B" w:rsidRPr="000708AE" w:rsidRDefault="00E8234B" w:rsidP="00D26262">
            <w:pPr>
              <w:jc w:val="center"/>
              <w:rPr>
                <w:rFonts w:ascii="Times New Roman" w:hAnsi="Times New Roman"/>
                <w:color w:val="000000"/>
                <w:sz w:val="20"/>
                <w:szCs w:val="20"/>
              </w:rPr>
            </w:pPr>
            <w:r w:rsidRPr="000708AE">
              <w:rPr>
                <w:rFonts w:ascii="Times New Roman" w:hAnsi="Times New Roman"/>
                <w:color w:val="000000"/>
                <w:sz w:val="20"/>
                <w:szCs w:val="20"/>
              </w:rPr>
              <w:t>2.47</w:t>
            </w:r>
          </w:p>
        </w:tc>
        <w:tc>
          <w:tcPr>
            <w:tcW w:w="960" w:type="dxa"/>
            <w:tcBorders>
              <w:top w:val="nil"/>
              <w:left w:val="nil"/>
              <w:bottom w:val="single" w:sz="4" w:space="0" w:color="auto"/>
              <w:right w:val="single" w:sz="4" w:space="0" w:color="auto"/>
            </w:tcBorders>
            <w:vAlign w:val="center"/>
          </w:tcPr>
          <w:p w:rsidR="00E8234B" w:rsidRPr="000708AE" w:rsidRDefault="00E8234B" w:rsidP="00D26262">
            <w:pPr>
              <w:jc w:val="center"/>
              <w:rPr>
                <w:rFonts w:ascii="Times New Roman" w:hAnsi="Times New Roman"/>
                <w:color w:val="000000"/>
                <w:sz w:val="20"/>
                <w:szCs w:val="20"/>
              </w:rPr>
            </w:pPr>
            <w:r w:rsidRPr="000708AE">
              <w:rPr>
                <w:rFonts w:ascii="Times New Roman" w:hAnsi="Times New Roman"/>
                <w:color w:val="000000"/>
                <w:sz w:val="20"/>
                <w:szCs w:val="20"/>
              </w:rPr>
              <w:t>2.46</w:t>
            </w:r>
          </w:p>
        </w:tc>
      </w:tr>
    </w:tbl>
    <w:p w:rsidR="00D26262" w:rsidRPr="00E8234B" w:rsidRDefault="00D26262" w:rsidP="00D26262">
      <w:pPr>
        <w:rPr>
          <w:rFonts w:ascii="Times New Roman" w:hAnsi="Times New Roman"/>
          <w:color w:val="000000"/>
          <w:sz w:val="28"/>
          <w:szCs w:val="28"/>
        </w:rPr>
      </w:pPr>
      <w:r w:rsidRPr="00E8234B">
        <w:rPr>
          <w:rFonts w:ascii="Times New Roman" w:hAnsi="Times New Roman"/>
          <w:color w:val="000000"/>
          <w:sz w:val="28"/>
          <w:szCs w:val="28"/>
        </w:rPr>
        <w:t>Показники ENS</w:t>
      </w:r>
    </w:p>
    <w:tbl>
      <w:tblPr>
        <w:tblW w:w="9910" w:type="dxa"/>
        <w:tblInd w:w="2" w:type="dxa"/>
        <w:tblLayout w:type="fixed"/>
        <w:tblLook w:val="00A0" w:firstRow="1" w:lastRow="0" w:firstColumn="1" w:lastColumn="0" w:noHBand="0" w:noVBand="0"/>
      </w:tblPr>
      <w:tblGrid>
        <w:gridCol w:w="1153"/>
        <w:gridCol w:w="1418"/>
        <w:gridCol w:w="1134"/>
        <w:gridCol w:w="1134"/>
        <w:gridCol w:w="992"/>
        <w:gridCol w:w="709"/>
        <w:gridCol w:w="851"/>
        <w:gridCol w:w="708"/>
        <w:gridCol w:w="851"/>
        <w:gridCol w:w="960"/>
      </w:tblGrid>
      <w:tr w:rsidR="00D26262" w:rsidRPr="000708AE" w:rsidTr="00D26262">
        <w:trPr>
          <w:trHeight w:val="20"/>
        </w:trPr>
        <w:tc>
          <w:tcPr>
            <w:tcW w:w="1153" w:type="dxa"/>
            <w:tcBorders>
              <w:top w:val="single" w:sz="4" w:space="0" w:color="auto"/>
              <w:left w:val="single" w:sz="4" w:space="0" w:color="auto"/>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Клас напруги</w:t>
            </w:r>
          </w:p>
        </w:tc>
        <w:tc>
          <w:tcPr>
            <w:tcW w:w="1418"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Терито-ріальна належність</w:t>
            </w:r>
          </w:p>
        </w:tc>
        <w:tc>
          <w:tcPr>
            <w:tcW w:w="1134"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2017 рік факт</w:t>
            </w:r>
          </w:p>
        </w:tc>
        <w:tc>
          <w:tcPr>
            <w:tcW w:w="1134"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2018 рік факт</w:t>
            </w:r>
          </w:p>
        </w:tc>
        <w:tc>
          <w:tcPr>
            <w:tcW w:w="992"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Факт 6 місяців 2019</w:t>
            </w:r>
          </w:p>
        </w:tc>
        <w:tc>
          <w:tcPr>
            <w:tcW w:w="709"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2020</w:t>
            </w:r>
          </w:p>
        </w:tc>
        <w:tc>
          <w:tcPr>
            <w:tcW w:w="851"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2021</w:t>
            </w:r>
          </w:p>
        </w:tc>
        <w:tc>
          <w:tcPr>
            <w:tcW w:w="708"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2022</w:t>
            </w:r>
          </w:p>
        </w:tc>
        <w:tc>
          <w:tcPr>
            <w:tcW w:w="851"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2023</w:t>
            </w:r>
          </w:p>
        </w:tc>
        <w:tc>
          <w:tcPr>
            <w:tcW w:w="960"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2024</w:t>
            </w:r>
          </w:p>
        </w:tc>
      </w:tr>
      <w:tr w:rsidR="00D26262" w:rsidRPr="000708AE" w:rsidTr="00D26262">
        <w:trPr>
          <w:trHeight w:val="20"/>
        </w:trPr>
        <w:tc>
          <w:tcPr>
            <w:tcW w:w="1153" w:type="dxa"/>
            <w:vMerge w:val="restart"/>
            <w:tcBorders>
              <w:top w:val="nil"/>
              <w:left w:val="single" w:sz="4" w:space="0" w:color="auto"/>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10</w:t>
            </w:r>
            <w:r>
              <w:rPr>
                <w:rFonts w:ascii="Times New Roman" w:hAnsi="Times New Roman"/>
                <w:color w:val="000000"/>
                <w:sz w:val="20"/>
                <w:szCs w:val="20"/>
                <w:lang w:eastAsia="uk-UA"/>
              </w:rPr>
              <w:t xml:space="preserve"> (6) </w:t>
            </w:r>
            <w:r w:rsidRPr="000708AE">
              <w:rPr>
                <w:rFonts w:ascii="Times New Roman" w:hAnsi="Times New Roman"/>
                <w:color w:val="000000"/>
                <w:sz w:val="20"/>
                <w:szCs w:val="20"/>
                <w:lang w:eastAsia="uk-UA"/>
              </w:rPr>
              <w:t>кВ</w:t>
            </w:r>
          </w:p>
        </w:tc>
        <w:tc>
          <w:tcPr>
            <w:tcW w:w="1418"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місто</w:t>
            </w:r>
          </w:p>
        </w:tc>
        <w:tc>
          <w:tcPr>
            <w:tcW w:w="1134"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135</w:t>
            </w:r>
          </w:p>
        </w:tc>
        <w:tc>
          <w:tcPr>
            <w:tcW w:w="1134"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168,2</w:t>
            </w:r>
          </w:p>
        </w:tc>
        <w:tc>
          <w:tcPr>
            <w:tcW w:w="992"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72,1</w:t>
            </w:r>
          </w:p>
        </w:tc>
        <w:tc>
          <w:tcPr>
            <w:tcW w:w="709"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150</w:t>
            </w:r>
          </w:p>
        </w:tc>
        <w:tc>
          <w:tcPr>
            <w:tcW w:w="851"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145</w:t>
            </w:r>
          </w:p>
        </w:tc>
        <w:tc>
          <w:tcPr>
            <w:tcW w:w="708"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140</w:t>
            </w:r>
          </w:p>
        </w:tc>
        <w:tc>
          <w:tcPr>
            <w:tcW w:w="851"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135</w:t>
            </w:r>
          </w:p>
        </w:tc>
        <w:tc>
          <w:tcPr>
            <w:tcW w:w="960"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130</w:t>
            </w:r>
          </w:p>
        </w:tc>
      </w:tr>
      <w:tr w:rsidR="00D26262" w:rsidRPr="000708AE" w:rsidTr="00D26262">
        <w:trPr>
          <w:trHeight w:val="20"/>
        </w:trPr>
        <w:tc>
          <w:tcPr>
            <w:tcW w:w="1153" w:type="dxa"/>
            <w:vMerge/>
            <w:tcBorders>
              <w:top w:val="nil"/>
              <w:left w:val="single" w:sz="4" w:space="0" w:color="auto"/>
              <w:bottom w:val="single" w:sz="4" w:space="0" w:color="auto"/>
              <w:right w:val="single" w:sz="4" w:space="0" w:color="auto"/>
            </w:tcBorders>
            <w:vAlign w:val="center"/>
          </w:tcPr>
          <w:p w:rsidR="00D26262" w:rsidRPr="000708AE" w:rsidRDefault="00D26262" w:rsidP="00D26262">
            <w:pPr>
              <w:spacing w:before="0" w:after="0"/>
              <w:jc w:val="left"/>
              <w:rPr>
                <w:rFonts w:ascii="Times New Roman" w:hAnsi="Times New Roman"/>
                <w:color w:val="000000"/>
                <w:sz w:val="20"/>
                <w:szCs w:val="20"/>
                <w:lang w:eastAsia="uk-UA"/>
              </w:rPr>
            </w:pPr>
          </w:p>
        </w:tc>
        <w:tc>
          <w:tcPr>
            <w:tcW w:w="1418"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село</w:t>
            </w:r>
          </w:p>
        </w:tc>
        <w:tc>
          <w:tcPr>
            <w:tcW w:w="1134"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0,1</w:t>
            </w:r>
          </w:p>
        </w:tc>
        <w:tc>
          <w:tcPr>
            <w:tcW w:w="1134"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2,6</w:t>
            </w:r>
          </w:p>
        </w:tc>
        <w:tc>
          <w:tcPr>
            <w:tcW w:w="992"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0,2</w:t>
            </w:r>
          </w:p>
        </w:tc>
        <w:tc>
          <w:tcPr>
            <w:tcW w:w="709"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1</w:t>
            </w:r>
          </w:p>
        </w:tc>
        <w:tc>
          <w:tcPr>
            <w:tcW w:w="851"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0,9</w:t>
            </w:r>
          </w:p>
        </w:tc>
        <w:tc>
          <w:tcPr>
            <w:tcW w:w="708"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0,8</w:t>
            </w:r>
          </w:p>
        </w:tc>
        <w:tc>
          <w:tcPr>
            <w:tcW w:w="851"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0,7</w:t>
            </w:r>
          </w:p>
        </w:tc>
        <w:tc>
          <w:tcPr>
            <w:tcW w:w="960"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0,6</w:t>
            </w:r>
          </w:p>
        </w:tc>
      </w:tr>
    </w:tbl>
    <w:p w:rsidR="00D26262" w:rsidRPr="00E8234B" w:rsidRDefault="00D26262" w:rsidP="00D26262">
      <w:pPr>
        <w:rPr>
          <w:rFonts w:ascii="Times New Roman" w:hAnsi="Times New Roman"/>
          <w:color w:val="000000"/>
          <w:sz w:val="28"/>
          <w:szCs w:val="28"/>
        </w:rPr>
      </w:pPr>
      <w:r w:rsidRPr="00E8234B">
        <w:rPr>
          <w:rFonts w:ascii="Times New Roman" w:hAnsi="Times New Roman"/>
          <w:color w:val="000000"/>
          <w:sz w:val="28"/>
          <w:szCs w:val="28"/>
        </w:rPr>
        <w:t>Показники MAIFA</w:t>
      </w:r>
    </w:p>
    <w:tbl>
      <w:tblPr>
        <w:tblW w:w="9910" w:type="dxa"/>
        <w:tblInd w:w="2" w:type="dxa"/>
        <w:tblLayout w:type="fixed"/>
        <w:tblLook w:val="00A0" w:firstRow="1" w:lastRow="0" w:firstColumn="1" w:lastColumn="0" w:noHBand="0" w:noVBand="0"/>
      </w:tblPr>
      <w:tblGrid>
        <w:gridCol w:w="1153"/>
        <w:gridCol w:w="1276"/>
        <w:gridCol w:w="1276"/>
        <w:gridCol w:w="1134"/>
        <w:gridCol w:w="992"/>
        <w:gridCol w:w="709"/>
        <w:gridCol w:w="850"/>
        <w:gridCol w:w="709"/>
        <w:gridCol w:w="851"/>
        <w:gridCol w:w="960"/>
      </w:tblGrid>
      <w:tr w:rsidR="00D26262" w:rsidRPr="000708AE" w:rsidTr="00D26262">
        <w:trPr>
          <w:trHeight w:val="20"/>
        </w:trPr>
        <w:tc>
          <w:tcPr>
            <w:tcW w:w="1153" w:type="dxa"/>
            <w:tcBorders>
              <w:top w:val="single" w:sz="4" w:space="0" w:color="auto"/>
              <w:left w:val="single" w:sz="4" w:space="0" w:color="auto"/>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Клас напруги</w:t>
            </w:r>
          </w:p>
        </w:tc>
        <w:tc>
          <w:tcPr>
            <w:tcW w:w="1276"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Терито-ріальна належність</w:t>
            </w:r>
          </w:p>
        </w:tc>
        <w:tc>
          <w:tcPr>
            <w:tcW w:w="1276"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2017 рік факт</w:t>
            </w:r>
          </w:p>
        </w:tc>
        <w:tc>
          <w:tcPr>
            <w:tcW w:w="1134"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2018 рік факт</w:t>
            </w:r>
          </w:p>
        </w:tc>
        <w:tc>
          <w:tcPr>
            <w:tcW w:w="992"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Факт 6 місяців 2019</w:t>
            </w:r>
          </w:p>
        </w:tc>
        <w:tc>
          <w:tcPr>
            <w:tcW w:w="709"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2020</w:t>
            </w:r>
          </w:p>
        </w:tc>
        <w:tc>
          <w:tcPr>
            <w:tcW w:w="850"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2021</w:t>
            </w:r>
          </w:p>
        </w:tc>
        <w:tc>
          <w:tcPr>
            <w:tcW w:w="709"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2022</w:t>
            </w:r>
          </w:p>
        </w:tc>
        <w:tc>
          <w:tcPr>
            <w:tcW w:w="851"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2023</w:t>
            </w:r>
          </w:p>
        </w:tc>
        <w:tc>
          <w:tcPr>
            <w:tcW w:w="960" w:type="dxa"/>
            <w:tcBorders>
              <w:top w:val="single" w:sz="4" w:space="0" w:color="auto"/>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b/>
                <w:bCs/>
                <w:color w:val="000000"/>
                <w:sz w:val="20"/>
                <w:szCs w:val="20"/>
                <w:lang w:eastAsia="uk-UA"/>
              </w:rPr>
            </w:pPr>
            <w:r w:rsidRPr="000708AE">
              <w:rPr>
                <w:rFonts w:ascii="Times New Roman" w:hAnsi="Times New Roman"/>
                <w:b/>
                <w:bCs/>
                <w:color w:val="000000"/>
                <w:sz w:val="20"/>
                <w:szCs w:val="20"/>
                <w:lang w:eastAsia="uk-UA"/>
              </w:rPr>
              <w:t>2024</w:t>
            </w:r>
          </w:p>
        </w:tc>
      </w:tr>
      <w:tr w:rsidR="00D26262" w:rsidRPr="000708AE" w:rsidTr="00D26262">
        <w:trPr>
          <w:trHeight w:val="20"/>
        </w:trPr>
        <w:tc>
          <w:tcPr>
            <w:tcW w:w="1153" w:type="dxa"/>
            <w:vMerge w:val="restart"/>
            <w:tcBorders>
              <w:top w:val="nil"/>
              <w:left w:val="single" w:sz="4" w:space="0" w:color="auto"/>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10</w:t>
            </w:r>
            <w:r>
              <w:rPr>
                <w:rFonts w:ascii="Times New Roman" w:hAnsi="Times New Roman"/>
                <w:color w:val="000000"/>
                <w:sz w:val="20"/>
                <w:szCs w:val="20"/>
                <w:lang w:eastAsia="uk-UA"/>
              </w:rPr>
              <w:t xml:space="preserve"> (6) </w:t>
            </w:r>
            <w:r w:rsidRPr="000708AE">
              <w:rPr>
                <w:rFonts w:ascii="Times New Roman" w:hAnsi="Times New Roman"/>
                <w:color w:val="000000"/>
                <w:sz w:val="20"/>
                <w:szCs w:val="20"/>
                <w:lang w:eastAsia="uk-UA"/>
              </w:rPr>
              <w:t>кВ</w:t>
            </w:r>
          </w:p>
        </w:tc>
        <w:tc>
          <w:tcPr>
            <w:tcW w:w="1276"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місто</w:t>
            </w:r>
          </w:p>
        </w:tc>
        <w:tc>
          <w:tcPr>
            <w:tcW w:w="1276"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w:t>
            </w:r>
          </w:p>
        </w:tc>
        <w:tc>
          <w:tcPr>
            <w:tcW w:w="1134"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0,009</w:t>
            </w:r>
          </w:p>
        </w:tc>
        <w:tc>
          <w:tcPr>
            <w:tcW w:w="992"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0,001</w:t>
            </w:r>
          </w:p>
        </w:tc>
        <w:tc>
          <w:tcPr>
            <w:tcW w:w="709"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0,006</w:t>
            </w:r>
          </w:p>
        </w:tc>
        <w:tc>
          <w:tcPr>
            <w:tcW w:w="850"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0,005</w:t>
            </w:r>
          </w:p>
        </w:tc>
        <w:tc>
          <w:tcPr>
            <w:tcW w:w="709"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0,005</w:t>
            </w:r>
          </w:p>
        </w:tc>
        <w:tc>
          <w:tcPr>
            <w:tcW w:w="851"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0,004</w:t>
            </w:r>
          </w:p>
        </w:tc>
        <w:tc>
          <w:tcPr>
            <w:tcW w:w="960"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0,003</w:t>
            </w:r>
          </w:p>
        </w:tc>
      </w:tr>
      <w:tr w:rsidR="00D26262" w:rsidRPr="00582814" w:rsidTr="00D26262">
        <w:trPr>
          <w:trHeight w:val="20"/>
        </w:trPr>
        <w:tc>
          <w:tcPr>
            <w:tcW w:w="1153" w:type="dxa"/>
            <w:vMerge/>
            <w:tcBorders>
              <w:top w:val="nil"/>
              <w:left w:val="single" w:sz="4" w:space="0" w:color="auto"/>
              <w:bottom w:val="single" w:sz="4" w:space="0" w:color="auto"/>
              <w:right w:val="single" w:sz="4" w:space="0" w:color="auto"/>
            </w:tcBorders>
            <w:vAlign w:val="center"/>
          </w:tcPr>
          <w:p w:rsidR="00D26262" w:rsidRPr="000708AE" w:rsidRDefault="00D26262" w:rsidP="00D26262">
            <w:pPr>
              <w:spacing w:before="0" w:after="0"/>
              <w:jc w:val="left"/>
              <w:rPr>
                <w:rFonts w:ascii="Times New Roman" w:hAnsi="Times New Roman"/>
                <w:color w:val="000000"/>
                <w:sz w:val="20"/>
                <w:szCs w:val="20"/>
                <w:lang w:eastAsia="uk-UA"/>
              </w:rPr>
            </w:pPr>
          </w:p>
        </w:tc>
        <w:tc>
          <w:tcPr>
            <w:tcW w:w="1276"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село</w:t>
            </w:r>
          </w:p>
        </w:tc>
        <w:tc>
          <w:tcPr>
            <w:tcW w:w="1276"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w:t>
            </w:r>
          </w:p>
        </w:tc>
        <w:tc>
          <w:tcPr>
            <w:tcW w:w="1134"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w:t>
            </w:r>
          </w:p>
        </w:tc>
        <w:tc>
          <w:tcPr>
            <w:tcW w:w="992"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w:t>
            </w:r>
          </w:p>
        </w:tc>
        <w:tc>
          <w:tcPr>
            <w:tcW w:w="709"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w:t>
            </w:r>
          </w:p>
        </w:tc>
        <w:tc>
          <w:tcPr>
            <w:tcW w:w="850"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w:t>
            </w:r>
          </w:p>
        </w:tc>
        <w:tc>
          <w:tcPr>
            <w:tcW w:w="709"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w:t>
            </w:r>
          </w:p>
        </w:tc>
        <w:tc>
          <w:tcPr>
            <w:tcW w:w="851"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w:t>
            </w:r>
          </w:p>
        </w:tc>
        <w:tc>
          <w:tcPr>
            <w:tcW w:w="960" w:type="dxa"/>
            <w:tcBorders>
              <w:top w:val="nil"/>
              <w:left w:val="nil"/>
              <w:bottom w:val="single" w:sz="4" w:space="0" w:color="auto"/>
              <w:right w:val="single" w:sz="4" w:space="0" w:color="auto"/>
            </w:tcBorders>
            <w:vAlign w:val="center"/>
          </w:tcPr>
          <w:p w:rsidR="00D26262" w:rsidRPr="000708AE" w:rsidRDefault="00D26262" w:rsidP="00D26262">
            <w:pPr>
              <w:spacing w:before="0" w:after="0"/>
              <w:jc w:val="center"/>
              <w:rPr>
                <w:rFonts w:ascii="Times New Roman" w:hAnsi="Times New Roman"/>
                <w:color w:val="000000"/>
                <w:sz w:val="20"/>
                <w:szCs w:val="20"/>
                <w:lang w:eastAsia="uk-UA"/>
              </w:rPr>
            </w:pPr>
            <w:r w:rsidRPr="000708AE">
              <w:rPr>
                <w:rFonts w:ascii="Times New Roman" w:hAnsi="Times New Roman"/>
                <w:color w:val="000000"/>
                <w:sz w:val="20"/>
                <w:szCs w:val="20"/>
                <w:lang w:eastAsia="uk-UA"/>
              </w:rPr>
              <w:t>0</w:t>
            </w:r>
          </w:p>
        </w:tc>
      </w:tr>
    </w:tbl>
    <w:p w:rsidR="00D26262" w:rsidRPr="00E8234B" w:rsidRDefault="00D26262" w:rsidP="00D26262">
      <w:pPr>
        <w:ind w:firstLine="910"/>
        <w:rPr>
          <w:rFonts w:ascii="Times New Roman" w:hAnsi="Times New Roman"/>
          <w:sz w:val="28"/>
          <w:szCs w:val="28"/>
        </w:rPr>
      </w:pPr>
      <w:r w:rsidRPr="00E8234B">
        <w:rPr>
          <w:rFonts w:ascii="Times New Roman" w:hAnsi="Times New Roman"/>
          <w:sz w:val="28"/>
          <w:szCs w:val="28"/>
        </w:rPr>
        <w:t>Покращення показників SAIDI, SAIFI та ін. планується шляхом оновлення мереж,  нового будівництва, реконструкції тощо.</w:t>
      </w:r>
    </w:p>
    <w:p w:rsidR="00D26262" w:rsidRPr="00582814" w:rsidRDefault="00D26262" w:rsidP="00D26262">
      <w:pPr>
        <w:ind w:firstLine="910"/>
        <w:rPr>
          <w:rFonts w:ascii="Times New Roman" w:hAnsi="Times New Roman"/>
        </w:rPr>
      </w:pPr>
    </w:p>
    <w:p w:rsidR="00D26262" w:rsidRDefault="00D26262" w:rsidP="0099022F">
      <w:pPr>
        <w:pStyle w:val="12"/>
        <w:rPr>
          <w:rFonts w:ascii="Times New Roman" w:eastAsiaTheme="minorEastAsia" w:hAnsi="Times New Roman" w:cs="Times New Roman"/>
          <w:b w:val="0"/>
          <w:bCs w:val="0"/>
          <w:noProof/>
          <w:sz w:val="22"/>
          <w:szCs w:val="22"/>
        </w:rPr>
        <w:sectPr w:rsidR="00D26262" w:rsidSect="006A7712">
          <w:pgSz w:w="11906" w:h="16838"/>
          <w:pgMar w:top="851" w:right="567" w:bottom="1276" w:left="1418" w:header="340" w:footer="454" w:gutter="0"/>
          <w:cols w:space="708"/>
          <w:docGrid w:linePitch="360"/>
        </w:sectPr>
      </w:pPr>
    </w:p>
    <w:p w:rsidR="00D26262" w:rsidRPr="005E5D1E" w:rsidRDefault="00D26262" w:rsidP="00496EAF">
      <w:pPr>
        <w:pStyle w:val="1"/>
        <w:numPr>
          <w:ilvl w:val="0"/>
          <w:numId w:val="24"/>
        </w:numPr>
        <w:ind w:left="851" w:hanging="851"/>
        <w:rPr>
          <w:rFonts w:ascii="Times New Roman" w:hAnsi="Times New Roman"/>
        </w:rPr>
      </w:pPr>
      <w:bookmarkStart w:id="48" w:name="_Toc16864476"/>
      <w:r w:rsidRPr="005E5D1E">
        <w:rPr>
          <w:rFonts w:ascii="Times New Roman" w:hAnsi="Times New Roman"/>
        </w:rPr>
        <w:lastRenderedPageBreak/>
        <w:t>Інформащія щодо розміщення пристроїв фіксації/аналізу показників якості електроенергії та планів щодо їх встановлення</w:t>
      </w:r>
      <w:bookmarkEnd w:id="48"/>
    </w:p>
    <w:p w:rsidR="00D26262" w:rsidRPr="00FB3250" w:rsidRDefault="00D26262" w:rsidP="00D26262">
      <w:pPr>
        <w:rPr>
          <w:rFonts w:ascii="Times New Roman" w:hAnsi="Times New Roman"/>
          <w:color w:val="000000" w:themeColor="text1"/>
          <w:sz w:val="28"/>
          <w:szCs w:val="28"/>
        </w:rPr>
      </w:pPr>
      <w:r w:rsidRPr="00FB3250">
        <w:rPr>
          <w:rFonts w:ascii="Times New Roman" w:hAnsi="Times New Roman"/>
          <w:color w:val="000000" w:themeColor="text1"/>
          <w:sz w:val="28"/>
          <w:szCs w:val="28"/>
        </w:rPr>
        <w:t>На сьогоднішній день стаціонарні прилади фіксації/аналізу показників якості електроенергії на підстанціях регіональної філії «Донецька залізниця» АТ «Укрзалізниця» не встановлені.</w:t>
      </w:r>
    </w:p>
    <w:p w:rsidR="00D26262" w:rsidRPr="00FB3250" w:rsidRDefault="00D26262" w:rsidP="00D26262">
      <w:pPr>
        <w:rPr>
          <w:rFonts w:ascii="Times New Roman" w:hAnsi="Times New Roman"/>
          <w:color w:val="000000" w:themeColor="text1"/>
          <w:sz w:val="28"/>
          <w:szCs w:val="28"/>
        </w:rPr>
      </w:pPr>
      <w:r w:rsidRPr="00FB3250">
        <w:rPr>
          <w:rFonts w:ascii="Times New Roman" w:hAnsi="Times New Roman"/>
          <w:color w:val="000000" w:themeColor="text1"/>
          <w:sz w:val="28"/>
          <w:szCs w:val="28"/>
        </w:rPr>
        <w:t>Для виконання вимог пункту 6.3.4 КСР щодо вимірювання параметрів якості електроенергії у відповідності до вимог ДСТУ EN 50160:2014 та ДСТУ IEC 61000-4-30:2010 використовуються портативні трифазні аналізатори якості електроенергії Metrel MI 2892 PowerMaster.</w:t>
      </w:r>
    </w:p>
    <w:p w:rsidR="00AA153E" w:rsidRPr="00FB3250" w:rsidRDefault="00D26262" w:rsidP="00AA153E">
      <w:pPr>
        <w:rPr>
          <w:rFonts w:ascii="Times New Roman" w:hAnsi="Times New Roman"/>
          <w:b/>
          <w:color w:val="000000" w:themeColor="text1"/>
          <w:sz w:val="28"/>
          <w:szCs w:val="28"/>
        </w:rPr>
      </w:pPr>
      <w:r w:rsidRPr="00FB3250">
        <w:rPr>
          <w:rFonts w:ascii="Times New Roman" w:hAnsi="Times New Roman"/>
          <w:color w:val="000000" w:themeColor="text1"/>
          <w:sz w:val="28"/>
          <w:szCs w:val="28"/>
        </w:rPr>
        <w:t>Вимірювання параметрів якості електричної енергії на шинах середньої напруги підстанцій ВН/СН регіональної філії «Донецька залізниця» АТ «Укрзалізниця»</w:t>
      </w:r>
      <w:r w:rsidR="00AA153E" w:rsidRPr="00FB3250">
        <w:rPr>
          <w:rFonts w:ascii="Times New Roman" w:hAnsi="Times New Roman"/>
          <w:color w:val="000000" w:themeColor="text1"/>
          <w:sz w:val="28"/>
          <w:szCs w:val="28"/>
        </w:rPr>
        <w:t xml:space="preserve"> наведено в </w:t>
      </w:r>
      <w:r w:rsidRPr="00FB3250">
        <w:rPr>
          <w:rFonts w:ascii="Times New Roman" w:hAnsi="Times New Roman"/>
          <w:color w:val="000000" w:themeColor="text1"/>
          <w:sz w:val="28"/>
          <w:szCs w:val="28"/>
        </w:rPr>
        <w:t xml:space="preserve"> </w:t>
      </w:r>
      <w:r w:rsidR="00AA153E" w:rsidRPr="00FB3250">
        <w:rPr>
          <w:rFonts w:ascii="Times New Roman" w:hAnsi="Times New Roman"/>
          <w:b/>
          <w:color w:val="000000" w:themeColor="text1"/>
          <w:sz w:val="28"/>
          <w:szCs w:val="28"/>
        </w:rPr>
        <w:t xml:space="preserve">Додатку Г. Табл. </w:t>
      </w:r>
      <w:r w:rsidR="00AA153E" w:rsidRPr="00FB3250">
        <w:rPr>
          <w:rFonts w:ascii="Times New Roman" w:hAnsi="Times New Roman"/>
          <w:b/>
          <w:color w:val="000000" w:themeColor="text1"/>
          <w:sz w:val="28"/>
          <w:szCs w:val="28"/>
        </w:rPr>
        <w:fldChar w:fldCharType="begin"/>
      </w:r>
      <w:r w:rsidR="00AA153E" w:rsidRPr="00FB3250">
        <w:rPr>
          <w:rFonts w:ascii="Times New Roman" w:hAnsi="Times New Roman"/>
          <w:b/>
          <w:color w:val="000000" w:themeColor="text1"/>
          <w:sz w:val="28"/>
          <w:szCs w:val="28"/>
        </w:rPr>
        <w:instrText xml:space="preserve"> SEQ Додаток_Г._Табл. \* ARABIC </w:instrText>
      </w:r>
      <w:r w:rsidR="00AA153E" w:rsidRPr="00FB3250">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34</w:t>
      </w:r>
      <w:r w:rsidR="00AA153E" w:rsidRPr="00FB3250">
        <w:rPr>
          <w:rFonts w:ascii="Times New Roman" w:hAnsi="Times New Roman"/>
          <w:b/>
          <w:color w:val="000000" w:themeColor="text1"/>
          <w:sz w:val="28"/>
          <w:szCs w:val="28"/>
        </w:rPr>
        <w:fldChar w:fldCharType="end"/>
      </w:r>
      <w:r w:rsidR="00AA153E" w:rsidRPr="00FB3250">
        <w:rPr>
          <w:rFonts w:ascii="Times New Roman" w:hAnsi="Times New Roman"/>
          <w:b/>
          <w:color w:val="000000" w:themeColor="text1"/>
          <w:sz w:val="28"/>
          <w:szCs w:val="28"/>
        </w:rPr>
        <w:t>.</w:t>
      </w:r>
    </w:p>
    <w:p w:rsidR="00D26262" w:rsidRPr="00FB3250" w:rsidRDefault="00D26262" w:rsidP="00D26262">
      <w:pPr>
        <w:rPr>
          <w:rFonts w:ascii="Times New Roman" w:hAnsi="Times New Roman"/>
          <w:color w:val="000000" w:themeColor="text1"/>
          <w:sz w:val="28"/>
          <w:szCs w:val="28"/>
        </w:rPr>
      </w:pPr>
      <w:r w:rsidRPr="00FB3250">
        <w:rPr>
          <w:rFonts w:ascii="Times New Roman" w:hAnsi="Times New Roman"/>
          <w:color w:val="000000" w:themeColor="text1"/>
          <w:sz w:val="28"/>
          <w:szCs w:val="28"/>
        </w:rPr>
        <w:t>Оператор системи розподілу проводить моніторинг якості електричної енергії в системі розподілу з дотриманням вимог КСР, зокрема щодо вимірювання наступних параметрів: частоти, напруги, небалансу напруги, напруги гармонік, флікерів, фіксації провалів напруги та перенапруги.</w:t>
      </w:r>
    </w:p>
    <w:p w:rsidR="00D26262" w:rsidRPr="00FB3250" w:rsidRDefault="00D26262" w:rsidP="00D26262">
      <w:pPr>
        <w:rPr>
          <w:rFonts w:ascii="Times New Roman" w:hAnsi="Times New Roman"/>
          <w:color w:val="000000" w:themeColor="text1"/>
          <w:sz w:val="28"/>
          <w:szCs w:val="28"/>
        </w:rPr>
      </w:pPr>
      <w:r w:rsidRPr="00FB3250">
        <w:rPr>
          <w:rFonts w:ascii="Times New Roman" w:hAnsi="Times New Roman"/>
          <w:color w:val="000000" w:themeColor="text1"/>
          <w:sz w:val="28"/>
          <w:szCs w:val="28"/>
        </w:rPr>
        <w:t>Період часу, протягом якого здійснюється вимірювання якості електричної енергії у випадку встановлення переносного засобу, становить не менше одного тижня.</w:t>
      </w:r>
    </w:p>
    <w:p w:rsidR="00D26262" w:rsidRPr="00FB3250" w:rsidRDefault="00D26262" w:rsidP="00D26262">
      <w:pPr>
        <w:spacing w:before="0" w:after="0"/>
        <w:rPr>
          <w:rFonts w:ascii="Times New Roman" w:hAnsi="Times New Roman"/>
          <w:color w:val="000000" w:themeColor="text1"/>
          <w:sz w:val="28"/>
          <w:szCs w:val="28"/>
        </w:rPr>
      </w:pPr>
      <w:r w:rsidRPr="00FB3250">
        <w:rPr>
          <w:rFonts w:ascii="Times New Roman" w:hAnsi="Times New Roman"/>
          <w:color w:val="000000" w:themeColor="text1"/>
          <w:sz w:val="28"/>
          <w:szCs w:val="28"/>
        </w:rPr>
        <w:t>В рамках реконструкції підстанцій протягом 2020-2024 заплановано встановлення приладів фіксації/аналізу показників якості електроенергії</w:t>
      </w:r>
      <w:r w:rsidR="00AA153E" w:rsidRPr="00FB3250">
        <w:rPr>
          <w:rFonts w:ascii="Times New Roman" w:hAnsi="Times New Roman"/>
          <w:color w:val="000000" w:themeColor="text1"/>
          <w:sz w:val="28"/>
          <w:szCs w:val="28"/>
        </w:rPr>
        <w:t xml:space="preserve">. </w:t>
      </w:r>
    </w:p>
    <w:p w:rsidR="00AA153E" w:rsidRPr="00FB3250" w:rsidRDefault="00AA153E" w:rsidP="00AA153E">
      <w:pPr>
        <w:rPr>
          <w:rFonts w:ascii="Times New Roman" w:hAnsi="Times New Roman"/>
          <w:b/>
          <w:color w:val="000000" w:themeColor="text1"/>
          <w:sz w:val="28"/>
          <w:szCs w:val="28"/>
        </w:rPr>
      </w:pPr>
      <w:r w:rsidRPr="00FB3250">
        <w:rPr>
          <w:rFonts w:ascii="Times New Roman" w:hAnsi="Times New Roman"/>
          <w:color w:val="000000" w:themeColor="text1"/>
          <w:sz w:val="28"/>
          <w:szCs w:val="28"/>
        </w:rPr>
        <w:t xml:space="preserve">Графік вимірювання параметрів якості електричної енергії для забезпечення вимірювання щороку - не менше ніж на 0,5% підстанції СН/НН на одній із шин низької напруги в </w:t>
      </w:r>
      <w:r w:rsidRPr="00FB3250">
        <w:rPr>
          <w:rFonts w:ascii="Times New Roman" w:hAnsi="Times New Roman"/>
          <w:b/>
          <w:color w:val="000000" w:themeColor="text1"/>
          <w:sz w:val="28"/>
          <w:szCs w:val="28"/>
        </w:rPr>
        <w:t xml:space="preserve">Додатку Г. Табл. </w:t>
      </w:r>
      <w:r w:rsidRPr="00FB3250">
        <w:rPr>
          <w:rFonts w:ascii="Times New Roman" w:hAnsi="Times New Roman"/>
          <w:b/>
          <w:color w:val="000000" w:themeColor="text1"/>
          <w:sz w:val="28"/>
          <w:szCs w:val="28"/>
        </w:rPr>
        <w:fldChar w:fldCharType="begin"/>
      </w:r>
      <w:r w:rsidRPr="00FB3250">
        <w:rPr>
          <w:rFonts w:ascii="Times New Roman" w:hAnsi="Times New Roman"/>
          <w:b/>
          <w:color w:val="000000" w:themeColor="text1"/>
          <w:sz w:val="28"/>
          <w:szCs w:val="28"/>
        </w:rPr>
        <w:instrText xml:space="preserve"> SEQ Додаток_Г._Табл. \* ARABIC </w:instrText>
      </w:r>
      <w:r w:rsidRPr="00FB3250">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35</w:t>
      </w:r>
      <w:r w:rsidRPr="00FB3250">
        <w:rPr>
          <w:rFonts w:ascii="Times New Roman" w:hAnsi="Times New Roman"/>
          <w:b/>
          <w:color w:val="000000" w:themeColor="text1"/>
          <w:sz w:val="28"/>
          <w:szCs w:val="28"/>
        </w:rPr>
        <w:fldChar w:fldCharType="end"/>
      </w:r>
      <w:r w:rsidRPr="00FB3250">
        <w:rPr>
          <w:rFonts w:ascii="Times New Roman" w:hAnsi="Times New Roman"/>
          <w:b/>
          <w:color w:val="000000" w:themeColor="text1"/>
          <w:sz w:val="28"/>
          <w:szCs w:val="28"/>
        </w:rPr>
        <w:t>.</w:t>
      </w:r>
    </w:p>
    <w:p w:rsidR="00AA153E" w:rsidRPr="00FB3250" w:rsidRDefault="00AA153E" w:rsidP="00AA153E">
      <w:pPr>
        <w:rPr>
          <w:rFonts w:ascii="Times New Roman" w:hAnsi="Times New Roman"/>
          <w:b/>
          <w:color w:val="000000" w:themeColor="text1"/>
          <w:sz w:val="28"/>
          <w:szCs w:val="28"/>
        </w:rPr>
      </w:pPr>
      <w:r w:rsidRPr="00FB3250">
        <w:rPr>
          <w:rFonts w:ascii="Times New Roman" w:hAnsi="Times New Roman"/>
          <w:color w:val="000000" w:themeColor="text1"/>
          <w:sz w:val="28"/>
          <w:szCs w:val="28"/>
        </w:rPr>
        <w:t xml:space="preserve">Графік вимірювання параметрів якості електричної енергії для забезпечення вимірювання щороку – не менше ніж на 1% точок приєднання споживачів середньої напруги наведено в </w:t>
      </w:r>
      <w:r w:rsidRPr="00FB3250">
        <w:rPr>
          <w:rFonts w:ascii="Times New Roman" w:hAnsi="Times New Roman"/>
          <w:b/>
          <w:color w:val="000000" w:themeColor="text1"/>
          <w:sz w:val="28"/>
          <w:szCs w:val="28"/>
        </w:rPr>
        <w:t xml:space="preserve">Додатку Г. Табл. </w:t>
      </w:r>
      <w:r w:rsidRPr="00FB3250">
        <w:rPr>
          <w:rFonts w:ascii="Times New Roman" w:hAnsi="Times New Roman"/>
          <w:b/>
          <w:color w:val="000000" w:themeColor="text1"/>
          <w:sz w:val="28"/>
          <w:szCs w:val="28"/>
        </w:rPr>
        <w:fldChar w:fldCharType="begin"/>
      </w:r>
      <w:r w:rsidRPr="00FB3250">
        <w:rPr>
          <w:rFonts w:ascii="Times New Roman" w:hAnsi="Times New Roman"/>
          <w:b/>
          <w:color w:val="000000" w:themeColor="text1"/>
          <w:sz w:val="28"/>
          <w:szCs w:val="28"/>
        </w:rPr>
        <w:instrText xml:space="preserve"> SEQ Додаток_Г._Табл. \* ARABIC </w:instrText>
      </w:r>
      <w:r w:rsidRPr="00FB3250">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36</w:t>
      </w:r>
      <w:r w:rsidRPr="00FB3250">
        <w:rPr>
          <w:rFonts w:ascii="Times New Roman" w:hAnsi="Times New Roman"/>
          <w:b/>
          <w:color w:val="000000" w:themeColor="text1"/>
          <w:sz w:val="28"/>
          <w:szCs w:val="28"/>
        </w:rPr>
        <w:fldChar w:fldCharType="end"/>
      </w:r>
      <w:r w:rsidRPr="00FB3250">
        <w:rPr>
          <w:rFonts w:ascii="Times New Roman" w:hAnsi="Times New Roman"/>
          <w:b/>
          <w:color w:val="000000" w:themeColor="text1"/>
          <w:sz w:val="28"/>
          <w:szCs w:val="28"/>
        </w:rPr>
        <w:t>.</w:t>
      </w:r>
    </w:p>
    <w:p w:rsidR="00AA153E" w:rsidRDefault="00AA153E" w:rsidP="00D26262">
      <w:pPr>
        <w:spacing w:before="0" w:after="0"/>
        <w:rPr>
          <w:rFonts w:ascii="Times New Roman" w:hAnsi="Times New Roman"/>
          <w:color w:val="000000" w:themeColor="text1"/>
        </w:rPr>
      </w:pPr>
    </w:p>
    <w:p w:rsidR="00D26262" w:rsidRPr="00582814" w:rsidRDefault="00D26262" w:rsidP="00496EAF">
      <w:pPr>
        <w:pStyle w:val="1"/>
        <w:numPr>
          <w:ilvl w:val="0"/>
          <w:numId w:val="25"/>
        </w:numPr>
        <w:rPr>
          <w:rFonts w:ascii="Times New Roman" w:hAnsi="Times New Roman"/>
          <w:color w:val="000000" w:themeColor="text1"/>
        </w:rPr>
      </w:pPr>
      <w:bookmarkStart w:id="49" w:name="_Toc16864477"/>
      <w:r w:rsidRPr="00582814">
        <w:rPr>
          <w:rFonts w:ascii="Times New Roman" w:hAnsi="Times New Roman"/>
          <w:color w:val="000000" w:themeColor="text1"/>
        </w:rPr>
        <w:lastRenderedPageBreak/>
        <w:t>Інформація щодо запланованого виведення обладнання системи розподілу з експлуатації та оцінка впливу такого виведення</w:t>
      </w:r>
      <w:bookmarkEnd w:id="49"/>
    </w:p>
    <w:p w:rsidR="00D26262" w:rsidRPr="00FB3250" w:rsidRDefault="00D26262" w:rsidP="00FB3250">
      <w:pPr>
        <w:ind w:firstLine="709"/>
        <w:rPr>
          <w:rFonts w:ascii="Times New Roman" w:hAnsi="Times New Roman"/>
          <w:color w:val="000000" w:themeColor="text1"/>
          <w:sz w:val="28"/>
          <w:szCs w:val="28"/>
        </w:rPr>
      </w:pPr>
      <w:r w:rsidRPr="00FB3250">
        <w:rPr>
          <w:rFonts w:ascii="Times New Roman" w:hAnsi="Times New Roman"/>
          <w:color w:val="000000" w:themeColor="text1"/>
          <w:sz w:val="28"/>
          <w:szCs w:val="28"/>
        </w:rPr>
        <w:t>В зв'язку з заміною трансформаторів на ПС 35 кВ будуть демонтовані наступні трансформатори:</w:t>
      </w:r>
    </w:p>
    <w:p w:rsidR="00D26262" w:rsidRPr="004E0D6E" w:rsidRDefault="00D26262" w:rsidP="00FB3250">
      <w:pPr>
        <w:pStyle w:val="a0"/>
        <w:ind w:firstLine="0"/>
        <w:rPr>
          <w:rFonts w:ascii="Times New Roman" w:hAnsi="Times New Roman"/>
          <w:color w:val="000000" w:themeColor="text1"/>
          <w:sz w:val="28"/>
          <w:szCs w:val="28"/>
        </w:rPr>
      </w:pPr>
      <w:r w:rsidRPr="004E0D6E">
        <w:rPr>
          <w:rFonts w:ascii="Times New Roman" w:hAnsi="Times New Roman"/>
          <w:color w:val="000000" w:themeColor="text1"/>
          <w:sz w:val="28"/>
          <w:szCs w:val="28"/>
        </w:rPr>
        <w:t xml:space="preserve">Т-1 потужністю 2,5 МВА на ПС-35 «РП-1» (в експлуатації </w:t>
      </w:r>
      <w:r w:rsidR="004E0D6E" w:rsidRPr="004E0D6E">
        <w:rPr>
          <w:rFonts w:ascii="Times New Roman" w:hAnsi="Times New Roman"/>
          <w:color w:val="000000" w:themeColor="text1"/>
          <w:sz w:val="28"/>
          <w:szCs w:val="28"/>
        </w:rPr>
        <w:t>52</w:t>
      </w:r>
      <w:r w:rsidRPr="004E0D6E">
        <w:rPr>
          <w:rFonts w:ascii="Times New Roman" w:hAnsi="Times New Roman"/>
          <w:color w:val="000000" w:themeColor="text1"/>
          <w:sz w:val="28"/>
          <w:szCs w:val="28"/>
        </w:rPr>
        <w:t xml:space="preserve"> років);</w:t>
      </w:r>
    </w:p>
    <w:p w:rsidR="00D26262" w:rsidRPr="004E0D6E" w:rsidRDefault="00D26262" w:rsidP="00FB3250">
      <w:pPr>
        <w:pStyle w:val="a0"/>
        <w:ind w:firstLine="0"/>
        <w:rPr>
          <w:rFonts w:ascii="Times New Roman" w:hAnsi="Times New Roman"/>
          <w:color w:val="000000" w:themeColor="text1"/>
          <w:sz w:val="28"/>
          <w:szCs w:val="28"/>
        </w:rPr>
      </w:pPr>
      <w:r w:rsidRPr="004E0D6E">
        <w:rPr>
          <w:rFonts w:ascii="Times New Roman" w:hAnsi="Times New Roman"/>
          <w:color w:val="000000" w:themeColor="text1"/>
          <w:sz w:val="28"/>
          <w:szCs w:val="28"/>
        </w:rPr>
        <w:t>Т-2 потужністю 3,2 МВА на ПС-35 «РП-1» (в експлуатації 4</w:t>
      </w:r>
      <w:r w:rsidR="004E0D6E" w:rsidRPr="004E0D6E">
        <w:rPr>
          <w:rFonts w:ascii="Times New Roman" w:hAnsi="Times New Roman"/>
          <w:color w:val="000000" w:themeColor="text1"/>
          <w:sz w:val="28"/>
          <w:szCs w:val="28"/>
        </w:rPr>
        <w:t>9</w:t>
      </w:r>
      <w:r w:rsidRPr="004E0D6E">
        <w:rPr>
          <w:rFonts w:ascii="Times New Roman" w:hAnsi="Times New Roman"/>
          <w:color w:val="000000" w:themeColor="text1"/>
          <w:sz w:val="28"/>
          <w:szCs w:val="28"/>
        </w:rPr>
        <w:t xml:space="preserve"> років);</w:t>
      </w:r>
    </w:p>
    <w:p w:rsidR="00D26262" w:rsidRPr="004E0D6E" w:rsidRDefault="00D26262" w:rsidP="00FB3250">
      <w:pPr>
        <w:pStyle w:val="a0"/>
        <w:ind w:firstLine="0"/>
        <w:rPr>
          <w:rFonts w:ascii="Times New Roman" w:hAnsi="Times New Roman"/>
          <w:color w:val="000000" w:themeColor="text1"/>
          <w:sz w:val="28"/>
          <w:szCs w:val="28"/>
        </w:rPr>
      </w:pPr>
      <w:r w:rsidRPr="004E0D6E">
        <w:rPr>
          <w:rFonts w:ascii="Times New Roman" w:hAnsi="Times New Roman"/>
          <w:color w:val="000000" w:themeColor="text1"/>
          <w:sz w:val="28"/>
          <w:szCs w:val="28"/>
        </w:rPr>
        <w:t xml:space="preserve">Т-3 потужністю 2,5 МВА на ПС-35 «РП-1» (в експлуатації </w:t>
      </w:r>
      <w:r w:rsidR="004E0D6E" w:rsidRPr="004E0D6E">
        <w:rPr>
          <w:rFonts w:ascii="Times New Roman" w:hAnsi="Times New Roman"/>
          <w:color w:val="000000" w:themeColor="text1"/>
          <w:sz w:val="28"/>
          <w:szCs w:val="28"/>
        </w:rPr>
        <w:t>52</w:t>
      </w:r>
      <w:r w:rsidRPr="004E0D6E">
        <w:rPr>
          <w:rFonts w:ascii="Times New Roman" w:hAnsi="Times New Roman"/>
          <w:color w:val="000000" w:themeColor="text1"/>
          <w:sz w:val="28"/>
          <w:szCs w:val="28"/>
        </w:rPr>
        <w:t xml:space="preserve"> років);</w:t>
      </w:r>
    </w:p>
    <w:p w:rsidR="00D26262" w:rsidRPr="004E0D6E" w:rsidRDefault="00D26262" w:rsidP="00FB3250">
      <w:pPr>
        <w:pStyle w:val="a0"/>
        <w:ind w:firstLine="0"/>
        <w:rPr>
          <w:rFonts w:ascii="Times New Roman" w:hAnsi="Times New Roman"/>
          <w:color w:val="000000" w:themeColor="text1"/>
          <w:sz w:val="28"/>
          <w:szCs w:val="28"/>
        </w:rPr>
      </w:pPr>
      <w:r w:rsidRPr="004E0D6E">
        <w:rPr>
          <w:rFonts w:ascii="Times New Roman" w:hAnsi="Times New Roman"/>
          <w:color w:val="000000" w:themeColor="text1"/>
          <w:sz w:val="28"/>
          <w:szCs w:val="28"/>
        </w:rPr>
        <w:t>Т-3 потужністю 2,5 МВА на ПС-35 «Слов’янськ тягова»  (в експлуатації 28 років);</w:t>
      </w:r>
    </w:p>
    <w:p w:rsidR="00D26262" w:rsidRPr="004E0D6E" w:rsidRDefault="00D26262" w:rsidP="00FB3250">
      <w:pPr>
        <w:pStyle w:val="a0"/>
        <w:ind w:firstLine="0"/>
        <w:rPr>
          <w:rFonts w:ascii="Times New Roman" w:hAnsi="Times New Roman"/>
          <w:color w:val="000000" w:themeColor="text1"/>
          <w:sz w:val="28"/>
          <w:szCs w:val="28"/>
        </w:rPr>
      </w:pPr>
      <w:r w:rsidRPr="004E0D6E">
        <w:rPr>
          <w:rFonts w:ascii="Times New Roman" w:hAnsi="Times New Roman"/>
          <w:color w:val="000000" w:themeColor="text1"/>
          <w:sz w:val="28"/>
          <w:szCs w:val="28"/>
        </w:rPr>
        <w:t xml:space="preserve">Т-4 потужністю 1 МВА на ПС-35 «Слов’янськ тягова» (в експлуатації </w:t>
      </w:r>
      <w:r w:rsidR="004E0D6E" w:rsidRPr="004E0D6E">
        <w:rPr>
          <w:rFonts w:ascii="Times New Roman" w:hAnsi="Times New Roman"/>
          <w:color w:val="000000" w:themeColor="text1"/>
          <w:sz w:val="28"/>
          <w:szCs w:val="28"/>
        </w:rPr>
        <w:t>64</w:t>
      </w:r>
      <w:r w:rsidRPr="004E0D6E">
        <w:rPr>
          <w:rFonts w:ascii="Times New Roman" w:hAnsi="Times New Roman"/>
          <w:color w:val="000000" w:themeColor="text1"/>
          <w:sz w:val="28"/>
          <w:szCs w:val="28"/>
        </w:rPr>
        <w:t xml:space="preserve"> років);</w:t>
      </w:r>
    </w:p>
    <w:p w:rsidR="00D26262" w:rsidRPr="00FB3250" w:rsidRDefault="00D26262" w:rsidP="00FB3250">
      <w:pPr>
        <w:ind w:firstLine="709"/>
        <w:rPr>
          <w:rFonts w:ascii="Times New Roman" w:hAnsi="Times New Roman"/>
          <w:color w:val="000000" w:themeColor="text1"/>
          <w:sz w:val="28"/>
          <w:szCs w:val="28"/>
        </w:rPr>
      </w:pPr>
      <w:r w:rsidRPr="00FB3250">
        <w:rPr>
          <w:rFonts w:ascii="Times New Roman" w:hAnsi="Times New Roman"/>
          <w:color w:val="000000" w:themeColor="text1"/>
          <w:sz w:val="28"/>
          <w:szCs w:val="28"/>
        </w:rPr>
        <w:t>Встановлення трансформаторів на інших підстанціях недоречно, але перед можливим встановленням даних трансформаторів на інших підстанціях, в першу чергу, необхідно провести їх експертне обстеження.</w:t>
      </w:r>
    </w:p>
    <w:p w:rsidR="00D26262" w:rsidRPr="00FB3250" w:rsidRDefault="00D26262" w:rsidP="00FB3250">
      <w:pPr>
        <w:rPr>
          <w:rFonts w:ascii="Times New Roman" w:hAnsi="Times New Roman"/>
          <w:color w:val="000000" w:themeColor="text1"/>
          <w:sz w:val="28"/>
          <w:szCs w:val="28"/>
        </w:rPr>
      </w:pPr>
      <w:r w:rsidRPr="00FB3250">
        <w:rPr>
          <w:rFonts w:ascii="Times New Roman" w:hAnsi="Times New Roman"/>
          <w:color w:val="000000" w:themeColor="text1"/>
          <w:sz w:val="28"/>
          <w:szCs w:val="28"/>
        </w:rPr>
        <w:t>Заплановані заходи в частині демонтажу не призводять до погіршення надійності електропостачання споживачів.</w:t>
      </w:r>
    </w:p>
    <w:p w:rsidR="00D26262" w:rsidRDefault="00D26262" w:rsidP="00D26262"/>
    <w:p w:rsidR="00D26262" w:rsidRDefault="00D26262" w:rsidP="00D26262">
      <w:pPr>
        <w:sectPr w:rsidR="00D26262" w:rsidSect="006A7712">
          <w:pgSz w:w="11906" w:h="16838"/>
          <w:pgMar w:top="851" w:right="567" w:bottom="1276" w:left="1418" w:header="340" w:footer="454" w:gutter="0"/>
          <w:cols w:space="708"/>
          <w:docGrid w:linePitch="360"/>
        </w:sectPr>
      </w:pPr>
    </w:p>
    <w:p w:rsidR="00D26262" w:rsidRPr="00582814" w:rsidRDefault="00D26262" w:rsidP="00496EAF">
      <w:pPr>
        <w:pStyle w:val="1"/>
        <w:numPr>
          <w:ilvl w:val="0"/>
          <w:numId w:val="26"/>
        </w:numPr>
        <w:rPr>
          <w:rFonts w:ascii="Times New Roman" w:hAnsi="Times New Roman"/>
          <w:color w:val="000000" w:themeColor="text1"/>
        </w:rPr>
      </w:pPr>
      <w:bookmarkStart w:id="50" w:name="_Toc16864478"/>
      <w:r w:rsidRPr="00582814">
        <w:rPr>
          <w:rFonts w:ascii="Times New Roman" w:hAnsi="Times New Roman"/>
          <w:color w:val="000000" w:themeColor="text1"/>
        </w:rPr>
        <w:lastRenderedPageBreak/>
        <w:t>Плани в частині заходів з компенсації реактивної потужності</w:t>
      </w:r>
      <w:bookmarkEnd w:id="50"/>
    </w:p>
    <w:p w:rsidR="00D26262" w:rsidRPr="00FB3250" w:rsidRDefault="00D26262" w:rsidP="00FB3250">
      <w:pPr>
        <w:ind w:firstLine="709"/>
        <w:rPr>
          <w:rFonts w:ascii="Times New Roman" w:hAnsi="Times New Roman"/>
          <w:sz w:val="28"/>
          <w:szCs w:val="28"/>
        </w:rPr>
      </w:pPr>
      <w:r w:rsidRPr="00FB3250">
        <w:rPr>
          <w:rFonts w:ascii="Times New Roman" w:hAnsi="Times New Roman"/>
          <w:sz w:val="28"/>
          <w:szCs w:val="28"/>
        </w:rPr>
        <w:t xml:space="preserve">В розподільчій мережі регіональної філії «Донецька залізниця» </w:t>
      </w:r>
      <w:r w:rsidR="00392AA2">
        <w:rPr>
          <w:rFonts w:ascii="Times New Roman" w:hAnsi="Times New Roman"/>
          <w:sz w:val="28"/>
          <w:szCs w:val="28"/>
        </w:rPr>
        <w:t xml:space="preserve">АТ «Укрзалізниця» </w:t>
      </w:r>
      <w:r w:rsidRPr="00FB3250">
        <w:rPr>
          <w:rFonts w:ascii="Times New Roman" w:hAnsi="Times New Roman"/>
          <w:sz w:val="28"/>
          <w:szCs w:val="28"/>
        </w:rPr>
        <w:t>в рамках реконструкції підстанції 35 кВ заплановано відновлення працездатності пристрою компенсації реактивної потужності ПС-35 «ЦРП» м.</w:t>
      </w:r>
      <w:r w:rsidR="00392AA2">
        <w:rPr>
          <w:rFonts w:ascii="Times New Roman" w:hAnsi="Times New Roman"/>
          <w:sz w:val="28"/>
          <w:szCs w:val="28"/>
        </w:rPr>
        <w:t> </w:t>
      </w:r>
      <w:r w:rsidRPr="00FB3250">
        <w:rPr>
          <w:rFonts w:ascii="Times New Roman" w:hAnsi="Times New Roman"/>
          <w:sz w:val="28"/>
          <w:szCs w:val="28"/>
        </w:rPr>
        <w:t>Лиман потужністю 800 кВАр для кожної з двох секцій шин 10 кВ. БСК що вийшли з ладу, будуть демонтовані та утилізовані.</w:t>
      </w:r>
    </w:p>
    <w:p w:rsidR="00D26262" w:rsidRPr="00FB3250" w:rsidRDefault="00D26262" w:rsidP="00FB3250">
      <w:pPr>
        <w:ind w:firstLine="709"/>
        <w:rPr>
          <w:rFonts w:ascii="Times New Roman" w:hAnsi="Times New Roman"/>
          <w:sz w:val="28"/>
          <w:szCs w:val="28"/>
        </w:rPr>
      </w:pPr>
      <w:r w:rsidRPr="00FB3250">
        <w:rPr>
          <w:rFonts w:ascii="Times New Roman" w:hAnsi="Times New Roman"/>
          <w:sz w:val="28"/>
          <w:szCs w:val="28"/>
        </w:rPr>
        <w:t>За результатами споживання електричної потужності, на інших об’єктах електричних мереж регіональної філії «Донецька залізниця»  встановлення пристроїв компенсації реактивної потужності</w:t>
      </w:r>
      <w:r w:rsidRPr="00FB3250">
        <w:rPr>
          <w:rFonts w:ascii="Times New Roman" w:hAnsi="Times New Roman"/>
          <w:b/>
          <w:sz w:val="28"/>
          <w:szCs w:val="28"/>
        </w:rPr>
        <w:t xml:space="preserve"> не доцільно.</w:t>
      </w:r>
      <w:r w:rsidRPr="00FB3250">
        <w:rPr>
          <w:rFonts w:ascii="Times New Roman" w:hAnsi="Times New Roman"/>
          <w:sz w:val="28"/>
          <w:szCs w:val="28"/>
        </w:rPr>
        <w:t xml:space="preserve"> </w:t>
      </w:r>
    </w:p>
    <w:p w:rsidR="00D26262" w:rsidRDefault="00D26262" w:rsidP="00D26262"/>
    <w:p w:rsidR="00D26262" w:rsidRDefault="00D26262">
      <w:pPr>
        <w:spacing w:before="0" w:after="0"/>
        <w:jc w:val="left"/>
      </w:pPr>
      <w:r>
        <w:br w:type="page"/>
      </w:r>
    </w:p>
    <w:p w:rsidR="00D26262" w:rsidRPr="00582814" w:rsidRDefault="00D26262" w:rsidP="00496EAF">
      <w:pPr>
        <w:pStyle w:val="1"/>
        <w:numPr>
          <w:ilvl w:val="0"/>
          <w:numId w:val="27"/>
        </w:numPr>
        <w:ind w:left="709" w:hanging="709"/>
        <w:rPr>
          <w:rFonts w:ascii="Times New Roman" w:hAnsi="Times New Roman"/>
        </w:rPr>
      </w:pPr>
      <w:bookmarkStart w:id="51" w:name="_Toc16864479"/>
      <w:r w:rsidRPr="00582814">
        <w:rPr>
          <w:rFonts w:ascii="Times New Roman" w:hAnsi="Times New Roman"/>
        </w:rPr>
        <w:lastRenderedPageBreak/>
        <w:t xml:space="preserve">Плани в частині улаштування </w:t>
      </w:r>
      <w:r>
        <w:rPr>
          <w:rFonts w:ascii="Times New Roman" w:hAnsi="Times New Roman"/>
        </w:rPr>
        <w:t>«</w:t>
      </w:r>
      <w:r w:rsidRPr="00582814">
        <w:rPr>
          <w:rFonts w:ascii="Times New Roman" w:hAnsi="Times New Roman"/>
        </w:rPr>
        <w:t>інтелектуального</w:t>
      </w:r>
      <w:r>
        <w:rPr>
          <w:rFonts w:ascii="Times New Roman" w:hAnsi="Times New Roman"/>
        </w:rPr>
        <w:t>»</w:t>
      </w:r>
      <w:r w:rsidRPr="00582814">
        <w:rPr>
          <w:rFonts w:ascii="Times New Roman" w:hAnsi="Times New Roman"/>
        </w:rPr>
        <w:t xml:space="preserve"> обліку електричної енергії</w:t>
      </w:r>
      <w:bookmarkEnd w:id="51"/>
    </w:p>
    <w:p w:rsidR="00D26262" w:rsidRPr="00392AA2" w:rsidRDefault="00D26262" w:rsidP="00D26262">
      <w:pPr>
        <w:rPr>
          <w:rFonts w:ascii="Times New Roman" w:hAnsi="Times New Roman"/>
          <w:color w:val="000000" w:themeColor="text1"/>
          <w:sz w:val="28"/>
          <w:szCs w:val="28"/>
        </w:rPr>
      </w:pPr>
      <w:r w:rsidRPr="00392AA2">
        <w:rPr>
          <w:rFonts w:ascii="Times New Roman" w:hAnsi="Times New Roman"/>
          <w:color w:val="000000" w:themeColor="text1"/>
          <w:sz w:val="28"/>
          <w:szCs w:val="28"/>
        </w:rPr>
        <w:t>Одним із важливих напрямків розвитку діяльності регіональної філії «Донецька залізниця» є впровадження інтелектуального обліку електричної енергії та модернізація існуючої системи комерційного та технічного обліку електроенергії.</w:t>
      </w:r>
    </w:p>
    <w:p w:rsidR="00D26262" w:rsidRPr="00392AA2" w:rsidRDefault="00D26262" w:rsidP="00D26262">
      <w:pPr>
        <w:rPr>
          <w:rFonts w:ascii="Times New Roman" w:hAnsi="Times New Roman"/>
          <w:color w:val="000000" w:themeColor="text1"/>
          <w:sz w:val="28"/>
          <w:szCs w:val="28"/>
        </w:rPr>
      </w:pPr>
      <w:r w:rsidRPr="00392AA2">
        <w:rPr>
          <w:rFonts w:ascii="Times New Roman" w:hAnsi="Times New Roman"/>
          <w:color w:val="000000" w:themeColor="text1"/>
          <w:sz w:val="28"/>
          <w:szCs w:val="28"/>
        </w:rPr>
        <w:t>Система інтелектуального обліку має значну кількість переваг та дозволяє здійснювати наступні функції:</w:t>
      </w:r>
    </w:p>
    <w:p w:rsidR="00D26262" w:rsidRPr="00392AA2" w:rsidRDefault="00D26262" w:rsidP="00D26262">
      <w:pPr>
        <w:pStyle w:val="a0"/>
        <w:rPr>
          <w:rFonts w:ascii="Times New Roman" w:hAnsi="Times New Roman"/>
          <w:color w:val="000000" w:themeColor="text1"/>
          <w:sz w:val="28"/>
          <w:szCs w:val="28"/>
        </w:rPr>
      </w:pPr>
      <w:r w:rsidRPr="00392AA2">
        <w:rPr>
          <w:rFonts w:ascii="Times New Roman" w:hAnsi="Times New Roman"/>
          <w:color w:val="000000" w:themeColor="text1"/>
          <w:sz w:val="28"/>
          <w:szCs w:val="28"/>
        </w:rPr>
        <w:t>дистанційне одержання від кожної точки виміру (вузла обліку) відомостей про відпущену або спожиту електроенергію;</w:t>
      </w:r>
    </w:p>
    <w:p w:rsidR="00D26262" w:rsidRPr="00392AA2" w:rsidRDefault="00D26262" w:rsidP="00D26262">
      <w:pPr>
        <w:pStyle w:val="a0"/>
        <w:rPr>
          <w:rFonts w:ascii="Times New Roman" w:hAnsi="Times New Roman"/>
          <w:color w:val="000000" w:themeColor="text1"/>
          <w:sz w:val="28"/>
          <w:szCs w:val="28"/>
        </w:rPr>
      </w:pPr>
      <w:r w:rsidRPr="00392AA2">
        <w:rPr>
          <w:rFonts w:ascii="Times New Roman" w:hAnsi="Times New Roman"/>
          <w:color w:val="000000" w:themeColor="text1"/>
          <w:sz w:val="28"/>
          <w:szCs w:val="28"/>
        </w:rPr>
        <w:t>контроль параметрів електроенергії, яка поставляється, для виявлення та реєстрації їх відхилень від договірних значень;</w:t>
      </w:r>
    </w:p>
    <w:p w:rsidR="00D26262" w:rsidRPr="00392AA2" w:rsidRDefault="00D26262" w:rsidP="00D26262">
      <w:pPr>
        <w:pStyle w:val="a0"/>
        <w:rPr>
          <w:rFonts w:ascii="Times New Roman" w:hAnsi="Times New Roman"/>
          <w:color w:val="000000" w:themeColor="text1"/>
          <w:sz w:val="28"/>
          <w:szCs w:val="28"/>
        </w:rPr>
      </w:pPr>
      <w:r w:rsidRPr="00392AA2">
        <w:rPr>
          <w:rFonts w:ascii="Times New Roman" w:hAnsi="Times New Roman"/>
          <w:color w:val="000000" w:themeColor="text1"/>
          <w:sz w:val="28"/>
          <w:szCs w:val="28"/>
        </w:rPr>
        <w:t>виявлення фактів несанкціонованого втручання в роботу приладів обліку або зміни схем підключення споживача;</w:t>
      </w:r>
    </w:p>
    <w:p w:rsidR="00D26262" w:rsidRPr="00392AA2" w:rsidRDefault="00D26262" w:rsidP="00D26262">
      <w:pPr>
        <w:pStyle w:val="a0"/>
        <w:rPr>
          <w:rFonts w:ascii="Times New Roman" w:hAnsi="Times New Roman"/>
          <w:color w:val="000000" w:themeColor="text1"/>
          <w:sz w:val="28"/>
          <w:szCs w:val="28"/>
        </w:rPr>
      </w:pPr>
      <w:r w:rsidRPr="00392AA2">
        <w:rPr>
          <w:rFonts w:ascii="Times New Roman" w:hAnsi="Times New Roman"/>
          <w:color w:val="000000" w:themeColor="text1"/>
          <w:sz w:val="28"/>
          <w:szCs w:val="28"/>
        </w:rPr>
        <w:t xml:space="preserve">нарахування суми оплати на основі реальних показань без будь-якого переоцінювання і донарахування; </w:t>
      </w:r>
    </w:p>
    <w:p w:rsidR="00D26262" w:rsidRPr="00392AA2" w:rsidRDefault="00D26262" w:rsidP="00D26262">
      <w:pPr>
        <w:pStyle w:val="a0"/>
        <w:rPr>
          <w:rFonts w:ascii="Times New Roman" w:hAnsi="Times New Roman"/>
          <w:color w:val="000000" w:themeColor="text1"/>
          <w:sz w:val="28"/>
          <w:szCs w:val="28"/>
        </w:rPr>
      </w:pPr>
      <w:r w:rsidRPr="00392AA2">
        <w:rPr>
          <w:rFonts w:ascii="Times New Roman" w:hAnsi="Times New Roman"/>
          <w:color w:val="000000" w:themeColor="text1"/>
          <w:sz w:val="28"/>
          <w:szCs w:val="28"/>
        </w:rPr>
        <w:t>аналіз технічного стану й відмов приладів обліку;</w:t>
      </w:r>
    </w:p>
    <w:p w:rsidR="00D26262" w:rsidRPr="00392AA2" w:rsidRDefault="00D26262" w:rsidP="00D26262">
      <w:pPr>
        <w:pStyle w:val="a0"/>
        <w:rPr>
          <w:rFonts w:ascii="Times New Roman" w:hAnsi="Times New Roman"/>
          <w:color w:val="000000" w:themeColor="text1"/>
          <w:sz w:val="28"/>
          <w:szCs w:val="28"/>
        </w:rPr>
      </w:pPr>
      <w:r w:rsidRPr="00392AA2">
        <w:rPr>
          <w:rFonts w:ascii="Times New Roman" w:hAnsi="Times New Roman"/>
          <w:color w:val="000000" w:themeColor="text1"/>
          <w:sz w:val="28"/>
          <w:szCs w:val="28"/>
        </w:rPr>
        <w:t>розрахунки внутрішньо-об'єктного балансу надходження й споживання енергоресурсів з метою виявлення технічних і комерційних втрат і впровадження заходів щодо ефективного енергозбереження;</w:t>
      </w:r>
    </w:p>
    <w:p w:rsidR="00D26262" w:rsidRPr="00392AA2" w:rsidRDefault="00D26262" w:rsidP="00D26262">
      <w:pPr>
        <w:pStyle w:val="a0"/>
        <w:rPr>
          <w:rFonts w:ascii="Times New Roman" w:hAnsi="Times New Roman"/>
          <w:color w:val="000000" w:themeColor="text1"/>
          <w:sz w:val="28"/>
          <w:szCs w:val="28"/>
        </w:rPr>
      </w:pPr>
      <w:r w:rsidRPr="00392AA2">
        <w:rPr>
          <w:rFonts w:ascii="Times New Roman" w:hAnsi="Times New Roman"/>
          <w:color w:val="000000" w:themeColor="text1"/>
          <w:sz w:val="28"/>
          <w:szCs w:val="28"/>
        </w:rPr>
        <w:t>здійснення дистанційного відключення (обмеження) споживача за неплатежі (або невнесену передоплату за споживану електроенергію) без використання комутаційного устаткування споживача;</w:t>
      </w:r>
    </w:p>
    <w:p w:rsidR="00D26262" w:rsidRPr="00392AA2" w:rsidRDefault="00D26262" w:rsidP="00D26262">
      <w:pPr>
        <w:pStyle w:val="a0"/>
        <w:rPr>
          <w:rFonts w:ascii="Times New Roman" w:hAnsi="Times New Roman"/>
          <w:color w:val="000000" w:themeColor="text1"/>
          <w:sz w:val="28"/>
          <w:szCs w:val="28"/>
        </w:rPr>
      </w:pPr>
      <w:r w:rsidRPr="00392AA2">
        <w:rPr>
          <w:rFonts w:ascii="Times New Roman" w:hAnsi="Times New Roman"/>
          <w:color w:val="000000" w:themeColor="text1"/>
          <w:sz w:val="28"/>
          <w:szCs w:val="28"/>
        </w:rPr>
        <w:t>інтеграція з білінговими системами.</w:t>
      </w:r>
    </w:p>
    <w:p w:rsidR="00D26262" w:rsidRPr="00392AA2" w:rsidRDefault="00D26262" w:rsidP="00D26262">
      <w:pPr>
        <w:shd w:val="clear" w:color="auto" w:fill="FFFFFF"/>
        <w:textAlignment w:val="baseline"/>
        <w:rPr>
          <w:rFonts w:ascii="Times New Roman" w:hAnsi="Times New Roman"/>
          <w:sz w:val="28"/>
          <w:szCs w:val="28"/>
        </w:rPr>
      </w:pPr>
      <w:r w:rsidRPr="00392AA2">
        <w:rPr>
          <w:rFonts w:ascii="Times New Roman" w:hAnsi="Times New Roman"/>
          <w:color w:val="000000" w:themeColor="text1"/>
          <w:sz w:val="28"/>
          <w:szCs w:val="28"/>
        </w:rPr>
        <w:t>Водночас, встановлення</w:t>
      </w:r>
      <w:r w:rsidRPr="00392AA2">
        <w:rPr>
          <w:rFonts w:ascii="Times New Roman" w:hAnsi="Times New Roman"/>
          <w:sz w:val="28"/>
          <w:szCs w:val="28"/>
        </w:rPr>
        <w:t xml:space="preserve"> лічильників, що мають функцію автоматичної дистанційної передачі даних, надають власнику безліч переваг.</w:t>
      </w:r>
      <w:r w:rsidRPr="00392AA2">
        <w:rPr>
          <w:rFonts w:ascii="Times New Roman" w:hAnsi="Times New Roman"/>
          <w:sz w:val="28"/>
          <w:szCs w:val="28"/>
        </w:rPr>
        <w:br/>
        <w:t>Переваги системи для користувачів:</w:t>
      </w:r>
    </w:p>
    <w:p w:rsidR="00D26262" w:rsidRPr="00392AA2" w:rsidRDefault="00D26262" w:rsidP="00496EAF">
      <w:pPr>
        <w:pStyle w:val="af8"/>
        <w:numPr>
          <w:ilvl w:val="0"/>
          <w:numId w:val="12"/>
        </w:numPr>
        <w:shd w:val="clear" w:color="auto" w:fill="FFFFFF"/>
        <w:tabs>
          <w:tab w:val="left" w:pos="851"/>
        </w:tabs>
        <w:spacing w:after="0" w:line="240" w:lineRule="auto"/>
        <w:ind w:left="851" w:hanging="425"/>
        <w:textAlignment w:val="baseline"/>
        <w:rPr>
          <w:rFonts w:ascii="Times New Roman" w:hAnsi="Times New Roman"/>
          <w:sz w:val="28"/>
          <w:szCs w:val="28"/>
        </w:rPr>
      </w:pPr>
      <w:r w:rsidRPr="00392AA2">
        <w:rPr>
          <w:rFonts w:ascii="Times New Roman" w:hAnsi="Times New Roman"/>
          <w:sz w:val="28"/>
          <w:szCs w:val="28"/>
        </w:rPr>
        <w:t>облік електричної енергії по зонах доби. Не зменшуючи споживання електрики, споживачі можуть зекономити до 50% за рахунок переходу на зонний облік. Оскільки в нічний час  електрична енергія дешевша, при наявності лічильника з передачею даних можна відчутно зменшити рахунок;</w:t>
      </w:r>
    </w:p>
    <w:p w:rsidR="00D26262" w:rsidRPr="00392AA2" w:rsidRDefault="00D26262" w:rsidP="00496EAF">
      <w:pPr>
        <w:pStyle w:val="af8"/>
        <w:numPr>
          <w:ilvl w:val="0"/>
          <w:numId w:val="12"/>
        </w:numPr>
        <w:shd w:val="clear" w:color="auto" w:fill="FFFFFF"/>
        <w:tabs>
          <w:tab w:val="left" w:pos="851"/>
        </w:tabs>
        <w:spacing w:after="0" w:line="240" w:lineRule="auto"/>
        <w:ind w:left="851" w:hanging="425"/>
        <w:textAlignment w:val="baseline"/>
        <w:rPr>
          <w:rFonts w:ascii="Times New Roman" w:hAnsi="Times New Roman"/>
          <w:sz w:val="28"/>
          <w:szCs w:val="28"/>
        </w:rPr>
      </w:pPr>
      <w:r w:rsidRPr="00392AA2">
        <w:rPr>
          <w:rFonts w:ascii="Times New Roman" w:hAnsi="Times New Roman"/>
          <w:sz w:val="28"/>
          <w:szCs w:val="28"/>
        </w:rPr>
        <w:t>вирішення спірних ситуацій – свідчення по лічильнику можуть фіксуватися кожен день. Подібна схема передачі даних дозволяє виключити конфліктні ситуації, якщо виникли проблеми з квитанціями або передача інформації абонентом здійснюється нерегулярно;</w:t>
      </w:r>
    </w:p>
    <w:p w:rsidR="00D26262" w:rsidRPr="00392AA2" w:rsidRDefault="00D26262" w:rsidP="00496EAF">
      <w:pPr>
        <w:pStyle w:val="af8"/>
        <w:numPr>
          <w:ilvl w:val="0"/>
          <w:numId w:val="12"/>
        </w:numPr>
        <w:shd w:val="clear" w:color="auto" w:fill="FFFFFF"/>
        <w:tabs>
          <w:tab w:val="left" w:pos="851"/>
        </w:tabs>
        <w:spacing w:after="0" w:line="240" w:lineRule="auto"/>
        <w:ind w:left="851" w:hanging="425"/>
        <w:textAlignment w:val="baseline"/>
        <w:rPr>
          <w:rFonts w:ascii="Times New Roman" w:hAnsi="Times New Roman"/>
          <w:sz w:val="28"/>
          <w:szCs w:val="28"/>
        </w:rPr>
      </w:pPr>
      <w:r w:rsidRPr="00392AA2">
        <w:rPr>
          <w:rFonts w:ascii="Times New Roman" w:hAnsi="Times New Roman"/>
          <w:sz w:val="28"/>
          <w:szCs w:val="28"/>
        </w:rPr>
        <w:t>контроль показань – облікові прилади надають можливість знімати показники з місць, які споживач відвідує рідко, наприклад, з орендної квартири, гаража або дачного будинку;</w:t>
      </w:r>
    </w:p>
    <w:p w:rsidR="00D26262" w:rsidRPr="00392AA2" w:rsidRDefault="00D26262" w:rsidP="00496EAF">
      <w:pPr>
        <w:pStyle w:val="af8"/>
        <w:numPr>
          <w:ilvl w:val="0"/>
          <w:numId w:val="12"/>
        </w:numPr>
        <w:shd w:val="clear" w:color="auto" w:fill="FFFFFF"/>
        <w:tabs>
          <w:tab w:val="left" w:pos="851"/>
        </w:tabs>
        <w:spacing w:after="0" w:line="240" w:lineRule="auto"/>
        <w:ind w:left="851" w:hanging="425"/>
        <w:textAlignment w:val="baseline"/>
        <w:rPr>
          <w:rFonts w:ascii="Times New Roman" w:hAnsi="Times New Roman"/>
          <w:sz w:val="28"/>
          <w:szCs w:val="28"/>
        </w:rPr>
      </w:pPr>
      <w:r w:rsidRPr="00392AA2">
        <w:rPr>
          <w:rFonts w:ascii="Times New Roman" w:hAnsi="Times New Roman"/>
          <w:sz w:val="28"/>
          <w:szCs w:val="28"/>
        </w:rPr>
        <w:t xml:space="preserve">вчасна та точна передача показів електричної енергії з лічильника в розрахункові центри (без залучення персоналу та споживача). Практичність і економія часу – користувачеві не потрібно витрачати час і зусилля на зняття показань, черги біля кас або передачу інформації за допомогою </w:t>
      </w:r>
      <w:r w:rsidRPr="00392AA2">
        <w:rPr>
          <w:rFonts w:ascii="Times New Roman" w:hAnsi="Times New Roman"/>
          <w:sz w:val="28"/>
          <w:szCs w:val="28"/>
        </w:rPr>
        <w:lastRenderedPageBreak/>
        <w:t>стандартних способів. Особливо цю функцію оцінять ті, хто регулярно забуває відправити показники;</w:t>
      </w:r>
    </w:p>
    <w:p w:rsidR="00D26262" w:rsidRPr="00392AA2" w:rsidRDefault="00D26262" w:rsidP="00496EAF">
      <w:pPr>
        <w:pStyle w:val="af8"/>
        <w:numPr>
          <w:ilvl w:val="0"/>
          <w:numId w:val="11"/>
        </w:numPr>
        <w:shd w:val="clear" w:color="auto" w:fill="FFFFFF"/>
        <w:tabs>
          <w:tab w:val="left" w:pos="851"/>
        </w:tabs>
        <w:spacing w:after="0" w:line="240" w:lineRule="auto"/>
        <w:ind w:left="851" w:hanging="425"/>
        <w:textAlignment w:val="baseline"/>
        <w:rPr>
          <w:rFonts w:ascii="Times New Roman" w:hAnsi="Times New Roman"/>
          <w:sz w:val="28"/>
          <w:szCs w:val="28"/>
        </w:rPr>
      </w:pPr>
      <w:r w:rsidRPr="00392AA2">
        <w:rPr>
          <w:rFonts w:ascii="Times New Roman" w:hAnsi="Times New Roman"/>
          <w:sz w:val="28"/>
          <w:szCs w:val="28"/>
        </w:rPr>
        <w:t>спрощення монтажу за рахунок відсутності необхідності прокладати додаткові інформаційні кабелі для збору даних (збереження інтер’єру приміщення);</w:t>
      </w:r>
    </w:p>
    <w:p w:rsidR="00D26262" w:rsidRPr="00392AA2" w:rsidRDefault="00D26262" w:rsidP="00496EAF">
      <w:pPr>
        <w:pStyle w:val="af8"/>
        <w:numPr>
          <w:ilvl w:val="0"/>
          <w:numId w:val="11"/>
        </w:numPr>
        <w:shd w:val="clear" w:color="auto" w:fill="FFFFFF"/>
        <w:tabs>
          <w:tab w:val="left" w:pos="851"/>
        </w:tabs>
        <w:spacing w:after="0" w:line="240" w:lineRule="auto"/>
        <w:ind w:left="851" w:hanging="425"/>
        <w:textAlignment w:val="baseline"/>
        <w:rPr>
          <w:rFonts w:ascii="Times New Roman" w:hAnsi="Times New Roman"/>
          <w:sz w:val="28"/>
          <w:szCs w:val="28"/>
        </w:rPr>
      </w:pPr>
      <w:r w:rsidRPr="00392AA2">
        <w:rPr>
          <w:rFonts w:ascii="Times New Roman" w:hAnsi="Times New Roman"/>
          <w:sz w:val="28"/>
          <w:szCs w:val="28"/>
        </w:rPr>
        <w:t>високошвидкісний інформаційний обмін;</w:t>
      </w:r>
    </w:p>
    <w:p w:rsidR="00D26262" w:rsidRPr="00392AA2" w:rsidRDefault="00D26262" w:rsidP="00496EAF">
      <w:pPr>
        <w:pStyle w:val="af8"/>
        <w:numPr>
          <w:ilvl w:val="0"/>
          <w:numId w:val="11"/>
        </w:numPr>
        <w:shd w:val="clear" w:color="auto" w:fill="FFFFFF"/>
        <w:tabs>
          <w:tab w:val="left" w:pos="851"/>
        </w:tabs>
        <w:spacing w:after="0" w:line="240" w:lineRule="auto"/>
        <w:ind w:left="851" w:hanging="425"/>
        <w:textAlignment w:val="baseline"/>
        <w:rPr>
          <w:rFonts w:ascii="Times New Roman" w:hAnsi="Times New Roman"/>
          <w:sz w:val="28"/>
          <w:szCs w:val="28"/>
        </w:rPr>
      </w:pPr>
      <w:r w:rsidRPr="00392AA2">
        <w:rPr>
          <w:rFonts w:ascii="Times New Roman" w:hAnsi="Times New Roman"/>
          <w:sz w:val="28"/>
          <w:szCs w:val="28"/>
        </w:rPr>
        <w:t>дуже швидке розгортання мережі – мережа може бути розгорнута на будь-якій ділянці, на якій є лінії електропостачання;</w:t>
      </w:r>
    </w:p>
    <w:p w:rsidR="00D26262" w:rsidRPr="00392AA2" w:rsidRDefault="00D26262" w:rsidP="00496EAF">
      <w:pPr>
        <w:pStyle w:val="af8"/>
        <w:numPr>
          <w:ilvl w:val="0"/>
          <w:numId w:val="11"/>
        </w:numPr>
        <w:shd w:val="clear" w:color="auto" w:fill="FFFFFF"/>
        <w:tabs>
          <w:tab w:val="left" w:pos="851"/>
        </w:tabs>
        <w:spacing w:after="0" w:line="240" w:lineRule="auto"/>
        <w:ind w:left="851" w:hanging="425"/>
        <w:textAlignment w:val="baseline"/>
        <w:rPr>
          <w:rFonts w:ascii="Times New Roman" w:hAnsi="Times New Roman"/>
          <w:sz w:val="28"/>
          <w:szCs w:val="28"/>
        </w:rPr>
      </w:pPr>
      <w:r w:rsidRPr="00392AA2">
        <w:rPr>
          <w:rFonts w:ascii="Times New Roman" w:hAnsi="Times New Roman"/>
          <w:sz w:val="28"/>
          <w:szCs w:val="28"/>
        </w:rPr>
        <w:t>cтабільніший зв'язок.</w:t>
      </w:r>
    </w:p>
    <w:p w:rsidR="00D26262" w:rsidRPr="00392AA2" w:rsidRDefault="00D26262" w:rsidP="00D26262">
      <w:pPr>
        <w:rPr>
          <w:rFonts w:ascii="Times New Roman" w:hAnsi="Times New Roman"/>
          <w:sz w:val="28"/>
          <w:szCs w:val="28"/>
        </w:rPr>
      </w:pPr>
      <w:r w:rsidRPr="00392AA2">
        <w:rPr>
          <w:rFonts w:ascii="Times New Roman" w:hAnsi="Times New Roman"/>
          <w:sz w:val="28"/>
          <w:szCs w:val="28"/>
        </w:rPr>
        <w:t xml:space="preserve">З точки зору зниженні втрат сучасні лічильники що мають можливість об’єднуватись в систему АСКОЕ мають такі важливі функції: </w:t>
      </w:r>
    </w:p>
    <w:p w:rsidR="00D26262" w:rsidRPr="00392AA2" w:rsidRDefault="00D26262" w:rsidP="00496EAF">
      <w:pPr>
        <w:pStyle w:val="af8"/>
        <w:numPr>
          <w:ilvl w:val="0"/>
          <w:numId w:val="13"/>
        </w:numPr>
        <w:spacing w:after="0"/>
        <w:rPr>
          <w:rFonts w:ascii="Times New Roman" w:hAnsi="Times New Roman"/>
          <w:sz w:val="28"/>
          <w:szCs w:val="28"/>
        </w:rPr>
      </w:pPr>
      <w:r w:rsidRPr="00392AA2">
        <w:rPr>
          <w:rFonts w:ascii="Times New Roman" w:hAnsi="Times New Roman"/>
          <w:sz w:val="28"/>
          <w:szCs w:val="28"/>
        </w:rPr>
        <w:t>передача енергопостачальнику інформації про спробу споживача безоплатно споживати електроенергію шляхом заземлення електропроводки;</w:t>
      </w:r>
    </w:p>
    <w:p w:rsidR="00D26262" w:rsidRPr="00392AA2" w:rsidRDefault="00D26262" w:rsidP="00496EAF">
      <w:pPr>
        <w:pStyle w:val="af8"/>
        <w:numPr>
          <w:ilvl w:val="0"/>
          <w:numId w:val="13"/>
        </w:numPr>
        <w:spacing w:after="0"/>
        <w:rPr>
          <w:rFonts w:ascii="Times New Roman" w:hAnsi="Times New Roman"/>
          <w:sz w:val="28"/>
          <w:szCs w:val="28"/>
        </w:rPr>
      </w:pPr>
      <w:r w:rsidRPr="00392AA2">
        <w:rPr>
          <w:rFonts w:ascii="Times New Roman" w:hAnsi="Times New Roman"/>
          <w:sz w:val="28"/>
          <w:szCs w:val="28"/>
        </w:rPr>
        <w:t>фіксація в пам’яті дати та часу короткочасних небалансів на фазі (допомагає виявляти накиди на ПЛ 0,4 кВ).</w:t>
      </w:r>
    </w:p>
    <w:p w:rsidR="00AA153E" w:rsidRPr="00392AA2" w:rsidRDefault="00AA153E" w:rsidP="00496EAF">
      <w:pPr>
        <w:pStyle w:val="af8"/>
        <w:numPr>
          <w:ilvl w:val="0"/>
          <w:numId w:val="13"/>
        </w:numPr>
        <w:rPr>
          <w:rFonts w:ascii="Times New Roman" w:hAnsi="Times New Roman"/>
          <w:color w:val="000000" w:themeColor="text1"/>
          <w:sz w:val="28"/>
          <w:szCs w:val="28"/>
        </w:rPr>
      </w:pPr>
      <w:r w:rsidRPr="00392AA2">
        <w:rPr>
          <w:rFonts w:ascii="Times New Roman" w:hAnsi="Times New Roman"/>
          <w:color w:val="000000" w:themeColor="text1"/>
          <w:sz w:val="28"/>
          <w:szCs w:val="28"/>
        </w:rPr>
        <w:t xml:space="preserve">В </w:t>
      </w:r>
      <w:r w:rsidRPr="00392AA2">
        <w:rPr>
          <w:rFonts w:ascii="Times New Roman" w:hAnsi="Times New Roman"/>
          <w:b/>
          <w:color w:val="000000" w:themeColor="text1"/>
          <w:sz w:val="28"/>
          <w:szCs w:val="28"/>
        </w:rPr>
        <w:t xml:space="preserve">Додатку Г. Табл. </w:t>
      </w:r>
      <w:r w:rsidRPr="00392AA2">
        <w:rPr>
          <w:rFonts w:ascii="Times New Roman" w:hAnsi="Times New Roman"/>
          <w:b/>
          <w:color w:val="000000" w:themeColor="text1"/>
          <w:sz w:val="28"/>
          <w:szCs w:val="28"/>
        </w:rPr>
        <w:fldChar w:fldCharType="begin"/>
      </w:r>
      <w:r w:rsidRPr="00392AA2">
        <w:rPr>
          <w:rFonts w:ascii="Times New Roman" w:hAnsi="Times New Roman"/>
          <w:b/>
          <w:color w:val="000000" w:themeColor="text1"/>
          <w:sz w:val="28"/>
          <w:szCs w:val="28"/>
        </w:rPr>
        <w:instrText xml:space="preserve"> SEQ Додаток_Г._Табл. \* ARABIC </w:instrText>
      </w:r>
      <w:r w:rsidRPr="00392AA2">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37</w:t>
      </w:r>
      <w:r w:rsidRPr="00392AA2">
        <w:rPr>
          <w:rFonts w:ascii="Times New Roman" w:hAnsi="Times New Roman"/>
          <w:b/>
          <w:color w:val="000000" w:themeColor="text1"/>
          <w:sz w:val="28"/>
          <w:szCs w:val="28"/>
        </w:rPr>
        <w:fldChar w:fldCharType="end"/>
      </w:r>
      <w:r w:rsidRPr="00392AA2">
        <w:rPr>
          <w:rFonts w:ascii="Times New Roman" w:hAnsi="Times New Roman"/>
          <w:b/>
          <w:color w:val="000000" w:themeColor="text1"/>
          <w:sz w:val="28"/>
          <w:szCs w:val="28"/>
        </w:rPr>
        <w:t xml:space="preserve"> </w:t>
      </w:r>
      <w:r w:rsidRPr="00392AA2">
        <w:rPr>
          <w:rFonts w:ascii="Times New Roman" w:hAnsi="Times New Roman"/>
          <w:color w:val="000000" w:themeColor="text1"/>
          <w:sz w:val="28"/>
          <w:szCs w:val="28"/>
        </w:rPr>
        <w:t>наведені дані щодо технічного стану засобів обліку.</w:t>
      </w:r>
    </w:p>
    <w:p w:rsidR="00D26262" w:rsidRPr="00392AA2" w:rsidRDefault="00D26262" w:rsidP="00D26262">
      <w:pPr>
        <w:rPr>
          <w:rFonts w:ascii="Times New Roman" w:hAnsi="Times New Roman"/>
          <w:sz w:val="28"/>
          <w:szCs w:val="28"/>
        </w:rPr>
      </w:pPr>
      <w:r w:rsidRPr="00392AA2">
        <w:rPr>
          <w:rFonts w:ascii="Times New Roman" w:hAnsi="Times New Roman"/>
          <w:sz w:val="28"/>
          <w:szCs w:val="28"/>
        </w:rPr>
        <w:t xml:space="preserve">Для організації автоматизованої системи обліку електроенергії у мережах 0,4 кВ планується застосування  приладів обліку, які обладнано PLC-модемами та/або радіо-модемами, дані прилади обліку будуть встановлюватись у побутових споживачів, юридичних споживачів. Інформація з приладів обліку отримується контролером збору даних та/або маршрутизатором, який встановлюється в ТП на шинах 0,4 кВ. Необхідно враховувати, що кількість споживачів, які приєднані до однієї ТП не повинна перевищувати 1000 штук. </w:t>
      </w:r>
    </w:p>
    <w:p w:rsidR="00D26262" w:rsidRPr="00392AA2" w:rsidRDefault="00D26262" w:rsidP="00D26262">
      <w:pPr>
        <w:rPr>
          <w:rFonts w:ascii="Times New Roman" w:hAnsi="Times New Roman"/>
          <w:color w:val="000000" w:themeColor="text1"/>
          <w:sz w:val="28"/>
          <w:szCs w:val="28"/>
        </w:rPr>
      </w:pPr>
      <w:r w:rsidRPr="00392AA2">
        <w:rPr>
          <w:rFonts w:ascii="Times New Roman" w:hAnsi="Times New Roman"/>
          <w:color w:val="000000" w:themeColor="text1"/>
          <w:sz w:val="28"/>
          <w:szCs w:val="28"/>
        </w:rPr>
        <w:t>Планами з улаштування «інтелектуального» обліку електричної енергії наведено нижче.</w:t>
      </w:r>
    </w:p>
    <w:p w:rsidR="00D26262" w:rsidRPr="00392AA2" w:rsidRDefault="00D26262" w:rsidP="00D26262">
      <w:pPr>
        <w:pStyle w:val="aff0"/>
        <w:rPr>
          <w:color w:val="000000" w:themeColor="text1"/>
          <w:sz w:val="28"/>
          <w:szCs w:val="28"/>
        </w:rPr>
      </w:pPr>
      <w:r w:rsidRPr="00392AA2">
        <w:rPr>
          <w:color w:val="000000" w:themeColor="text1"/>
          <w:sz w:val="28"/>
          <w:szCs w:val="28"/>
        </w:rPr>
        <w:t xml:space="preserve">Табл. </w:t>
      </w:r>
      <w:r w:rsidRPr="00392AA2">
        <w:rPr>
          <w:color w:val="000000" w:themeColor="text1"/>
          <w:sz w:val="28"/>
          <w:szCs w:val="28"/>
        </w:rPr>
        <w:fldChar w:fldCharType="begin"/>
      </w:r>
      <w:r w:rsidRPr="00392AA2">
        <w:rPr>
          <w:color w:val="000000" w:themeColor="text1"/>
          <w:sz w:val="28"/>
          <w:szCs w:val="28"/>
        </w:rPr>
        <w:instrText xml:space="preserve"> SEQ Табл. \* ARABIC </w:instrText>
      </w:r>
      <w:r w:rsidRPr="00392AA2">
        <w:rPr>
          <w:color w:val="000000" w:themeColor="text1"/>
          <w:sz w:val="28"/>
          <w:szCs w:val="28"/>
        </w:rPr>
        <w:fldChar w:fldCharType="separate"/>
      </w:r>
      <w:r w:rsidR="00F1316F">
        <w:rPr>
          <w:noProof/>
          <w:color w:val="000000" w:themeColor="text1"/>
          <w:sz w:val="28"/>
          <w:szCs w:val="28"/>
        </w:rPr>
        <w:t>3</w:t>
      </w:r>
      <w:r w:rsidRPr="00392AA2">
        <w:rPr>
          <w:color w:val="000000" w:themeColor="text1"/>
          <w:sz w:val="28"/>
          <w:szCs w:val="28"/>
        </w:rPr>
        <w:fldChar w:fldCharType="end"/>
      </w:r>
      <w:r w:rsidRPr="00392AA2">
        <w:rPr>
          <w:color w:val="000000" w:themeColor="text1"/>
          <w:sz w:val="28"/>
          <w:szCs w:val="28"/>
        </w:rPr>
        <w:t>. Плани, щодо влаштування «інтелектуального» обліку в мережах 0,4</w:t>
      </w:r>
      <w:r w:rsidR="00392AA2">
        <w:rPr>
          <w:color w:val="000000" w:themeColor="text1"/>
          <w:sz w:val="28"/>
          <w:szCs w:val="28"/>
        </w:rPr>
        <w:t> </w:t>
      </w:r>
      <w:r w:rsidRPr="00392AA2">
        <w:rPr>
          <w:color w:val="000000" w:themeColor="text1"/>
          <w:sz w:val="28"/>
          <w:szCs w:val="28"/>
        </w:rPr>
        <w:t>кВ</w:t>
      </w:r>
    </w:p>
    <w:tbl>
      <w:tblPr>
        <w:tblW w:w="9923" w:type="dxa"/>
        <w:jc w:val="center"/>
        <w:tblLook w:val="04A0" w:firstRow="1" w:lastRow="0" w:firstColumn="1" w:lastColumn="0" w:noHBand="0" w:noVBand="1"/>
      </w:tblPr>
      <w:tblGrid>
        <w:gridCol w:w="4029"/>
        <w:gridCol w:w="1059"/>
        <w:gridCol w:w="967"/>
        <w:gridCol w:w="967"/>
        <w:gridCol w:w="967"/>
        <w:gridCol w:w="967"/>
        <w:gridCol w:w="967"/>
      </w:tblGrid>
      <w:tr w:rsidR="00D26262" w:rsidRPr="00582814" w:rsidTr="00D26262">
        <w:trPr>
          <w:trHeight w:val="20"/>
          <w:tblHeader/>
          <w:jc w:val="center"/>
        </w:trPr>
        <w:tc>
          <w:tcPr>
            <w:tcW w:w="402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b/>
                <w:bCs/>
                <w:color w:val="000000" w:themeColor="text1"/>
                <w:sz w:val="24"/>
                <w:szCs w:val="24"/>
              </w:rPr>
            </w:pPr>
            <w:r w:rsidRPr="00392AA2">
              <w:rPr>
                <w:rFonts w:ascii="Times New Roman" w:hAnsi="Times New Roman"/>
                <w:b/>
                <w:bCs/>
                <w:color w:val="000000" w:themeColor="text1"/>
                <w:sz w:val="24"/>
                <w:szCs w:val="24"/>
              </w:rPr>
              <w:t>Назва приладу</w:t>
            </w:r>
          </w:p>
        </w:tc>
        <w:tc>
          <w:tcPr>
            <w:tcW w:w="10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26262" w:rsidRPr="00392AA2" w:rsidRDefault="00D26262" w:rsidP="00D26262">
            <w:pPr>
              <w:spacing w:before="0" w:after="0"/>
              <w:jc w:val="center"/>
              <w:rPr>
                <w:rFonts w:ascii="Times New Roman" w:hAnsi="Times New Roman"/>
                <w:b/>
                <w:bCs/>
                <w:color w:val="000000" w:themeColor="text1"/>
                <w:sz w:val="24"/>
                <w:szCs w:val="24"/>
              </w:rPr>
            </w:pPr>
            <w:r w:rsidRPr="00392AA2">
              <w:rPr>
                <w:rFonts w:ascii="Times New Roman" w:hAnsi="Times New Roman"/>
                <w:b/>
                <w:bCs/>
                <w:color w:val="000000" w:themeColor="text1"/>
                <w:sz w:val="24"/>
                <w:szCs w:val="24"/>
              </w:rPr>
              <w:t xml:space="preserve">Од. </w:t>
            </w:r>
            <w:r w:rsidRPr="00392AA2">
              <w:rPr>
                <w:rFonts w:ascii="Times New Roman" w:hAnsi="Times New Roman"/>
                <w:b/>
                <w:bCs/>
                <w:color w:val="000000" w:themeColor="text1"/>
                <w:sz w:val="24"/>
                <w:szCs w:val="24"/>
              </w:rPr>
              <w:br/>
              <w:t>вимір.</w:t>
            </w:r>
          </w:p>
        </w:tc>
        <w:tc>
          <w:tcPr>
            <w:tcW w:w="483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D26262" w:rsidRPr="00392AA2" w:rsidRDefault="00D26262" w:rsidP="00D26262">
            <w:pPr>
              <w:spacing w:before="0" w:after="0"/>
              <w:jc w:val="center"/>
              <w:rPr>
                <w:rFonts w:ascii="Times New Roman" w:hAnsi="Times New Roman"/>
                <w:b/>
                <w:bCs/>
                <w:color w:val="000000" w:themeColor="text1"/>
                <w:sz w:val="24"/>
                <w:szCs w:val="24"/>
              </w:rPr>
            </w:pPr>
            <w:r w:rsidRPr="00392AA2">
              <w:rPr>
                <w:rFonts w:ascii="Times New Roman" w:hAnsi="Times New Roman"/>
                <w:b/>
                <w:bCs/>
                <w:color w:val="000000" w:themeColor="text1"/>
                <w:sz w:val="24"/>
                <w:szCs w:val="24"/>
              </w:rPr>
              <w:t>Рік впровадження</w:t>
            </w:r>
          </w:p>
        </w:tc>
      </w:tr>
      <w:tr w:rsidR="00D26262" w:rsidRPr="00582814" w:rsidTr="00D26262">
        <w:trPr>
          <w:trHeight w:val="20"/>
          <w:tblHeader/>
          <w:jc w:val="center"/>
        </w:trPr>
        <w:tc>
          <w:tcPr>
            <w:tcW w:w="4029" w:type="dxa"/>
            <w:vMerge/>
            <w:tcBorders>
              <w:top w:val="single" w:sz="4" w:space="0" w:color="auto"/>
              <w:left w:val="single" w:sz="4" w:space="0" w:color="auto"/>
              <w:bottom w:val="single" w:sz="4" w:space="0" w:color="000000"/>
              <w:right w:val="single" w:sz="4" w:space="0" w:color="auto"/>
            </w:tcBorders>
            <w:vAlign w:val="center"/>
            <w:hideMark/>
          </w:tcPr>
          <w:p w:rsidR="00D26262" w:rsidRPr="00392AA2" w:rsidRDefault="00D26262" w:rsidP="00D26262">
            <w:pPr>
              <w:spacing w:before="0" w:after="0"/>
              <w:rPr>
                <w:rFonts w:ascii="Times New Roman" w:hAnsi="Times New Roman"/>
                <w:b/>
                <w:bCs/>
                <w:color w:val="000000" w:themeColor="text1"/>
                <w:sz w:val="24"/>
                <w:szCs w:val="24"/>
              </w:rPr>
            </w:pPr>
          </w:p>
        </w:tc>
        <w:tc>
          <w:tcPr>
            <w:tcW w:w="1059" w:type="dxa"/>
            <w:vMerge/>
            <w:tcBorders>
              <w:top w:val="single" w:sz="4" w:space="0" w:color="auto"/>
              <w:left w:val="single" w:sz="4" w:space="0" w:color="auto"/>
              <w:bottom w:val="single" w:sz="4" w:space="0" w:color="000000"/>
              <w:right w:val="single" w:sz="4" w:space="0" w:color="auto"/>
            </w:tcBorders>
            <w:vAlign w:val="center"/>
            <w:hideMark/>
          </w:tcPr>
          <w:p w:rsidR="00D26262" w:rsidRPr="00392AA2" w:rsidRDefault="00D26262" w:rsidP="00D26262">
            <w:pPr>
              <w:spacing w:before="0" w:after="0"/>
              <w:rPr>
                <w:rFonts w:ascii="Times New Roman" w:hAnsi="Times New Roman"/>
                <w:b/>
                <w:bCs/>
                <w:color w:val="000000" w:themeColor="text1"/>
                <w:sz w:val="24"/>
                <w:szCs w:val="24"/>
              </w:rPr>
            </w:pP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b/>
                <w:bCs/>
                <w:color w:val="000000" w:themeColor="text1"/>
                <w:sz w:val="24"/>
                <w:szCs w:val="24"/>
              </w:rPr>
            </w:pPr>
            <w:r w:rsidRPr="00392AA2">
              <w:rPr>
                <w:rFonts w:ascii="Times New Roman" w:hAnsi="Times New Roman"/>
                <w:b/>
                <w:bCs/>
                <w:color w:val="000000" w:themeColor="text1"/>
                <w:sz w:val="24"/>
                <w:szCs w:val="24"/>
              </w:rPr>
              <w:t>2020</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b/>
                <w:bCs/>
                <w:color w:val="000000" w:themeColor="text1"/>
                <w:sz w:val="24"/>
                <w:szCs w:val="24"/>
              </w:rPr>
            </w:pPr>
            <w:r w:rsidRPr="00392AA2">
              <w:rPr>
                <w:rFonts w:ascii="Times New Roman" w:hAnsi="Times New Roman"/>
                <w:b/>
                <w:bCs/>
                <w:color w:val="000000" w:themeColor="text1"/>
                <w:sz w:val="24"/>
                <w:szCs w:val="24"/>
              </w:rPr>
              <w:t>2021</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b/>
                <w:bCs/>
                <w:color w:val="000000" w:themeColor="text1"/>
                <w:sz w:val="24"/>
                <w:szCs w:val="24"/>
              </w:rPr>
            </w:pPr>
            <w:r w:rsidRPr="00392AA2">
              <w:rPr>
                <w:rFonts w:ascii="Times New Roman" w:hAnsi="Times New Roman"/>
                <w:b/>
                <w:bCs/>
                <w:color w:val="000000" w:themeColor="text1"/>
                <w:sz w:val="24"/>
                <w:szCs w:val="24"/>
              </w:rPr>
              <w:t>2022</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b/>
                <w:bCs/>
                <w:color w:val="000000" w:themeColor="text1"/>
                <w:sz w:val="24"/>
                <w:szCs w:val="24"/>
              </w:rPr>
            </w:pPr>
            <w:r w:rsidRPr="00392AA2">
              <w:rPr>
                <w:rFonts w:ascii="Times New Roman" w:hAnsi="Times New Roman"/>
                <w:b/>
                <w:bCs/>
                <w:color w:val="000000" w:themeColor="text1"/>
                <w:sz w:val="24"/>
                <w:szCs w:val="24"/>
              </w:rPr>
              <w:t>2023</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b/>
                <w:bCs/>
                <w:color w:val="000000" w:themeColor="text1"/>
                <w:sz w:val="24"/>
                <w:szCs w:val="24"/>
              </w:rPr>
            </w:pPr>
            <w:r w:rsidRPr="00392AA2">
              <w:rPr>
                <w:rFonts w:ascii="Times New Roman" w:hAnsi="Times New Roman"/>
                <w:b/>
                <w:bCs/>
                <w:color w:val="000000" w:themeColor="text1"/>
                <w:sz w:val="24"/>
                <w:szCs w:val="24"/>
              </w:rPr>
              <w:t>2024</w:t>
            </w:r>
          </w:p>
        </w:tc>
      </w:tr>
      <w:tr w:rsidR="00D26262" w:rsidRPr="00582814" w:rsidTr="00D26262">
        <w:trPr>
          <w:trHeight w:val="20"/>
          <w:tblHeader/>
          <w:jc w:val="center"/>
        </w:trPr>
        <w:tc>
          <w:tcPr>
            <w:tcW w:w="4029" w:type="dxa"/>
            <w:tcBorders>
              <w:top w:val="nil"/>
              <w:left w:val="single" w:sz="4" w:space="0" w:color="auto"/>
              <w:bottom w:val="single" w:sz="4" w:space="0" w:color="auto"/>
              <w:right w:val="single" w:sz="4" w:space="0" w:color="auto"/>
            </w:tcBorders>
            <w:shd w:val="clear" w:color="auto" w:fill="auto"/>
            <w:vAlign w:val="center"/>
            <w:hideMark/>
          </w:tcPr>
          <w:p w:rsidR="00D26262" w:rsidRPr="00392AA2" w:rsidRDefault="00D26262" w:rsidP="00D26262">
            <w:pPr>
              <w:spacing w:before="0" w:after="0"/>
              <w:rPr>
                <w:rFonts w:ascii="Times New Roman" w:hAnsi="Times New Roman"/>
                <w:color w:val="000000" w:themeColor="text1"/>
                <w:sz w:val="24"/>
                <w:szCs w:val="24"/>
              </w:rPr>
            </w:pPr>
            <w:r w:rsidRPr="00392AA2">
              <w:rPr>
                <w:rFonts w:ascii="Times New Roman" w:hAnsi="Times New Roman"/>
                <w:color w:val="000000" w:themeColor="text1"/>
                <w:sz w:val="24"/>
                <w:szCs w:val="24"/>
              </w:rPr>
              <w:t>Прилади передачі даних з функцією PLC передачі даних</w:t>
            </w:r>
          </w:p>
        </w:tc>
        <w:tc>
          <w:tcPr>
            <w:tcW w:w="1059"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шт.</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27</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31</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22</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37</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42</w:t>
            </w:r>
          </w:p>
        </w:tc>
      </w:tr>
      <w:tr w:rsidR="00D26262" w:rsidRPr="00582814" w:rsidTr="00D26262">
        <w:trPr>
          <w:trHeight w:val="20"/>
          <w:tblHeader/>
          <w:jc w:val="center"/>
        </w:trPr>
        <w:tc>
          <w:tcPr>
            <w:tcW w:w="4029" w:type="dxa"/>
            <w:tcBorders>
              <w:top w:val="nil"/>
              <w:left w:val="single" w:sz="4" w:space="0" w:color="auto"/>
              <w:bottom w:val="single" w:sz="4" w:space="0" w:color="auto"/>
              <w:right w:val="single" w:sz="4" w:space="0" w:color="auto"/>
            </w:tcBorders>
            <w:shd w:val="clear" w:color="auto" w:fill="auto"/>
            <w:vAlign w:val="center"/>
            <w:hideMark/>
          </w:tcPr>
          <w:p w:rsidR="00D26262" w:rsidRPr="00392AA2" w:rsidRDefault="00D26262" w:rsidP="00D26262">
            <w:pPr>
              <w:spacing w:before="0" w:after="0"/>
              <w:rPr>
                <w:rFonts w:ascii="Times New Roman" w:hAnsi="Times New Roman"/>
                <w:color w:val="000000" w:themeColor="text1"/>
                <w:sz w:val="24"/>
                <w:szCs w:val="24"/>
              </w:rPr>
            </w:pPr>
            <w:r w:rsidRPr="00392AA2">
              <w:rPr>
                <w:rFonts w:ascii="Times New Roman" w:hAnsi="Times New Roman"/>
                <w:color w:val="000000" w:themeColor="text1"/>
                <w:sz w:val="24"/>
                <w:szCs w:val="24"/>
              </w:rPr>
              <w:t>Однофазні лічильники з функцією PLC передачі даних</w:t>
            </w:r>
          </w:p>
        </w:tc>
        <w:tc>
          <w:tcPr>
            <w:tcW w:w="1059"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шт.</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1500</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1500</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1500</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1500</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1500</w:t>
            </w:r>
          </w:p>
        </w:tc>
      </w:tr>
      <w:tr w:rsidR="00D26262" w:rsidRPr="00582814" w:rsidTr="00D26262">
        <w:trPr>
          <w:trHeight w:val="20"/>
          <w:tblHeader/>
          <w:jc w:val="center"/>
        </w:trPr>
        <w:tc>
          <w:tcPr>
            <w:tcW w:w="4029" w:type="dxa"/>
            <w:tcBorders>
              <w:top w:val="nil"/>
              <w:left w:val="single" w:sz="4" w:space="0" w:color="auto"/>
              <w:bottom w:val="single" w:sz="4" w:space="0" w:color="auto"/>
              <w:right w:val="single" w:sz="4" w:space="0" w:color="auto"/>
            </w:tcBorders>
            <w:shd w:val="clear" w:color="auto" w:fill="auto"/>
            <w:vAlign w:val="center"/>
            <w:hideMark/>
          </w:tcPr>
          <w:p w:rsidR="00D26262" w:rsidRPr="00392AA2" w:rsidRDefault="00D26262" w:rsidP="00D26262">
            <w:pPr>
              <w:spacing w:before="0" w:after="0"/>
              <w:rPr>
                <w:rFonts w:ascii="Times New Roman" w:hAnsi="Times New Roman"/>
                <w:color w:val="000000" w:themeColor="text1"/>
                <w:sz w:val="24"/>
                <w:szCs w:val="24"/>
              </w:rPr>
            </w:pPr>
            <w:r w:rsidRPr="00392AA2">
              <w:rPr>
                <w:rFonts w:ascii="Times New Roman" w:hAnsi="Times New Roman"/>
                <w:color w:val="000000" w:themeColor="text1"/>
                <w:sz w:val="24"/>
                <w:szCs w:val="24"/>
              </w:rPr>
              <w:t>Трифазні лічильники з функцією PLC передачі даних (прямого включення)</w:t>
            </w:r>
          </w:p>
        </w:tc>
        <w:tc>
          <w:tcPr>
            <w:tcW w:w="1059"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шт.</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27</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31</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22</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37</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42</w:t>
            </w:r>
          </w:p>
        </w:tc>
      </w:tr>
      <w:tr w:rsidR="00D26262" w:rsidRPr="00582814" w:rsidTr="00D26262">
        <w:trPr>
          <w:trHeight w:val="20"/>
          <w:tblHeader/>
          <w:jc w:val="center"/>
        </w:trPr>
        <w:tc>
          <w:tcPr>
            <w:tcW w:w="4029" w:type="dxa"/>
            <w:tcBorders>
              <w:top w:val="nil"/>
              <w:left w:val="single" w:sz="4" w:space="0" w:color="auto"/>
              <w:bottom w:val="single" w:sz="4" w:space="0" w:color="auto"/>
              <w:right w:val="single" w:sz="4" w:space="0" w:color="auto"/>
            </w:tcBorders>
            <w:shd w:val="clear" w:color="auto" w:fill="auto"/>
            <w:vAlign w:val="center"/>
            <w:hideMark/>
          </w:tcPr>
          <w:p w:rsidR="00D26262" w:rsidRPr="00392AA2" w:rsidRDefault="00D26262" w:rsidP="00D26262">
            <w:pPr>
              <w:spacing w:before="0" w:after="0"/>
              <w:rPr>
                <w:rFonts w:ascii="Times New Roman" w:hAnsi="Times New Roman"/>
                <w:color w:val="000000" w:themeColor="text1"/>
                <w:sz w:val="24"/>
                <w:szCs w:val="24"/>
              </w:rPr>
            </w:pPr>
            <w:r w:rsidRPr="00392AA2">
              <w:rPr>
                <w:rFonts w:ascii="Times New Roman" w:hAnsi="Times New Roman"/>
                <w:color w:val="000000" w:themeColor="text1"/>
                <w:sz w:val="24"/>
                <w:szCs w:val="24"/>
              </w:rPr>
              <w:t>Трифазні лічильники з функцією GSM передачі даних (трансформаторного включення)</w:t>
            </w:r>
          </w:p>
        </w:tc>
        <w:tc>
          <w:tcPr>
            <w:tcW w:w="1059"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шт.</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20</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120</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120</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100</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100</w:t>
            </w:r>
          </w:p>
        </w:tc>
      </w:tr>
      <w:tr w:rsidR="00D26262" w:rsidRPr="00582814" w:rsidTr="00D26262">
        <w:trPr>
          <w:trHeight w:val="20"/>
          <w:tblHeader/>
          <w:jc w:val="center"/>
        </w:trPr>
        <w:tc>
          <w:tcPr>
            <w:tcW w:w="4029" w:type="dxa"/>
            <w:tcBorders>
              <w:top w:val="nil"/>
              <w:left w:val="single" w:sz="4" w:space="0" w:color="auto"/>
              <w:bottom w:val="single" w:sz="4" w:space="0" w:color="auto"/>
              <w:right w:val="single" w:sz="4" w:space="0" w:color="auto"/>
            </w:tcBorders>
            <w:shd w:val="clear" w:color="auto" w:fill="auto"/>
            <w:vAlign w:val="center"/>
            <w:hideMark/>
          </w:tcPr>
          <w:p w:rsidR="00D26262" w:rsidRPr="00392AA2" w:rsidRDefault="00D26262" w:rsidP="00D26262">
            <w:pPr>
              <w:spacing w:before="0" w:after="0"/>
              <w:rPr>
                <w:rFonts w:ascii="Times New Roman" w:hAnsi="Times New Roman"/>
                <w:color w:val="000000" w:themeColor="text1"/>
                <w:sz w:val="24"/>
                <w:szCs w:val="24"/>
              </w:rPr>
            </w:pPr>
            <w:r w:rsidRPr="00392AA2">
              <w:rPr>
                <w:rFonts w:ascii="Times New Roman" w:hAnsi="Times New Roman"/>
                <w:color w:val="000000" w:themeColor="text1"/>
                <w:sz w:val="24"/>
                <w:szCs w:val="24"/>
              </w:rPr>
              <w:t>Трифазні лічильники з функцією GSM передачі даних (прямого включення)</w:t>
            </w:r>
          </w:p>
        </w:tc>
        <w:tc>
          <w:tcPr>
            <w:tcW w:w="1059"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шт.</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20</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150</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150</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120</w:t>
            </w:r>
          </w:p>
        </w:tc>
        <w:tc>
          <w:tcPr>
            <w:tcW w:w="967" w:type="dxa"/>
            <w:tcBorders>
              <w:top w:val="nil"/>
              <w:left w:val="nil"/>
              <w:bottom w:val="single" w:sz="4" w:space="0" w:color="auto"/>
              <w:right w:val="single" w:sz="4" w:space="0" w:color="auto"/>
            </w:tcBorders>
            <w:shd w:val="clear" w:color="auto" w:fill="auto"/>
            <w:noWrap/>
            <w:vAlign w:val="center"/>
            <w:hideMark/>
          </w:tcPr>
          <w:p w:rsidR="00D26262" w:rsidRPr="00392AA2" w:rsidRDefault="00D26262" w:rsidP="00D26262">
            <w:pPr>
              <w:spacing w:before="0" w:after="0"/>
              <w:jc w:val="center"/>
              <w:rPr>
                <w:rFonts w:ascii="Times New Roman" w:hAnsi="Times New Roman"/>
                <w:color w:val="000000" w:themeColor="text1"/>
                <w:sz w:val="24"/>
                <w:szCs w:val="24"/>
              </w:rPr>
            </w:pPr>
            <w:r w:rsidRPr="00392AA2">
              <w:rPr>
                <w:rFonts w:ascii="Times New Roman" w:hAnsi="Times New Roman"/>
                <w:color w:val="000000" w:themeColor="text1"/>
                <w:sz w:val="24"/>
                <w:szCs w:val="24"/>
              </w:rPr>
              <w:t>120</w:t>
            </w:r>
          </w:p>
        </w:tc>
      </w:tr>
    </w:tbl>
    <w:p w:rsidR="00AA153E" w:rsidRPr="00392AA2" w:rsidRDefault="00AA153E" w:rsidP="00AA153E">
      <w:pPr>
        <w:rPr>
          <w:rFonts w:ascii="Times New Roman" w:hAnsi="Times New Roman"/>
          <w:color w:val="000000" w:themeColor="text1"/>
          <w:sz w:val="28"/>
          <w:szCs w:val="28"/>
        </w:rPr>
      </w:pPr>
      <w:r w:rsidRPr="00392AA2">
        <w:rPr>
          <w:rFonts w:ascii="Times New Roman" w:hAnsi="Times New Roman"/>
          <w:color w:val="000000" w:themeColor="text1"/>
          <w:sz w:val="28"/>
          <w:szCs w:val="28"/>
        </w:rPr>
        <w:t xml:space="preserve">Плани щодо влаштування балансового обліку наведені в </w:t>
      </w:r>
      <w:r w:rsidRPr="00392AA2">
        <w:rPr>
          <w:rFonts w:ascii="Times New Roman" w:hAnsi="Times New Roman"/>
          <w:b/>
          <w:color w:val="000000" w:themeColor="text1"/>
          <w:sz w:val="28"/>
          <w:szCs w:val="28"/>
        </w:rPr>
        <w:t xml:space="preserve">Додатку Г. Табл. </w:t>
      </w:r>
      <w:r w:rsidRPr="00392AA2">
        <w:rPr>
          <w:rFonts w:ascii="Times New Roman" w:hAnsi="Times New Roman"/>
          <w:b/>
          <w:color w:val="000000" w:themeColor="text1"/>
          <w:sz w:val="28"/>
          <w:szCs w:val="28"/>
        </w:rPr>
        <w:fldChar w:fldCharType="begin"/>
      </w:r>
      <w:r w:rsidRPr="00392AA2">
        <w:rPr>
          <w:rFonts w:ascii="Times New Roman" w:hAnsi="Times New Roman"/>
          <w:b/>
          <w:color w:val="000000" w:themeColor="text1"/>
          <w:sz w:val="28"/>
          <w:szCs w:val="28"/>
        </w:rPr>
        <w:instrText xml:space="preserve"> SEQ Додаток_Г._Табл. \* ARABIC </w:instrText>
      </w:r>
      <w:r w:rsidRPr="00392AA2">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38</w:t>
      </w:r>
      <w:r w:rsidRPr="00392AA2">
        <w:rPr>
          <w:rFonts w:ascii="Times New Roman" w:hAnsi="Times New Roman"/>
          <w:b/>
          <w:color w:val="000000" w:themeColor="text1"/>
          <w:sz w:val="28"/>
          <w:szCs w:val="28"/>
        </w:rPr>
        <w:fldChar w:fldCharType="end"/>
      </w:r>
      <w:r w:rsidRPr="00392AA2">
        <w:rPr>
          <w:rFonts w:ascii="Times New Roman" w:hAnsi="Times New Roman"/>
          <w:b/>
          <w:color w:val="000000" w:themeColor="text1"/>
          <w:sz w:val="28"/>
          <w:szCs w:val="28"/>
        </w:rPr>
        <w:t>.</w:t>
      </w:r>
    </w:p>
    <w:p w:rsidR="00D26262" w:rsidRPr="00392AA2" w:rsidRDefault="00D26262" w:rsidP="00D26262">
      <w:pPr>
        <w:rPr>
          <w:rFonts w:ascii="Times New Roman" w:hAnsi="Times New Roman"/>
          <w:color w:val="000000" w:themeColor="text1"/>
          <w:sz w:val="28"/>
          <w:szCs w:val="28"/>
        </w:rPr>
      </w:pPr>
      <w:r w:rsidRPr="00392AA2">
        <w:rPr>
          <w:rFonts w:ascii="Times New Roman" w:hAnsi="Times New Roman"/>
          <w:color w:val="000000" w:themeColor="text1"/>
          <w:sz w:val="28"/>
          <w:szCs w:val="28"/>
        </w:rPr>
        <w:t xml:space="preserve">Інвестиції в інтелектуальні системи обліку обґрунтовуються очікуваним зниженням експлуатаційних витрат розподілу електроенергії, зокрема, через </w:t>
      </w:r>
      <w:r w:rsidRPr="00392AA2">
        <w:rPr>
          <w:rFonts w:ascii="Times New Roman" w:hAnsi="Times New Roman"/>
          <w:color w:val="000000" w:themeColor="text1"/>
          <w:sz w:val="28"/>
          <w:szCs w:val="28"/>
        </w:rPr>
        <w:lastRenderedPageBreak/>
        <w:t>усунення витрат на зчитування показань приладів обліку, зменшення обсягу розкрадання електроенергії. Здійснюється також дистанційна активація та деактивація послуг, більш швидке виявлення перерв електропостачання та ефективна боротьба з неплатниками. При цьому буде створено умови щодо можливості переведення споживачів на диференційовані за періодами часу тарифи.</w:t>
      </w:r>
    </w:p>
    <w:p w:rsidR="00D26262" w:rsidRDefault="00D26262" w:rsidP="00D26262"/>
    <w:p w:rsidR="00D26262" w:rsidRPr="005E5D1E" w:rsidRDefault="00D26262" w:rsidP="00D26262"/>
    <w:p w:rsidR="00D26262" w:rsidRDefault="00D26262">
      <w:pPr>
        <w:spacing w:before="0" w:after="0"/>
        <w:jc w:val="left"/>
        <w:rPr>
          <w:rFonts w:ascii="Times New Roman" w:eastAsiaTheme="minorEastAsia" w:hAnsi="Times New Roman"/>
          <w:noProof/>
          <w:sz w:val="22"/>
        </w:rPr>
      </w:pPr>
      <w:r>
        <w:rPr>
          <w:rFonts w:ascii="Times New Roman" w:eastAsiaTheme="minorEastAsia" w:hAnsi="Times New Roman"/>
          <w:b/>
          <w:bCs/>
          <w:noProof/>
          <w:sz w:val="22"/>
        </w:rPr>
        <w:br w:type="page"/>
      </w:r>
    </w:p>
    <w:p w:rsidR="00D26262" w:rsidRPr="00582814" w:rsidRDefault="00D26262" w:rsidP="00496EAF">
      <w:pPr>
        <w:pStyle w:val="1"/>
        <w:numPr>
          <w:ilvl w:val="0"/>
          <w:numId w:val="28"/>
        </w:numPr>
        <w:rPr>
          <w:rFonts w:ascii="Times New Roman" w:hAnsi="Times New Roman"/>
          <w:color w:val="000000" w:themeColor="text1"/>
        </w:rPr>
      </w:pPr>
      <w:bookmarkStart w:id="52" w:name="_Toc16864480"/>
      <w:r w:rsidRPr="00582814">
        <w:rPr>
          <w:rFonts w:ascii="Times New Roman" w:hAnsi="Times New Roman"/>
          <w:color w:val="000000" w:themeColor="text1"/>
        </w:rPr>
        <w:lastRenderedPageBreak/>
        <w:t>Заходи з розвитку телемеханізації</w:t>
      </w:r>
      <w:bookmarkEnd w:id="52"/>
    </w:p>
    <w:p w:rsidR="00D26262" w:rsidRPr="00392AA2" w:rsidRDefault="00D26262" w:rsidP="00D26262">
      <w:pPr>
        <w:rPr>
          <w:rFonts w:ascii="Times New Roman" w:hAnsi="Times New Roman"/>
          <w:color w:val="000000" w:themeColor="text1"/>
          <w:sz w:val="28"/>
          <w:szCs w:val="28"/>
        </w:rPr>
      </w:pPr>
      <w:r w:rsidRPr="00392AA2">
        <w:rPr>
          <w:rFonts w:ascii="Times New Roman" w:hAnsi="Times New Roman"/>
          <w:color w:val="000000" w:themeColor="text1"/>
          <w:sz w:val="28"/>
          <w:szCs w:val="28"/>
        </w:rPr>
        <w:t xml:space="preserve">Станом на 2019 рік в регіональній філії «Донецька залізниця» експлуатується телекомплекси «Лоза» в 3 дистанціях електропостачання  та в одній дистанції електропостачання телекомплекс «Лісна/ЕСТ-62», зазначеними комплексами забезпечені 100% підстанцій 110, 35 кВ філії. </w:t>
      </w:r>
    </w:p>
    <w:p w:rsidR="00D26262" w:rsidRPr="00392AA2" w:rsidRDefault="00D26262" w:rsidP="00D26262">
      <w:pPr>
        <w:rPr>
          <w:rFonts w:ascii="Times New Roman" w:hAnsi="Times New Roman"/>
          <w:color w:val="000000" w:themeColor="text1"/>
          <w:sz w:val="28"/>
          <w:szCs w:val="28"/>
        </w:rPr>
      </w:pPr>
      <w:r w:rsidRPr="00392AA2">
        <w:rPr>
          <w:rFonts w:ascii="Times New Roman" w:hAnsi="Times New Roman"/>
          <w:color w:val="000000" w:themeColor="text1"/>
          <w:sz w:val="28"/>
          <w:szCs w:val="28"/>
        </w:rPr>
        <w:t>В 2018 році було виготовлено проект на побудову в регіональній філії «Донецька залізниця» системи верхнього рівня телемеханіки дорожнього енергодиспетчерського пункту, який планується до впровадження у 2020 році, а також впровадження технічних засобів системи оперативного диспетчерського керування в Покровській дистанції електропостачання (заміна застарілої системи «Лісна/ЕСТ-62» на телекомплекс «Лоза») протягом 2020-2021 років.</w:t>
      </w:r>
    </w:p>
    <w:p w:rsidR="00D26262" w:rsidRPr="00392AA2" w:rsidRDefault="00D26262" w:rsidP="00D26262">
      <w:pPr>
        <w:rPr>
          <w:rFonts w:ascii="Times New Roman" w:hAnsi="Times New Roman"/>
          <w:color w:val="000000" w:themeColor="text1"/>
          <w:sz w:val="28"/>
          <w:szCs w:val="28"/>
        </w:rPr>
      </w:pPr>
      <w:r w:rsidRPr="00392AA2">
        <w:rPr>
          <w:rFonts w:ascii="Times New Roman" w:hAnsi="Times New Roman"/>
          <w:color w:val="000000" w:themeColor="text1"/>
          <w:sz w:val="28"/>
          <w:szCs w:val="28"/>
        </w:rPr>
        <w:t>Інших заходів щодо розвитку телемеханізації об’єктів електричних мереж регіональної філії «Донецька залізниця» протягом 2020-2024 не заплановано.</w:t>
      </w:r>
    </w:p>
    <w:p w:rsidR="00AA153E" w:rsidRPr="00392AA2" w:rsidRDefault="00AA153E" w:rsidP="00AA153E">
      <w:pPr>
        <w:rPr>
          <w:rFonts w:ascii="Times New Roman" w:hAnsi="Times New Roman"/>
          <w:color w:val="000000" w:themeColor="text1"/>
          <w:sz w:val="28"/>
          <w:szCs w:val="28"/>
        </w:rPr>
      </w:pPr>
      <w:r w:rsidRPr="00392AA2">
        <w:rPr>
          <w:rFonts w:ascii="Times New Roman" w:hAnsi="Times New Roman"/>
          <w:color w:val="000000" w:themeColor="text1"/>
          <w:sz w:val="28"/>
          <w:szCs w:val="28"/>
        </w:rPr>
        <w:t xml:space="preserve">Дані щодо стану телемеханізації наведно в </w:t>
      </w:r>
      <w:r w:rsidRPr="00392AA2">
        <w:rPr>
          <w:rFonts w:ascii="Times New Roman" w:hAnsi="Times New Roman"/>
          <w:b/>
          <w:color w:val="000000" w:themeColor="text1"/>
          <w:sz w:val="28"/>
          <w:szCs w:val="28"/>
        </w:rPr>
        <w:t xml:space="preserve">Додатку Г. Табл. </w:t>
      </w:r>
      <w:r w:rsidRPr="00392AA2">
        <w:rPr>
          <w:rFonts w:ascii="Times New Roman" w:hAnsi="Times New Roman"/>
          <w:b/>
          <w:color w:val="000000" w:themeColor="text1"/>
          <w:sz w:val="28"/>
          <w:szCs w:val="28"/>
        </w:rPr>
        <w:fldChar w:fldCharType="begin"/>
      </w:r>
      <w:r w:rsidRPr="00392AA2">
        <w:rPr>
          <w:rFonts w:ascii="Times New Roman" w:hAnsi="Times New Roman"/>
          <w:b/>
          <w:color w:val="000000" w:themeColor="text1"/>
          <w:sz w:val="28"/>
          <w:szCs w:val="28"/>
        </w:rPr>
        <w:instrText xml:space="preserve"> SEQ Додаток_Г._Табл. \* ARABIC </w:instrText>
      </w:r>
      <w:r w:rsidRPr="00392AA2">
        <w:rPr>
          <w:rFonts w:ascii="Times New Roman" w:hAnsi="Times New Roman"/>
          <w:b/>
          <w:color w:val="000000" w:themeColor="text1"/>
          <w:sz w:val="28"/>
          <w:szCs w:val="28"/>
        </w:rPr>
        <w:fldChar w:fldCharType="separate"/>
      </w:r>
      <w:r w:rsidR="00F1316F">
        <w:rPr>
          <w:rFonts w:ascii="Times New Roman" w:hAnsi="Times New Roman"/>
          <w:b/>
          <w:noProof/>
          <w:color w:val="000000" w:themeColor="text1"/>
          <w:sz w:val="28"/>
          <w:szCs w:val="28"/>
        </w:rPr>
        <w:t>39</w:t>
      </w:r>
      <w:r w:rsidRPr="00392AA2">
        <w:rPr>
          <w:rFonts w:ascii="Times New Roman" w:hAnsi="Times New Roman"/>
          <w:b/>
          <w:color w:val="000000" w:themeColor="text1"/>
          <w:sz w:val="28"/>
          <w:szCs w:val="28"/>
        </w:rPr>
        <w:fldChar w:fldCharType="end"/>
      </w:r>
      <w:r w:rsidRPr="00392AA2">
        <w:rPr>
          <w:rFonts w:ascii="Times New Roman" w:hAnsi="Times New Roman"/>
          <w:b/>
          <w:color w:val="000000" w:themeColor="text1"/>
          <w:sz w:val="28"/>
          <w:szCs w:val="28"/>
        </w:rPr>
        <w:t>.</w:t>
      </w:r>
    </w:p>
    <w:p w:rsidR="00AA153E" w:rsidRPr="00582814" w:rsidRDefault="00AA153E" w:rsidP="00D26262">
      <w:pPr>
        <w:rPr>
          <w:rFonts w:ascii="Times New Roman" w:hAnsi="Times New Roman"/>
          <w:color w:val="000000" w:themeColor="text1"/>
        </w:rPr>
      </w:pPr>
    </w:p>
    <w:p w:rsidR="00D26262" w:rsidRPr="00582814" w:rsidRDefault="00D26262" w:rsidP="00D26262">
      <w:pPr>
        <w:pStyle w:val="aff0"/>
        <w:rPr>
          <w:color w:val="000000" w:themeColor="text1"/>
        </w:rPr>
      </w:pPr>
      <w:bookmarkStart w:id="53" w:name="_Ref4705731"/>
    </w:p>
    <w:bookmarkEnd w:id="53"/>
    <w:p w:rsidR="00D26262" w:rsidRDefault="00D26262" w:rsidP="00D26262"/>
    <w:p w:rsidR="00D26262" w:rsidRDefault="00D26262" w:rsidP="00D26262">
      <w:pPr>
        <w:pStyle w:val="12"/>
        <w:rPr>
          <w:rFonts w:ascii="Times New Roman" w:eastAsiaTheme="minorEastAsia" w:hAnsi="Times New Roman" w:cs="Times New Roman"/>
          <w:b w:val="0"/>
          <w:bCs w:val="0"/>
          <w:noProof/>
          <w:sz w:val="22"/>
          <w:szCs w:val="22"/>
        </w:rPr>
        <w:sectPr w:rsidR="00D26262" w:rsidSect="006A7712">
          <w:pgSz w:w="11906" w:h="16838"/>
          <w:pgMar w:top="851" w:right="567" w:bottom="1276" w:left="1418" w:header="340" w:footer="454" w:gutter="0"/>
          <w:cols w:space="708"/>
          <w:docGrid w:linePitch="360"/>
        </w:sectPr>
      </w:pPr>
    </w:p>
    <w:p w:rsidR="00D26262" w:rsidRPr="00582814" w:rsidRDefault="00D26262" w:rsidP="00496EAF">
      <w:pPr>
        <w:pStyle w:val="1"/>
        <w:numPr>
          <w:ilvl w:val="0"/>
          <w:numId w:val="29"/>
        </w:numPr>
        <w:rPr>
          <w:rFonts w:ascii="Times New Roman" w:hAnsi="Times New Roman"/>
          <w:color w:val="000000" w:themeColor="text1"/>
        </w:rPr>
      </w:pPr>
      <w:bookmarkStart w:id="54" w:name="_Toc16864481"/>
      <w:r w:rsidRPr="00582814">
        <w:rPr>
          <w:rFonts w:ascii="Times New Roman" w:hAnsi="Times New Roman"/>
          <w:color w:val="000000" w:themeColor="text1"/>
        </w:rPr>
        <w:lastRenderedPageBreak/>
        <w:t>Фактичні та прогнозні витрати електроенергії в системі розподілу та заходи, направлені на їх зниження</w:t>
      </w:r>
      <w:bookmarkEnd w:id="54"/>
    </w:p>
    <w:p w:rsidR="00D26262" w:rsidRPr="0008391F" w:rsidRDefault="00D26262" w:rsidP="00D26262">
      <w:pPr>
        <w:rPr>
          <w:rFonts w:ascii="Times New Roman" w:hAnsi="Times New Roman"/>
          <w:color w:val="000000" w:themeColor="text1"/>
          <w:sz w:val="28"/>
          <w:szCs w:val="28"/>
        </w:rPr>
      </w:pPr>
      <w:r w:rsidRPr="0008391F">
        <w:rPr>
          <w:rFonts w:ascii="Times New Roman" w:hAnsi="Times New Roman"/>
          <w:color w:val="000000" w:themeColor="text1"/>
          <w:sz w:val="28"/>
          <w:szCs w:val="28"/>
        </w:rPr>
        <w:t>Основними причинами значних фактичних втрат електроенергії в електромережах регіональної філії «Донецька залізниця» АТ «Укрзалізниця» є:</w:t>
      </w:r>
    </w:p>
    <w:p w:rsidR="00D26262" w:rsidRPr="0008391F" w:rsidRDefault="00D26262" w:rsidP="00D26262">
      <w:pPr>
        <w:pStyle w:val="a0"/>
        <w:rPr>
          <w:rFonts w:ascii="Times New Roman" w:hAnsi="Times New Roman"/>
          <w:color w:val="000000" w:themeColor="text1"/>
          <w:sz w:val="28"/>
          <w:szCs w:val="28"/>
        </w:rPr>
      </w:pPr>
      <w:r w:rsidRPr="0008391F">
        <w:rPr>
          <w:rFonts w:ascii="Times New Roman" w:hAnsi="Times New Roman"/>
          <w:color w:val="000000" w:themeColor="text1"/>
          <w:sz w:val="28"/>
          <w:szCs w:val="28"/>
        </w:rPr>
        <w:t>фізична та моральна зношеність обладнання;</w:t>
      </w:r>
    </w:p>
    <w:p w:rsidR="00D26262" w:rsidRPr="0008391F" w:rsidRDefault="00D26262" w:rsidP="00D26262">
      <w:pPr>
        <w:pStyle w:val="a0"/>
        <w:rPr>
          <w:rFonts w:ascii="Times New Roman" w:hAnsi="Times New Roman"/>
          <w:color w:val="000000" w:themeColor="text1"/>
          <w:sz w:val="28"/>
          <w:szCs w:val="28"/>
        </w:rPr>
      </w:pPr>
      <w:r w:rsidRPr="0008391F">
        <w:rPr>
          <w:rFonts w:ascii="Times New Roman" w:hAnsi="Times New Roman"/>
          <w:color w:val="000000" w:themeColor="text1"/>
          <w:sz w:val="28"/>
          <w:szCs w:val="28"/>
        </w:rPr>
        <w:t>крадіжки електроенергії споживачами;</w:t>
      </w:r>
    </w:p>
    <w:p w:rsidR="00D26262" w:rsidRPr="0008391F" w:rsidRDefault="00D26262" w:rsidP="00D26262">
      <w:pPr>
        <w:pStyle w:val="a0"/>
        <w:rPr>
          <w:rFonts w:ascii="Times New Roman" w:hAnsi="Times New Roman"/>
          <w:color w:val="000000" w:themeColor="text1"/>
          <w:sz w:val="28"/>
          <w:szCs w:val="28"/>
        </w:rPr>
      </w:pPr>
      <w:r w:rsidRPr="0008391F">
        <w:rPr>
          <w:rFonts w:ascii="Times New Roman" w:hAnsi="Times New Roman"/>
          <w:color w:val="000000" w:themeColor="text1"/>
          <w:sz w:val="28"/>
          <w:szCs w:val="28"/>
        </w:rPr>
        <w:t>застосування електролічильників з закінченим терміном держповірки, а також робота вимірювальних трансформаторів струму та напруги, які не відповідають класам точності;</w:t>
      </w:r>
    </w:p>
    <w:p w:rsidR="00D26262" w:rsidRPr="0008391F" w:rsidRDefault="00D26262" w:rsidP="00D26262">
      <w:pPr>
        <w:pStyle w:val="a0"/>
        <w:rPr>
          <w:rFonts w:ascii="Times New Roman" w:hAnsi="Times New Roman"/>
          <w:color w:val="000000" w:themeColor="text1"/>
          <w:sz w:val="28"/>
          <w:szCs w:val="28"/>
        </w:rPr>
      </w:pPr>
      <w:r w:rsidRPr="0008391F">
        <w:rPr>
          <w:rFonts w:ascii="Times New Roman" w:hAnsi="Times New Roman"/>
          <w:color w:val="000000" w:themeColor="text1"/>
          <w:sz w:val="28"/>
          <w:szCs w:val="28"/>
        </w:rPr>
        <w:t>недосконалість схем обліку у багатоповерхових будинках;</w:t>
      </w:r>
    </w:p>
    <w:p w:rsidR="00D26262" w:rsidRPr="0008391F" w:rsidRDefault="00D26262" w:rsidP="00D26262">
      <w:pPr>
        <w:pStyle w:val="a0"/>
        <w:rPr>
          <w:rFonts w:ascii="Times New Roman" w:hAnsi="Times New Roman"/>
          <w:color w:val="000000" w:themeColor="text1"/>
          <w:sz w:val="28"/>
          <w:szCs w:val="28"/>
        </w:rPr>
      </w:pPr>
      <w:r w:rsidRPr="0008391F">
        <w:rPr>
          <w:rFonts w:ascii="Times New Roman" w:hAnsi="Times New Roman"/>
          <w:color w:val="000000" w:themeColor="text1"/>
          <w:sz w:val="28"/>
          <w:szCs w:val="28"/>
        </w:rPr>
        <w:t>втрати, які обумовлені заниженням корисного відпуску електроенергії:</w:t>
      </w:r>
    </w:p>
    <w:p w:rsidR="00D26262" w:rsidRPr="0008391F" w:rsidRDefault="00D26262" w:rsidP="00D26262">
      <w:pPr>
        <w:pStyle w:val="21"/>
        <w:rPr>
          <w:rFonts w:ascii="Times New Roman" w:hAnsi="Times New Roman"/>
          <w:color w:val="000000" w:themeColor="text1"/>
          <w:sz w:val="28"/>
          <w:szCs w:val="28"/>
        </w:rPr>
      </w:pPr>
      <w:r w:rsidRPr="0008391F">
        <w:rPr>
          <w:rFonts w:ascii="Times New Roman" w:hAnsi="Times New Roman"/>
          <w:color w:val="000000" w:themeColor="text1"/>
          <w:sz w:val="28"/>
          <w:szCs w:val="28"/>
        </w:rPr>
        <w:t>втрати, обумовлені наявністю безгосподарних споживачів (гуртожитки, житлові будинки, які не знаходяться на балансі підприємств);</w:t>
      </w:r>
    </w:p>
    <w:p w:rsidR="00D26262" w:rsidRPr="0008391F" w:rsidRDefault="00D26262" w:rsidP="00D26262">
      <w:pPr>
        <w:pStyle w:val="21"/>
        <w:rPr>
          <w:rFonts w:ascii="Times New Roman" w:hAnsi="Times New Roman"/>
          <w:color w:val="000000" w:themeColor="text1"/>
          <w:sz w:val="28"/>
          <w:szCs w:val="28"/>
        </w:rPr>
      </w:pPr>
      <w:r w:rsidRPr="0008391F">
        <w:rPr>
          <w:rFonts w:ascii="Times New Roman" w:hAnsi="Times New Roman"/>
          <w:color w:val="000000" w:themeColor="text1"/>
          <w:sz w:val="28"/>
          <w:szCs w:val="28"/>
        </w:rPr>
        <w:t>втрати, які обумовлені наявністю сезонної складової;</w:t>
      </w:r>
    </w:p>
    <w:p w:rsidR="00D26262" w:rsidRPr="0008391F" w:rsidRDefault="00D26262" w:rsidP="00D26262">
      <w:pPr>
        <w:pStyle w:val="21"/>
        <w:rPr>
          <w:rFonts w:ascii="Times New Roman" w:hAnsi="Times New Roman"/>
          <w:color w:val="000000" w:themeColor="text1"/>
          <w:sz w:val="28"/>
          <w:szCs w:val="28"/>
        </w:rPr>
      </w:pPr>
      <w:r w:rsidRPr="0008391F">
        <w:rPr>
          <w:rFonts w:ascii="Times New Roman" w:hAnsi="Times New Roman"/>
          <w:color w:val="000000" w:themeColor="text1"/>
          <w:sz w:val="28"/>
          <w:szCs w:val="28"/>
        </w:rPr>
        <w:t>втрати, які обумовлені неодночасністю зняття показів по периметру Компанії та у споживачів.</w:t>
      </w:r>
    </w:p>
    <w:p w:rsidR="00D26262" w:rsidRPr="0008391F" w:rsidRDefault="00D26262" w:rsidP="00D26262">
      <w:pPr>
        <w:rPr>
          <w:rFonts w:ascii="Times New Roman" w:hAnsi="Times New Roman"/>
          <w:color w:val="000000" w:themeColor="text1"/>
          <w:sz w:val="28"/>
          <w:szCs w:val="28"/>
        </w:rPr>
      </w:pPr>
      <w:r w:rsidRPr="0008391F">
        <w:rPr>
          <w:rFonts w:ascii="Times New Roman" w:hAnsi="Times New Roman"/>
          <w:color w:val="000000" w:themeColor="text1"/>
          <w:sz w:val="28"/>
          <w:szCs w:val="28"/>
        </w:rPr>
        <w:t>До основних заходів, які дозволили значно знизити втрати електроенергії в філії відносяться:</w:t>
      </w:r>
    </w:p>
    <w:p w:rsidR="00D26262" w:rsidRPr="0008391F" w:rsidRDefault="00D26262" w:rsidP="00D26262">
      <w:pPr>
        <w:pStyle w:val="a0"/>
        <w:rPr>
          <w:rFonts w:ascii="Times New Roman" w:hAnsi="Times New Roman"/>
          <w:color w:val="000000" w:themeColor="text1"/>
          <w:sz w:val="28"/>
          <w:szCs w:val="28"/>
        </w:rPr>
      </w:pPr>
      <w:r w:rsidRPr="0008391F">
        <w:rPr>
          <w:rFonts w:ascii="Times New Roman" w:hAnsi="Times New Roman"/>
          <w:color w:val="000000" w:themeColor="text1"/>
          <w:sz w:val="28"/>
          <w:szCs w:val="28"/>
        </w:rPr>
        <w:t>вдосконалення системи розрахункового обліку електроенергії по межі балансової належності зі споживачами;</w:t>
      </w:r>
    </w:p>
    <w:p w:rsidR="00D26262" w:rsidRPr="0008391F" w:rsidRDefault="00D26262" w:rsidP="00D26262">
      <w:pPr>
        <w:pStyle w:val="a0"/>
        <w:rPr>
          <w:rFonts w:ascii="Times New Roman" w:hAnsi="Times New Roman"/>
          <w:color w:val="000000" w:themeColor="text1"/>
          <w:sz w:val="28"/>
          <w:szCs w:val="28"/>
        </w:rPr>
      </w:pPr>
      <w:r w:rsidRPr="0008391F">
        <w:rPr>
          <w:rFonts w:ascii="Times New Roman" w:hAnsi="Times New Roman"/>
          <w:color w:val="000000" w:themeColor="text1"/>
          <w:sz w:val="28"/>
          <w:szCs w:val="28"/>
        </w:rPr>
        <w:t>встановлення закритих комплексів обліку електроенергії з електронними лічильниками з підключенням до мережі ізольованим дротом;</w:t>
      </w:r>
    </w:p>
    <w:p w:rsidR="00D26262" w:rsidRPr="0008391F" w:rsidRDefault="00D26262" w:rsidP="00D26262">
      <w:pPr>
        <w:pStyle w:val="a0"/>
        <w:rPr>
          <w:rFonts w:ascii="Times New Roman" w:hAnsi="Times New Roman"/>
          <w:color w:val="000000" w:themeColor="text1"/>
          <w:sz w:val="28"/>
          <w:szCs w:val="28"/>
        </w:rPr>
      </w:pPr>
      <w:r w:rsidRPr="0008391F">
        <w:rPr>
          <w:rFonts w:ascii="Times New Roman" w:hAnsi="Times New Roman"/>
          <w:color w:val="000000" w:themeColor="text1"/>
          <w:sz w:val="28"/>
          <w:szCs w:val="28"/>
        </w:rPr>
        <w:t>ліквідація безоблікового споживання електроенергії у побутових споживачів;</w:t>
      </w:r>
    </w:p>
    <w:p w:rsidR="00D26262" w:rsidRPr="0008391F" w:rsidRDefault="00D26262" w:rsidP="00D26262">
      <w:pPr>
        <w:pStyle w:val="a0"/>
        <w:rPr>
          <w:rFonts w:ascii="Times New Roman" w:hAnsi="Times New Roman"/>
          <w:color w:val="000000" w:themeColor="text1"/>
          <w:sz w:val="28"/>
          <w:szCs w:val="28"/>
        </w:rPr>
      </w:pPr>
      <w:r w:rsidRPr="0008391F">
        <w:rPr>
          <w:rFonts w:ascii="Times New Roman" w:hAnsi="Times New Roman"/>
          <w:color w:val="000000" w:themeColor="text1"/>
          <w:sz w:val="28"/>
          <w:szCs w:val="28"/>
        </w:rPr>
        <w:t>заміна однофазних електролічильників з простроченим терміном Держповірки;</w:t>
      </w:r>
    </w:p>
    <w:p w:rsidR="00D26262" w:rsidRPr="0008391F" w:rsidRDefault="00D26262" w:rsidP="00D26262">
      <w:pPr>
        <w:pStyle w:val="a0"/>
        <w:rPr>
          <w:rFonts w:ascii="Times New Roman" w:hAnsi="Times New Roman"/>
          <w:color w:val="000000" w:themeColor="text1"/>
          <w:sz w:val="28"/>
          <w:szCs w:val="28"/>
        </w:rPr>
      </w:pPr>
      <w:r w:rsidRPr="0008391F">
        <w:rPr>
          <w:rFonts w:ascii="Times New Roman" w:hAnsi="Times New Roman"/>
          <w:color w:val="000000" w:themeColor="text1"/>
          <w:sz w:val="28"/>
          <w:szCs w:val="28"/>
        </w:rPr>
        <w:t>заміна трифазних електролічильників з простроченим терміном Держповірки;</w:t>
      </w:r>
    </w:p>
    <w:p w:rsidR="00D26262" w:rsidRPr="0008391F" w:rsidRDefault="00D26262" w:rsidP="00D26262">
      <w:pPr>
        <w:pStyle w:val="a0"/>
        <w:rPr>
          <w:rFonts w:ascii="Times New Roman" w:hAnsi="Times New Roman"/>
          <w:color w:val="000000" w:themeColor="text1"/>
          <w:sz w:val="28"/>
          <w:szCs w:val="28"/>
        </w:rPr>
      </w:pPr>
      <w:r w:rsidRPr="0008391F">
        <w:rPr>
          <w:rFonts w:ascii="Times New Roman" w:hAnsi="Times New Roman"/>
          <w:color w:val="000000" w:themeColor="text1"/>
          <w:sz w:val="28"/>
          <w:szCs w:val="28"/>
        </w:rPr>
        <w:t>заміна однофазних електролічильників класу 2,5;</w:t>
      </w:r>
    </w:p>
    <w:p w:rsidR="00D26262" w:rsidRPr="0008391F" w:rsidRDefault="00D26262" w:rsidP="00D26262">
      <w:pPr>
        <w:pStyle w:val="a0"/>
        <w:rPr>
          <w:rFonts w:ascii="Times New Roman" w:hAnsi="Times New Roman"/>
          <w:color w:val="000000" w:themeColor="text1"/>
          <w:sz w:val="28"/>
          <w:szCs w:val="28"/>
        </w:rPr>
      </w:pPr>
      <w:r w:rsidRPr="0008391F">
        <w:rPr>
          <w:rFonts w:ascii="Times New Roman" w:hAnsi="Times New Roman"/>
          <w:color w:val="000000" w:themeColor="text1"/>
          <w:sz w:val="28"/>
          <w:szCs w:val="28"/>
        </w:rPr>
        <w:t>встановлення магнітних індикаторів у побутових та юридичних споживачів;</w:t>
      </w:r>
    </w:p>
    <w:p w:rsidR="00D26262" w:rsidRPr="0008391F" w:rsidRDefault="00D26262" w:rsidP="00D26262">
      <w:pPr>
        <w:pStyle w:val="a0"/>
        <w:rPr>
          <w:rFonts w:ascii="Times New Roman" w:hAnsi="Times New Roman"/>
          <w:color w:val="000000" w:themeColor="text1"/>
          <w:sz w:val="28"/>
          <w:szCs w:val="28"/>
        </w:rPr>
      </w:pPr>
      <w:r w:rsidRPr="0008391F">
        <w:rPr>
          <w:rFonts w:ascii="Times New Roman" w:hAnsi="Times New Roman"/>
          <w:color w:val="000000" w:themeColor="text1"/>
          <w:sz w:val="28"/>
          <w:szCs w:val="28"/>
        </w:rPr>
        <w:t>проведення закриття доступу та пломбування трансформаторів струму та дооблікових ланцюгів у споживачів одноразовими пломбами;</w:t>
      </w:r>
    </w:p>
    <w:p w:rsidR="00D26262" w:rsidRPr="0008391F" w:rsidRDefault="00D26262" w:rsidP="00D26262">
      <w:pPr>
        <w:pStyle w:val="a0"/>
        <w:rPr>
          <w:rFonts w:ascii="Times New Roman" w:hAnsi="Times New Roman"/>
          <w:color w:val="000000" w:themeColor="text1"/>
          <w:sz w:val="28"/>
          <w:szCs w:val="28"/>
        </w:rPr>
      </w:pPr>
      <w:r w:rsidRPr="0008391F">
        <w:rPr>
          <w:rFonts w:ascii="Times New Roman" w:hAnsi="Times New Roman"/>
          <w:color w:val="000000" w:themeColor="text1"/>
          <w:sz w:val="28"/>
          <w:szCs w:val="28"/>
        </w:rPr>
        <w:t>проведення рейдів по виявленню крадіжок та щомісячним зняттям показів електролічильників;</w:t>
      </w:r>
    </w:p>
    <w:p w:rsidR="00D26262" w:rsidRPr="0008391F" w:rsidRDefault="00D26262" w:rsidP="00D26262">
      <w:pPr>
        <w:pStyle w:val="a0"/>
        <w:rPr>
          <w:rFonts w:ascii="Times New Roman" w:hAnsi="Times New Roman"/>
          <w:color w:val="000000" w:themeColor="text1"/>
          <w:sz w:val="28"/>
          <w:szCs w:val="28"/>
        </w:rPr>
      </w:pPr>
      <w:r w:rsidRPr="0008391F">
        <w:rPr>
          <w:rFonts w:ascii="Times New Roman" w:hAnsi="Times New Roman"/>
          <w:color w:val="000000" w:themeColor="text1"/>
          <w:sz w:val="28"/>
          <w:szCs w:val="28"/>
        </w:rPr>
        <w:t xml:space="preserve">реконструкція електричних мереж 0,4 кВ з заміною неізольованого на ізольований самоутримуючий дріт у населених пунктах. </w:t>
      </w:r>
    </w:p>
    <w:p w:rsidR="00D26262" w:rsidRDefault="00D26262" w:rsidP="00D26262">
      <w:pPr>
        <w:rPr>
          <w:rFonts w:ascii="Times New Roman" w:hAnsi="Times New Roman"/>
          <w:color w:val="000000" w:themeColor="text1"/>
          <w:sz w:val="28"/>
          <w:szCs w:val="28"/>
        </w:rPr>
      </w:pPr>
      <w:r w:rsidRPr="0008391F">
        <w:rPr>
          <w:rFonts w:ascii="Times New Roman" w:hAnsi="Times New Roman"/>
          <w:color w:val="000000" w:themeColor="text1"/>
          <w:sz w:val="28"/>
          <w:szCs w:val="28"/>
        </w:rPr>
        <w:t xml:space="preserve">Звіт щодо втрат електричної енергії за період 2014-2018 рр. наведено у </w:t>
      </w:r>
      <w:r w:rsidRPr="0008391F">
        <w:rPr>
          <w:rFonts w:ascii="Times New Roman" w:hAnsi="Times New Roman"/>
          <w:sz w:val="28"/>
          <w:szCs w:val="28"/>
        </w:rPr>
        <w:fldChar w:fldCharType="begin"/>
      </w:r>
      <w:r w:rsidRPr="0008391F">
        <w:rPr>
          <w:rFonts w:ascii="Times New Roman" w:hAnsi="Times New Roman"/>
          <w:sz w:val="28"/>
          <w:szCs w:val="28"/>
        </w:rPr>
        <w:instrText xml:space="preserve"> REF _Ref5545008 \h  \* MERGEFORMAT </w:instrText>
      </w:r>
      <w:r w:rsidRPr="0008391F">
        <w:rPr>
          <w:rFonts w:ascii="Times New Roman" w:hAnsi="Times New Roman"/>
          <w:sz w:val="28"/>
          <w:szCs w:val="28"/>
        </w:rPr>
      </w:r>
      <w:r w:rsidRPr="0008391F">
        <w:rPr>
          <w:rFonts w:ascii="Times New Roman" w:hAnsi="Times New Roman"/>
          <w:sz w:val="28"/>
          <w:szCs w:val="28"/>
        </w:rPr>
        <w:fldChar w:fldCharType="separate"/>
      </w:r>
      <w:r w:rsidR="00F1316F" w:rsidRPr="00F1316F">
        <w:rPr>
          <w:rFonts w:ascii="Times New Roman" w:hAnsi="Times New Roman"/>
          <w:color w:val="000000" w:themeColor="text1"/>
          <w:sz w:val="28"/>
          <w:szCs w:val="28"/>
        </w:rPr>
        <w:t xml:space="preserve">Таблиця </w:t>
      </w:r>
      <w:r w:rsidRPr="0008391F">
        <w:rPr>
          <w:rFonts w:ascii="Times New Roman" w:hAnsi="Times New Roman"/>
          <w:sz w:val="28"/>
          <w:szCs w:val="28"/>
        </w:rPr>
        <w:fldChar w:fldCharType="end"/>
      </w:r>
      <w:r w:rsidR="0008391F">
        <w:rPr>
          <w:rFonts w:ascii="Times New Roman" w:hAnsi="Times New Roman"/>
          <w:sz w:val="28"/>
          <w:szCs w:val="28"/>
        </w:rPr>
        <w:t>17</w:t>
      </w:r>
      <w:r w:rsidRPr="0008391F">
        <w:rPr>
          <w:rFonts w:ascii="Times New Roman" w:hAnsi="Times New Roman"/>
          <w:color w:val="000000" w:themeColor="text1"/>
          <w:sz w:val="28"/>
          <w:szCs w:val="28"/>
        </w:rPr>
        <w:t>.</w:t>
      </w:r>
    </w:p>
    <w:p w:rsidR="0008391F" w:rsidRDefault="0008391F" w:rsidP="00D26262">
      <w:pPr>
        <w:rPr>
          <w:rFonts w:ascii="Times New Roman" w:hAnsi="Times New Roman"/>
          <w:color w:val="000000" w:themeColor="text1"/>
          <w:sz w:val="28"/>
          <w:szCs w:val="28"/>
        </w:rPr>
      </w:pPr>
    </w:p>
    <w:p w:rsidR="0008391F" w:rsidRPr="0008391F" w:rsidRDefault="0008391F" w:rsidP="00D26262">
      <w:pPr>
        <w:rPr>
          <w:rFonts w:ascii="Times New Roman" w:hAnsi="Times New Roman"/>
          <w:color w:val="000000" w:themeColor="text1"/>
          <w:sz w:val="28"/>
          <w:szCs w:val="28"/>
        </w:rPr>
      </w:pPr>
    </w:p>
    <w:p w:rsidR="00D26262" w:rsidRPr="0008391F" w:rsidRDefault="0008391F" w:rsidP="00D26262">
      <w:pPr>
        <w:pStyle w:val="aff0"/>
        <w:rPr>
          <w:color w:val="000000" w:themeColor="text1"/>
          <w:sz w:val="28"/>
          <w:szCs w:val="28"/>
        </w:rPr>
      </w:pPr>
      <w:bookmarkStart w:id="55" w:name="_Ref5545008"/>
      <w:r>
        <w:rPr>
          <w:color w:val="000000" w:themeColor="text1"/>
          <w:sz w:val="28"/>
          <w:szCs w:val="28"/>
        </w:rPr>
        <w:lastRenderedPageBreak/>
        <w:t>Таблиця</w:t>
      </w:r>
      <w:r w:rsidR="00D26262" w:rsidRPr="0008391F">
        <w:rPr>
          <w:color w:val="000000" w:themeColor="text1"/>
          <w:sz w:val="28"/>
          <w:szCs w:val="28"/>
        </w:rPr>
        <w:t xml:space="preserve"> </w:t>
      </w:r>
      <w:bookmarkEnd w:id="55"/>
      <w:r w:rsidR="00550669" w:rsidRPr="0008391F">
        <w:rPr>
          <w:color w:val="000000" w:themeColor="text1"/>
          <w:sz w:val="28"/>
          <w:szCs w:val="28"/>
        </w:rPr>
        <w:t>1</w:t>
      </w:r>
      <w:r w:rsidR="00537BE8">
        <w:rPr>
          <w:color w:val="000000" w:themeColor="text1"/>
          <w:sz w:val="28"/>
          <w:szCs w:val="28"/>
        </w:rPr>
        <w:t>5</w:t>
      </w:r>
      <w:r>
        <w:rPr>
          <w:color w:val="000000" w:themeColor="text1"/>
          <w:sz w:val="28"/>
          <w:szCs w:val="28"/>
        </w:rPr>
        <w:t xml:space="preserve"> - </w:t>
      </w:r>
      <w:r w:rsidR="00D26262" w:rsidRPr="0008391F">
        <w:rPr>
          <w:color w:val="000000" w:themeColor="text1"/>
          <w:sz w:val="28"/>
          <w:szCs w:val="28"/>
        </w:rPr>
        <w:t>Існуючі втрати електричної енергії на її розподіл</w:t>
      </w:r>
    </w:p>
    <w:tbl>
      <w:tblPr>
        <w:tblW w:w="8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551"/>
        <w:gridCol w:w="1134"/>
        <w:gridCol w:w="1134"/>
        <w:gridCol w:w="1134"/>
        <w:gridCol w:w="1134"/>
        <w:gridCol w:w="1134"/>
      </w:tblGrid>
      <w:tr w:rsidR="00D26262" w:rsidRPr="00582814" w:rsidTr="00D26262">
        <w:trPr>
          <w:trHeight w:val="227"/>
          <w:jc w:val="center"/>
        </w:trPr>
        <w:tc>
          <w:tcPr>
            <w:tcW w:w="2551" w:type="dxa"/>
            <w:vAlign w:val="center"/>
          </w:tcPr>
          <w:p w:rsidR="00D26262" w:rsidRPr="00582814" w:rsidRDefault="00D26262" w:rsidP="00D26262">
            <w:pPr>
              <w:spacing w:before="0"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Показники</w:t>
            </w:r>
          </w:p>
        </w:tc>
        <w:tc>
          <w:tcPr>
            <w:tcW w:w="1134" w:type="dxa"/>
          </w:tcPr>
          <w:p w:rsidR="00D26262" w:rsidRPr="00582814" w:rsidRDefault="00D26262" w:rsidP="00D26262">
            <w:pPr>
              <w:spacing w:before="0"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2014 рік</w:t>
            </w:r>
          </w:p>
        </w:tc>
        <w:tc>
          <w:tcPr>
            <w:tcW w:w="1134" w:type="dxa"/>
            <w:vAlign w:val="center"/>
          </w:tcPr>
          <w:p w:rsidR="00D26262" w:rsidRPr="00582814" w:rsidRDefault="00D26262" w:rsidP="00D26262">
            <w:pPr>
              <w:spacing w:before="0"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2015 рік</w:t>
            </w:r>
          </w:p>
        </w:tc>
        <w:tc>
          <w:tcPr>
            <w:tcW w:w="1134" w:type="dxa"/>
            <w:vAlign w:val="center"/>
          </w:tcPr>
          <w:p w:rsidR="00D26262" w:rsidRPr="00582814" w:rsidRDefault="00D26262" w:rsidP="00D26262">
            <w:pPr>
              <w:spacing w:before="0"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2016 рік</w:t>
            </w:r>
          </w:p>
        </w:tc>
        <w:tc>
          <w:tcPr>
            <w:tcW w:w="1134" w:type="dxa"/>
            <w:vAlign w:val="center"/>
          </w:tcPr>
          <w:p w:rsidR="00D26262" w:rsidRPr="00582814" w:rsidRDefault="00D26262" w:rsidP="00D26262">
            <w:pPr>
              <w:spacing w:before="0"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2017 рік</w:t>
            </w:r>
          </w:p>
        </w:tc>
        <w:tc>
          <w:tcPr>
            <w:tcW w:w="1134" w:type="dxa"/>
            <w:vAlign w:val="center"/>
          </w:tcPr>
          <w:p w:rsidR="00D26262" w:rsidRPr="00582814" w:rsidRDefault="00D26262" w:rsidP="00D26262">
            <w:pPr>
              <w:spacing w:before="0"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2018 рік</w:t>
            </w:r>
          </w:p>
        </w:tc>
      </w:tr>
      <w:tr w:rsidR="00D26262" w:rsidRPr="00582814" w:rsidTr="00D26262">
        <w:trPr>
          <w:jc w:val="center"/>
        </w:trPr>
        <w:tc>
          <w:tcPr>
            <w:tcW w:w="2551" w:type="dxa"/>
          </w:tcPr>
          <w:p w:rsidR="00D26262" w:rsidRPr="00582814" w:rsidRDefault="00D26262" w:rsidP="00D26262">
            <w:pPr>
              <w:spacing w:before="0" w:after="0"/>
              <w:rPr>
                <w:rFonts w:ascii="Times New Roman" w:hAnsi="Times New Roman"/>
                <w:color w:val="000000" w:themeColor="text1"/>
                <w:sz w:val="24"/>
                <w:szCs w:val="24"/>
              </w:rPr>
            </w:pPr>
            <w:r w:rsidRPr="00582814">
              <w:rPr>
                <w:rFonts w:ascii="Times New Roman" w:hAnsi="Times New Roman"/>
                <w:color w:val="000000" w:themeColor="text1"/>
                <w:sz w:val="24"/>
                <w:szCs w:val="24"/>
              </w:rPr>
              <w:t>Фактичні (%)</w:t>
            </w:r>
          </w:p>
        </w:tc>
        <w:tc>
          <w:tcPr>
            <w:tcW w:w="1134" w:type="dxa"/>
          </w:tcPr>
          <w:p w:rsidR="00D26262" w:rsidRPr="005B1027" w:rsidRDefault="00D26262" w:rsidP="00D26262">
            <w:pPr>
              <w:spacing w:before="0" w:after="0"/>
              <w:jc w:val="center"/>
              <w:rPr>
                <w:rFonts w:ascii="Times New Roman" w:hAnsi="Times New Roman"/>
                <w:color w:val="000000" w:themeColor="text1"/>
                <w:sz w:val="24"/>
                <w:szCs w:val="24"/>
              </w:rPr>
            </w:pPr>
            <w:r w:rsidRPr="005B1027">
              <w:rPr>
                <w:rFonts w:ascii="Times New Roman" w:hAnsi="Times New Roman"/>
                <w:color w:val="000000" w:themeColor="text1"/>
                <w:sz w:val="24"/>
                <w:szCs w:val="24"/>
              </w:rPr>
              <w:t>12,1</w:t>
            </w:r>
          </w:p>
        </w:tc>
        <w:tc>
          <w:tcPr>
            <w:tcW w:w="1134" w:type="dxa"/>
          </w:tcPr>
          <w:p w:rsidR="00D26262" w:rsidRPr="005B1027" w:rsidRDefault="00D26262" w:rsidP="00D26262">
            <w:pPr>
              <w:spacing w:before="0" w:after="0"/>
              <w:jc w:val="center"/>
              <w:rPr>
                <w:rFonts w:ascii="Times New Roman" w:hAnsi="Times New Roman"/>
                <w:color w:val="000000" w:themeColor="text1"/>
                <w:sz w:val="24"/>
                <w:szCs w:val="24"/>
              </w:rPr>
            </w:pPr>
            <w:r w:rsidRPr="005B1027">
              <w:rPr>
                <w:rFonts w:ascii="Times New Roman" w:hAnsi="Times New Roman"/>
                <w:color w:val="000000" w:themeColor="text1"/>
                <w:sz w:val="24"/>
                <w:szCs w:val="24"/>
              </w:rPr>
              <w:t>11,8</w:t>
            </w:r>
          </w:p>
        </w:tc>
        <w:tc>
          <w:tcPr>
            <w:tcW w:w="1134" w:type="dxa"/>
          </w:tcPr>
          <w:p w:rsidR="00D26262" w:rsidRPr="005B1027" w:rsidRDefault="00D26262" w:rsidP="00D26262">
            <w:pPr>
              <w:spacing w:before="0" w:after="0"/>
              <w:jc w:val="center"/>
              <w:rPr>
                <w:rFonts w:ascii="Times New Roman" w:hAnsi="Times New Roman"/>
                <w:color w:val="000000" w:themeColor="text1"/>
                <w:sz w:val="24"/>
                <w:szCs w:val="24"/>
              </w:rPr>
            </w:pPr>
            <w:r w:rsidRPr="005B1027">
              <w:rPr>
                <w:rFonts w:ascii="Times New Roman" w:hAnsi="Times New Roman"/>
                <w:color w:val="000000" w:themeColor="text1"/>
                <w:sz w:val="24"/>
                <w:szCs w:val="24"/>
              </w:rPr>
              <w:t>11,4</w:t>
            </w:r>
          </w:p>
        </w:tc>
        <w:tc>
          <w:tcPr>
            <w:tcW w:w="1134" w:type="dxa"/>
          </w:tcPr>
          <w:p w:rsidR="00D26262" w:rsidRPr="006F3348" w:rsidRDefault="00D26262" w:rsidP="00D26262">
            <w:pPr>
              <w:spacing w:before="0" w:after="0"/>
              <w:jc w:val="center"/>
              <w:rPr>
                <w:rFonts w:ascii="Times New Roman" w:hAnsi="Times New Roman"/>
                <w:color w:val="000000" w:themeColor="text1"/>
                <w:sz w:val="24"/>
                <w:szCs w:val="24"/>
              </w:rPr>
            </w:pPr>
            <w:r w:rsidRPr="006F3348">
              <w:rPr>
                <w:rFonts w:ascii="Times New Roman" w:hAnsi="Times New Roman"/>
                <w:color w:val="000000" w:themeColor="text1"/>
                <w:sz w:val="24"/>
                <w:szCs w:val="24"/>
              </w:rPr>
              <w:t>11,4</w:t>
            </w:r>
          </w:p>
        </w:tc>
        <w:tc>
          <w:tcPr>
            <w:tcW w:w="1134" w:type="dxa"/>
          </w:tcPr>
          <w:p w:rsidR="00D26262" w:rsidRPr="006F3348" w:rsidRDefault="00D26262" w:rsidP="00D26262">
            <w:pPr>
              <w:spacing w:before="0" w:after="0"/>
              <w:jc w:val="center"/>
              <w:rPr>
                <w:rFonts w:ascii="Times New Roman" w:hAnsi="Times New Roman"/>
                <w:color w:val="000000" w:themeColor="text1"/>
                <w:sz w:val="24"/>
                <w:szCs w:val="24"/>
              </w:rPr>
            </w:pPr>
            <w:r w:rsidRPr="006F3348">
              <w:rPr>
                <w:rFonts w:ascii="Times New Roman" w:hAnsi="Times New Roman"/>
                <w:color w:val="000000" w:themeColor="text1"/>
                <w:sz w:val="24"/>
                <w:szCs w:val="24"/>
              </w:rPr>
              <w:t>10,4</w:t>
            </w:r>
          </w:p>
        </w:tc>
      </w:tr>
      <w:tr w:rsidR="00D26262" w:rsidRPr="00582814" w:rsidTr="00D26262">
        <w:trPr>
          <w:jc w:val="center"/>
        </w:trPr>
        <w:tc>
          <w:tcPr>
            <w:tcW w:w="2551" w:type="dxa"/>
          </w:tcPr>
          <w:p w:rsidR="00D26262" w:rsidRPr="00582814" w:rsidRDefault="00D26262" w:rsidP="00D26262">
            <w:pPr>
              <w:spacing w:before="0" w:after="0"/>
              <w:rPr>
                <w:rFonts w:ascii="Times New Roman" w:hAnsi="Times New Roman"/>
                <w:color w:val="000000" w:themeColor="text1"/>
                <w:sz w:val="24"/>
                <w:szCs w:val="24"/>
              </w:rPr>
            </w:pPr>
            <w:r w:rsidRPr="00582814">
              <w:rPr>
                <w:rFonts w:ascii="Times New Roman" w:hAnsi="Times New Roman"/>
                <w:color w:val="000000" w:themeColor="text1"/>
                <w:sz w:val="24"/>
                <w:szCs w:val="24"/>
              </w:rPr>
              <w:t>Нормативні (%)</w:t>
            </w:r>
          </w:p>
        </w:tc>
        <w:tc>
          <w:tcPr>
            <w:tcW w:w="1134" w:type="dxa"/>
          </w:tcPr>
          <w:p w:rsidR="00D26262" w:rsidRPr="005B1027" w:rsidRDefault="00D26262" w:rsidP="00D26262">
            <w:pPr>
              <w:spacing w:before="0" w:after="0"/>
              <w:jc w:val="center"/>
              <w:rPr>
                <w:rFonts w:ascii="Times New Roman" w:hAnsi="Times New Roman"/>
                <w:color w:val="000000" w:themeColor="text1"/>
                <w:sz w:val="24"/>
                <w:szCs w:val="24"/>
              </w:rPr>
            </w:pPr>
            <w:r w:rsidRPr="005B1027">
              <w:rPr>
                <w:rFonts w:ascii="Times New Roman" w:hAnsi="Times New Roman"/>
                <w:color w:val="000000" w:themeColor="text1"/>
                <w:sz w:val="24"/>
                <w:szCs w:val="24"/>
              </w:rPr>
              <w:t>12,5</w:t>
            </w:r>
          </w:p>
        </w:tc>
        <w:tc>
          <w:tcPr>
            <w:tcW w:w="1134" w:type="dxa"/>
          </w:tcPr>
          <w:p w:rsidR="00D26262" w:rsidRPr="005B1027" w:rsidRDefault="00D26262" w:rsidP="00D26262">
            <w:pPr>
              <w:spacing w:before="0" w:after="0"/>
              <w:jc w:val="center"/>
              <w:rPr>
                <w:rFonts w:ascii="Times New Roman" w:hAnsi="Times New Roman"/>
                <w:color w:val="000000" w:themeColor="text1"/>
                <w:sz w:val="24"/>
                <w:szCs w:val="24"/>
              </w:rPr>
            </w:pPr>
            <w:r w:rsidRPr="005B1027">
              <w:rPr>
                <w:rFonts w:ascii="Times New Roman" w:hAnsi="Times New Roman"/>
                <w:color w:val="000000" w:themeColor="text1"/>
                <w:sz w:val="24"/>
                <w:szCs w:val="24"/>
              </w:rPr>
              <w:t>12,0</w:t>
            </w:r>
          </w:p>
        </w:tc>
        <w:tc>
          <w:tcPr>
            <w:tcW w:w="1134" w:type="dxa"/>
          </w:tcPr>
          <w:p w:rsidR="00D26262" w:rsidRPr="005B1027" w:rsidRDefault="00D26262" w:rsidP="00D26262">
            <w:pPr>
              <w:spacing w:before="0" w:after="0"/>
              <w:jc w:val="center"/>
              <w:rPr>
                <w:rFonts w:ascii="Times New Roman" w:hAnsi="Times New Roman"/>
                <w:color w:val="000000" w:themeColor="text1"/>
                <w:sz w:val="24"/>
                <w:szCs w:val="24"/>
              </w:rPr>
            </w:pPr>
            <w:r w:rsidRPr="005B1027">
              <w:rPr>
                <w:rFonts w:ascii="Times New Roman" w:hAnsi="Times New Roman"/>
                <w:color w:val="000000" w:themeColor="text1"/>
                <w:sz w:val="24"/>
                <w:szCs w:val="24"/>
              </w:rPr>
              <w:t>11,5</w:t>
            </w:r>
          </w:p>
        </w:tc>
        <w:tc>
          <w:tcPr>
            <w:tcW w:w="1134" w:type="dxa"/>
          </w:tcPr>
          <w:p w:rsidR="00D26262" w:rsidRPr="006F3348" w:rsidRDefault="00D26262" w:rsidP="00D26262">
            <w:pPr>
              <w:spacing w:before="0" w:after="0"/>
              <w:jc w:val="center"/>
              <w:rPr>
                <w:rFonts w:ascii="Times New Roman" w:hAnsi="Times New Roman"/>
                <w:color w:val="000000" w:themeColor="text1"/>
                <w:sz w:val="24"/>
                <w:szCs w:val="24"/>
              </w:rPr>
            </w:pPr>
            <w:r w:rsidRPr="006F3348">
              <w:rPr>
                <w:rFonts w:ascii="Times New Roman" w:hAnsi="Times New Roman"/>
                <w:color w:val="000000" w:themeColor="text1"/>
                <w:sz w:val="24"/>
                <w:szCs w:val="24"/>
              </w:rPr>
              <w:t>11,5</w:t>
            </w:r>
          </w:p>
        </w:tc>
        <w:tc>
          <w:tcPr>
            <w:tcW w:w="1134" w:type="dxa"/>
          </w:tcPr>
          <w:p w:rsidR="00D26262" w:rsidRPr="006F3348" w:rsidRDefault="00D26262" w:rsidP="00D26262">
            <w:pPr>
              <w:spacing w:before="0" w:after="0"/>
              <w:jc w:val="center"/>
              <w:rPr>
                <w:rFonts w:ascii="Times New Roman" w:hAnsi="Times New Roman"/>
                <w:color w:val="000000" w:themeColor="text1"/>
                <w:sz w:val="24"/>
                <w:szCs w:val="24"/>
              </w:rPr>
            </w:pPr>
            <w:r w:rsidRPr="006F3348">
              <w:rPr>
                <w:rFonts w:ascii="Times New Roman" w:hAnsi="Times New Roman"/>
                <w:color w:val="000000" w:themeColor="text1"/>
                <w:sz w:val="24"/>
                <w:szCs w:val="24"/>
              </w:rPr>
              <w:t>11,8</w:t>
            </w:r>
          </w:p>
        </w:tc>
      </w:tr>
      <w:tr w:rsidR="00D26262" w:rsidRPr="00582814" w:rsidTr="00D26262">
        <w:trPr>
          <w:jc w:val="center"/>
        </w:trPr>
        <w:tc>
          <w:tcPr>
            <w:tcW w:w="2551" w:type="dxa"/>
          </w:tcPr>
          <w:p w:rsidR="00D26262" w:rsidRPr="00582814" w:rsidRDefault="00D26262" w:rsidP="00D26262">
            <w:pPr>
              <w:spacing w:before="0" w:after="0"/>
              <w:rPr>
                <w:rFonts w:ascii="Times New Roman" w:hAnsi="Times New Roman"/>
                <w:color w:val="000000" w:themeColor="text1"/>
                <w:sz w:val="24"/>
                <w:szCs w:val="24"/>
              </w:rPr>
            </w:pPr>
            <w:r w:rsidRPr="00582814">
              <w:rPr>
                <w:rFonts w:ascii="Times New Roman" w:hAnsi="Times New Roman"/>
                <w:color w:val="000000" w:themeColor="text1"/>
                <w:sz w:val="24"/>
                <w:szCs w:val="24"/>
              </w:rPr>
              <w:t>Понаднормативні (%)</w:t>
            </w:r>
          </w:p>
        </w:tc>
        <w:tc>
          <w:tcPr>
            <w:tcW w:w="1134" w:type="dxa"/>
          </w:tcPr>
          <w:p w:rsidR="00D26262" w:rsidRPr="005B1027" w:rsidRDefault="00D26262" w:rsidP="00D26262">
            <w:pPr>
              <w:spacing w:before="0" w:after="0"/>
              <w:jc w:val="center"/>
              <w:rPr>
                <w:rFonts w:ascii="Times New Roman" w:hAnsi="Times New Roman"/>
                <w:color w:val="000000" w:themeColor="text1"/>
                <w:sz w:val="24"/>
                <w:szCs w:val="24"/>
              </w:rPr>
            </w:pPr>
            <w:r w:rsidRPr="005B1027">
              <w:rPr>
                <w:rFonts w:ascii="Times New Roman" w:hAnsi="Times New Roman"/>
                <w:color w:val="000000" w:themeColor="text1"/>
                <w:sz w:val="24"/>
                <w:szCs w:val="24"/>
              </w:rPr>
              <w:t>+0,4</w:t>
            </w:r>
          </w:p>
        </w:tc>
        <w:tc>
          <w:tcPr>
            <w:tcW w:w="1134" w:type="dxa"/>
          </w:tcPr>
          <w:p w:rsidR="00D26262" w:rsidRPr="005B1027" w:rsidRDefault="00D26262" w:rsidP="00D26262">
            <w:pPr>
              <w:spacing w:before="0" w:after="0"/>
              <w:jc w:val="center"/>
              <w:rPr>
                <w:rFonts w:ascii="Times New Roman" w:hAnsi="Times New Roman"/>
                <w:color w:val="000000" w:themeColor="text1"/>
                <w:sz w:val="24"/>
                <w:szCs w:val="24"/>
              </w:rPr>
            </w:pPr>
            <w:r w:rsidRPr="005B1027">
              <w:rPr>
                <w:rFonts w:ascii="Times New Roman" w:hAnsi="Times New Roman"/>
                <w:color w:val="000000" w:themeColor="text1"/>
                <w:sz w:val="24"/>
                <w:szCs w:val="24"/>
              </w:rPr>
              <w:t>+0,2</w:t>
            </w:r>
          </w:p>
        </w:tc>
        <w:tc>
          <w:tcPr>
            <w:tcW w:w="1134" w:type="dxa"/>
          </w:tcPr>
          <w:p w:rsidR="00D26262" w:rsidRPr="005B1027" w:rsidRDefault="00D26262" w:rsidP="00D26262">
            <w:pPr>
              <w:spacing w:before="0" w:after="0"/>
              <w:jc w:val="center"/>
              <w:rPr>
                <w:rFonts w:ascii="Times New Roman" w:hAnsi="Times New Roman"/>
                <w:color w:val="000000" w:themeColor="text1"/>
                <w:sz w:val="24"/>
                <w:szCs w:val="24"/>
              </w:rPr>
            </w:pPr>
            <w:r w:rsidRPr="005B1027">
              <w:rPr>
                <w:rFonts w:ascii="Times New Roman" w:hAnsi="Times New Roman"/>
                <w:color w:val="000000" w:themeColor="text1"/>
                <w:sz w:val="24"/>
                <w:szCs w:val="24"/>
              </w:rPr>
              <w:t>+0,1</w:t>
            </w:r>
          </w:p>
        </w:tc>
        <w:tc>
          <w:tcPr>
            <w:tcW w:w="1134" w:type="dxa"/>
          </w:tcPr>
          <w:p w:rsidR="00D26262" w:rsidRPr="006F3348" w:rsidRDefault="00D26262" w:rsidP="00D26262">
            <w:pPr>
              <w:spacing w:before="0" w:after="0"/>
              <w:jc w:val="center"/>
              <w:rPr>
                <w:rFonts w:ascii="Times New Roman" w:hAnsi="Times New Roman"/>
                <w:color w:val="000000" w:themeColor="text1"/>
                <w:sz w:val="24"/>
                <w:szCs w:val="24"/>
              </w:rPr>
            </w:pPr>
            <w:r w:rsidRPr="006F3348">
              <w:rPr>
                <w:rFonts w:ascii="Times New Roman" w:hAnsi="Times New Roman"/>
                <w:color w:val="000000" w:themeColor="text1"/>
                <w:sz w:val="24"/>
                <w:szCs w:val="24"/>
              </w:rPr>
              <w:t>-0,1</w:t>
            </w:r>
          </w:p>
        </w:tc>
        <w:tc>
          <w:tcPr>
            <w:tcW w:w="1134" w:type="dxa"/>
          </w:tcPr>
          <w:p w:rsidR="00D26262" w:rsidRPr="006F3348" w:rsidRDefault="00D26262" w:rsidP="00D26262">
            <w:pPr>
              <w:spacing w:before="0" w:after="0"/>
              <w:jc w:val="center"/>
              <w:rPr>
                <w:rFonts w:ascii="Times New Roman" w:hAnsi="Times New Roman"/>
                <w:color w:val="000000" w:themeColor="text1"/>
                <w:sz w:val="24"/>
                <w:szCs w:val="24"/>
              </w:rPr>
            </w:pPr>
            <w:r w:rsidRPr="006F3348">
              <w:rPr>
                <w:rFonts w:ascii="Times New Roman" w:hAnsi="Times New Roman"/>
                <w:color w:val="000000" w:themeColor="text1"/>
                <w:sz w:val="24"/>
                <w:szCs w:val="24"/>
              </w:rPr>
              <w:t>-1,4</w:t>
            </w:r>
          </w:p>
        </w:tc>
      </w:tr>
    </w:tbl>
    <w:p w:rsidR="00D26262" w:rsidRPr="0008391F" w:rsidRDefault="0008391F" w:rsidP="00D26262">
      <w:pPr>
        <w:pStyle w:val="aff0"/>
        <w:rPr>
          <w:color w:val="000000" w:themeColor="text1"/>
          <w:sz w:val="28"/>
          <w:szCs w:val="28"/>
        </w:rPr>
      </w:pPr>
      <w:r>
        <w:rPr>
          <w:color w:val="000000" w:themeColor="text1"/>
          <w:sz w:val="28"/>
          <w:szCs w:val="28"/>
        </w:rPr>
        <w:t xml:space="preserve">Таблиця </w:t>
      </w:r>
      <w:r w:rsidR="00550669" w:rsidRPr="0008391F">
        <w:rPr>
          <w:color w:val="000000" w:themeColor="text1"/>
          <w:sz w:val="28"/>
          <w:szCs w:val="28"/>
        </w:rPr>
        <w:t>1</w:t>
      </w:r>
      <w:r w:rsidR="00537BE8">
        <w:rPr>
          <w:color w:val="000000" w:themeColor="text1"/>
          <w:sz w:val="28"/>
          <w:szCs w:val="28"/>
        </w:rPr>
        <w:t>6</w:t>
      </w:r>
      <w:r>
        <w:rPr>
          <w:color w:val="000000" w:themeColor="text1"/>
          <w:sz w:val="28"/>
          <w:szCs w:val="28"/>
        </w:rPr>
        <w:t xml:space="preserve"> - </w:t>
      </w:r>
      <w:r w:rsidR="00D26262" w:rsidRPr="0008391F">
        <w:rPr>
          <w:color w:val="000000" w:themeColor="text1"/>
          <w:sz w:val="28"/>
          <w:szCs w:val="28"/>
        </w:rPr>
        <w:t>Прогнозні втрати електричної енергії на її розподіл</w:t>
      </w:r>
    </w:p>
    <w:tbl>
      <w:tblPr>
        <w:tblW w:w="8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551"/>
        <w:gridCol w:w="1134"/>
        <w:gridCol w:w="1134"/>
        <w:gridCol w:w="1134"/>
        <w:gridCol w:w="1134"/>
        <w:gridCol w:w="1134"/>
      </w:tblGrid>
      <w:tr w:rsidR="00D26262" w:rsidRPr="00582814" w:rsidTr="00D26262">
        <w:trPr>
          <w:trHeight w:val="227"/>
          <w:jc w:val="center"/>
        </w:trPr>
        <w:tc>
          <w:tcPr>
            <w:tcW w:w="2551" w:type="dxa"/>
            <w:vAlign w:val="center"/>
          </w:tcPr>
          <w:p w:rsidR="00D26262" w:rsidRPr="00582814" w:rsidRDefault="00D26262" w:rsidP="00D26262">
            <w:pPr>
              <w:spacing w:before="0"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Показники</w:t>
            </w:r>
          </w:p>
        </w:tc>
        <w:tc>
          <w:tcPr>
            <w:tcW w:w="1134" w:type="dxa"/>
          </w:tcPr>
          <w:p w:rsidR="00D26262" w:rsidRPr="00582814" w:rsidRDefault="00D26262" w:rsidP="00D26262">
            <w:pPr>
              <w:spacing w:before="0"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2020 рік</w:t>
            </w:r>
          </w:p>
        </w:tc>
        <w:tc>
          <w:tcPr>
            <w:tcW w:w="1134" w:type="dxa"/>
            <w:vAlign w:val="center"/>
          </w:tcPr>
          <w:p w:rsidR="00D26262" w:rsidRPr="00582814" w:rsidRDefault="00D26262" w:rsidP="00D26262">
            <w:pPr>
              <w:spacing w:before="0"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2021 рік</w:t>
            </w:r>
          </w:p>
        </w:tc>
        <w:tc>
          <w:tcPr>
            <w:tcW w:w="1134" w:type="dxa"/>
            <w:vAlign w:val="center"/>
          </w:tcPr>
          <w:p w:rsidR="00D26262" w:rsidRPr="00582814" w:rsidRDefault="00D26262" w:rsidP="00D26262">
            <w:pPr>
              <w:spacing w:before="0"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2022 рік</w:t>
            </w:r>
          </w:p>
        </w:tc>
        <w:tc>
          <w:tcPr>
            <w:tcW w:w="1134" w:type="dxa"/>
            <w:vAlign w:val="center"/>
          </w:tcPr>
          <w:p w:rsidR="00D26262" w:rsidRPr="00582814" w:rsidRDefault="00D26262" w:rsidP="00D26262">
            <w:pPr>
              <w:spacing w:before="0"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2023 рік</w:t>
            </w:r>
          </w:p>
        </w:tc>
        <w:tc>
          <w:tcPr>
            <w:tcW w:w="1134" w:type="dxa"/>
            <w:vAlign w:val="center"/>
          </w:tcPr>
          <w:p w:rsidR="00D26262" w:rsidRPr="00582814" w:rsidRDefault="00D26262" w:rsidP="00D26262">
            <w:pPr>
              <w:spacing w:before="0" w:after="0"/>
              <w:jc w:val="center"/>
              <w:rPr>
                <w:rFonts w:ascii="Times New Roman" w:hAnsi="Times New Roman"/>
                <w:b/>
                <w:color w:val="000000" w:themeColor="text1"/>
                <w:sz w:val="24"/>
                <w:szCs w:val="24"/>
              </w:rPr>
            </w:pPr>
            <w:r w:rsidRPr="00582814">
              <w:rPr>
                <w:rFonts w:ascii="Times New Roman" w:hAnsi="Times New Roman"/>
                <w:b/>
                <w:color w:val="000000" w:themeColor="text1"/>
                <w:sz w:val="24"/>
                <w:szCs w:val="24"/>
              </w:rPr>
              <w:t>2024 рік</w:t>
            </w:r>
          </w:p>
        </w:tc>
      </w:tr>
      <w:tr w:rsidR="00D26262" w:rsidRPr="00582814" w:rsidTr="00D26262">
        <w:trPr>
          <w:jc w:val="center"/>
        </w:trPr>
        <w:tc>
          <w:tcPr>
            <w:tcW w:w="2551" w:type="dxa"/>
          </w:tcPr>
          <w:p w:rsidR="00D26262" w:rsidRPr="006F3348" w:rsidRDefault="00D26262" w:rsidP="00D26262">
            <w:pPr>
              <w:spacing w:before="0" w:after="0"/>
              <w:rPr>
                <w:rFonts w:ascii="Times New Roman" w:hAnsi="Times New Roman"/>
                <w:color w:val="000000" w:themeColor="text1"/>
                <w:sz w:val="24"/>
                <w:szCs w:val="24"/>
              </w:rPr>
            </w:pPr>
            <w:r w:rsidRPr="006F3348">
              <w:rPr>
                <w:rFonts w:ascii="Times New Roman" w:hAnsi="Times New Roman"/>
                <w:color w:val="000000" w:themeColor="text1"/>
                <w:sz w:val="24"/>
                <w:szCs w:val="24"/>
              </w:rPr>
              <w:t>Фактичні (%)</w:t>
            </w:r>
          </w:p>
        </w:tc>
        <w:tc>
          <w:tcPr>
            <w:tcW w:w="1134" w:type="dxa"/>
            <w:vAlign w:val="bottom"/>
          </w:tcPr>
          <w:p w:rsidR="00D26262" w:rsidRPr="00B803E8" w:rsidRDefault="00D26262" w:rsidP="00D26262">
            <w:pPr>
              <w:spacing w:before="0" w:after="0"/>
              <w:jc w:val="center"/>
              <w:rPr>
                <w:rFonts w:ascii="Times New Roman" w:hAnsi="Times New Roman"/>
                <w:color w:val="000000" w:themeColor="text1"/>
                <w:sz w:val="24"/>
                <w:szCs w:val="24"/>
                <w:highlight w:val="yellow"/>
              </w:rPr>
            </w:pPr>
            <w:r w:rsidRPr="00B803E8">
              <w:rPr>
                <w:rFonts w:ascii="Times New Roman" w:hAnsi="Times New Roman"/>
                <w:color w:val="000000" w:themeColor="text1"/>
                <w:sz w:val="24"/>
                <w:szCs w:val="24"/>
                <w:highlight w:val="yellow"/>
              </w:rPr>
              <w:t>10,4</w:t>
            </w:r>
          </w:p>
        </w:tc>
        <w:tc>
          <w:tcPr>
            <w:tcW w:w="1134" w:type="dxa"/>
            <w:vAlign w:val="bottom"/>
          </w:tcPr>
          <w:p w:rsidR="00D26262" w:rsidRPr="00B803E8" w:rsidRDefault="00D26262" w:rsidP="00D26262">
            <w:pPr>
              <w:spacing w:before="0" w:after="0"/>
              <w:jc w:val="center"/>
              <w:rPr>
                <w:rFonts w:ascii="Times New Roman" w:hAnsi="Times New Roman"/>
                <w:color w:val="000000" w:themeColor="text1"/>
                <w:sz w:val="24"/>
                <w:szCs w:val="24"/>
                <w:highlight w:val="yellow"/>
              </w:rPr>
            </w:pPr>
            <w:r w:rsidRPr="00B803E8">
              <w:rPr>
                <w:rFonts w:ascii="Times New Roman" w:hAnsi="Times New Roman"/>
                <w:color w:val="000000" w:themeColor="text1"/>
                <w:sz w:val="24"/>
                <w:szCs w:val="24"/>
                <w:highlight w:val="yellow"/>
              </w:rPr>
              <w:t>10,4</w:t>
            </w:r>
          </w:p>
        </w:tc>
        <w:tc>
          <w:tcPr>
            <w:tcW w:w="1134" w:type="dxa"/>
            <w:vAlign w:val="bottom"/>
          </w:tcPr>
          <w:p w:rsidR="00D26262" w:rsidRPr="00B803E8" w:rsidRDefault="00D26262" w:rsidP="00D26262">
            <w:pPr>
              <w:spacing w:before="0" w:after="0"/>
              <w:jc w:val="center"/>
              <w:rPr>
                <w:rFonts w:ascii="Times New Roman" w:hAnsi="Times New Roman"/>
                <w:color w:val="000000" w:themeColor="text1"/>
                <w:sz w:val="24"/>
                <w:szCs w:val="24"/>
                <w:highlight w:val="yellow"/>
              </w:rPr>
            </w:pPr>
            <w:r w:rsidRPr="00B803E8">
              <w:rPr>
                <w:rFonts w:ascii="Times New Roman" w:hAnsi="Times New Roman"/>
                <w:color w:val="000000" w:themeColor="text1"/>
                <w:sz w:val="24"/>
                <w:szCs w:val="24"/>
                <w:highlight w:val="yellow"/>
              </w:rPr>
              <w:t>10,4</w:t>
            </w:r>
          </w:p>
        </w:tc>
        <w:tc>
          <w:tcPr>
            <w:tcW w:w="1134" w:type="dxa"/>
            <w:vAlign w:val="bottom"/>
          </w:tcPr>
          <w:p w:rsidR="00D26262" w:rsidRPr="00B803E8" w:rsidRDefault="00D26262" w:rsidP="00D26262">
            <w:pPr>
              <w:spacing w:before="0" w:after="0"/>
              <w:jc w:val="center"/>
              <w:rPr>
                <w:rFonts w:ascii="Times New Roman" w:hAnsi="Times New Roman"/>
                <w:color w:val="000000" w:themeColor="text1"/>
                <w:sz w:val="24"/>
                <w:szCs w:val="24"/>
                <w:highlight w:val="yellow"/>
              </w:rPr>
            </w:pPr>
            <w:r w:rsidRPr="00B803E8">
              <w:rPr>
                <w:rFonts w:ascii="Times New Roman" w:hAnsi="Times New Roman"/>
                <w:color w:val="000000" w:themeColor="text1"/>
                <w:sz w:val="24"/>
                <w:szCs w:val="24"/>
                <w:highlight w:val="yellow"/>
              </w:rPr>
              <w:t>10,4</w:t>
            </w:r>
          </w:p>
        </w:tc>
        <w:tc>
          <w:tcPr>
            <w:tcW w:w="1134" w:type="dxa"/>
            <w:vAlign w:val="bottom"/>
          </w:tcPr>
          <w:p w:rsidR="00D26262" w:rsidRPr="00B803E8" w:rsidRDefault="00D26262" w:rsidP="00D26262">
            <w:pPr>
              <w:spacing w:before="0" w:after="0"/>
              <w:jc w:val="center"/>
              <w:rPr>
                <w:rFonts w:ascii="Times New Roman" w:hAnsi="Times New Roman"/>
                <w:color w:val="000000" w:themeColor="text1"/>
                <w:sz w:val="24"/>
                <w:szCs w:val="24"/>
                <w:highlight w:val="yellow"/>
              </w:rPr>
            </w:pPr>
            <w:r w:rsidRPr="00B803E8">
              <w:rPr>
                <w:rFonts w:ascii="Times New Roman" w:hAnsi="Times New Roman"/>
                <w:color w:val="000000" w:themeColor="text1"/>
                <w:sz w:val="24"/>
                <w:szCs w:val="24"/>
                <w:highlight w:val="yellow"/>
              </w:rPr>
              <w:t>10,4</w:t>
            </w:r>
          </w:p>
        </w:tc>
      </w:tr>
      <w:tr w:rsidR="00D26262" w:rsidRPr="00582814" w:rsidTr="00D26262">
        <w:trPr>
          <w:jc w:val="center"/>
        </w:trPr>
        <w:tc>
          <w:tcPr>
            <w:tcW w:w="2551" w:type="dxa"/>
          </w:tcPr>
          <w:p w:rsidR="00D26262" w:rsidRPr="006F3348" w:rsidRDefault="00D26262" w:rsidP="00D26262">
            <w:pPr>
              <w:spacing w:before="0" w:after="0"/>
              <w:rPr>
                <w:rFonts w:ascii="Times New Roman" w:hAnsi="Times New Roman"/>
                <w:color w:val="000000" w:themeColor="text1"/>
                <w:sz w:val="24"/>
                <w:szCs w:val="24"/>
              </w:rPr>
            </w:pPr>
            <w:r w:rsidRPr="006F3348">
              <w:rPr>
                <w:rFonts w:ascii="Times New Roman" w:hAnsi="Times New Roman"/>
                <w:color w:val="000000" w:themeColor="text1"/>
                <w:sz w:val="24"/>
                <w:szCs w:val="24"/>
              </w:rPr>
              <w:t>Нормативні (%)</w:t>
            </w:r>
          </w:p>
        </w:tc>
        <w:tc>
          <w:tcPr>
            <w:tcW w:w="1134" w:type="dxa"/>
            <w:vAlign w:val="bottom"/>
          </w:tcPr>
          <w:p w:rsidR="00D26262" w:rsidRPr="006F3348" w:rsidRDefault="00D26262" w:rsidP="00D26262">
            <w:pPr>
              <w:spacing w:before="0" w:after="0"/>
              <w:jc w:val="center"/>
              <w:rPr>
                <w:rFonts w:ascii="Times New Roman" w:hAnsi="Times New Roman"/>
                <w:color w:val="000000" w:themeColor="text1"/>
                <w:sz w:val="24"/>
                <w:szCs w:val="24"/>
              </w:rPr>
            </w:pPr>
            <w:r w:rsidRPr="006F3348">
              <w:rPr>
                <w:rFonts w:ascii="Times New Roman" w:hAnsi="Times New Roman"/>
                <w:color w:val="000000" w:themeColor="text1"/>
                <w:sz w:val="24"/>
                <w:szCs w:val="24"/>
              </w:rPr>
              <w:t>11,6</w:t>
            </w:r>
          </w:p>
        </w:tc>
        <w:tc>
          <w:tcPr>
            <w:tcW w:w="1134" w:type="dxa"/>
            <w:vAlign w:val="bottom"/>
          </w:tcPr>
          <w:p w:rsidR="00D26262" w:rsidRPr="006F3348" w:rsidRDefault="00D26262" w:rsidP="00D26262">
            <w:pPr>
              <w:spacing w:before="0" w:after="0"/>
              <w:jc w:val="center"/>
              <w:rPr>
                <w:rFonts w:ascii="Times New Roman" w:hAnsi="Times New Roman"/>
                <w:color w:val="000000" w:themeColor="text1"/>
                <w:sz w:val="24"/>
                <w:szCs w:val="24"/>
              </w:rPr>
            </w:pPr>
            <w:r w:rsidRPr="006F3348">
              <w:rPr>
                <w:rFonts w:ascii="Times New Roman" w:hAnsi="Times New Roman"/>
                <w:color w:val="000000" w:themeColor="text1"/>
                <w:sz w:val="24"/>
                <w:szCs w:val="24"/>
              </w:rPr>
              <w:t>11,5</w:t>
            </w:r>
          </w:p>
        </w:tc>
        <w:tc>
          <w:tcPr>
            <w:tcW w:w="1134" w:type="dxa"/>
            <w:vAlign w:val="bottom"/>
          </w:tcPr>
          <w:p w:rsidR="00D26262" w:rsidRPr="006F3348" w:rsidRDefault="00D26262" w:rsidP="00D26262">
            <w:pPr>
              <w:spacing w:before="0" w:after="0"/>
              <w:jc w:val="center"/>
              <w:rPr>
                <w:rFonts w:ascii="Times New Roman" w:hAnsi="Times New Roman"/>
                <w:color w:val="000000" w:themeColor="text1"/>
                <w:sz w:val="24"/>
                <w:szCs w:val="24"/>
              </w:rPr>
            </w:pPr>
            <w:r w:rsidRPr="006F3348">
              <w:rPr>
                <w:rFonts w:ascii="Times New Roman" w:hAnsi="Times New Roman"/>
                <w:color w:val="000000" w:themeColor="text1"/>
                <w:sz w:val="24"/>
                <w:szCs w:val="24"/>
              </w:rPr>
              <w:t>11,4</w:t>
            </w:r>
          </w:p>
        </w:tc>
        <w:tc>
          <w:tcPr>
            <w:tcW w:w="1134" w:type="dxa"/>
            <w:vAlign w:val="bottom"/>
          </w:tcPr>
          <w:p w:rsidR="00D26262" w:rsidRPr="006F3348" w:rsidRDefault="00D26262" w:rsidP="00D26262">
            <w:pPr>
              <w:spacing w:before="0" w:after="0"/>
              <w:jc w:val="center"/>
              <w:rPr>
                <w:rFonts w:ascii="Times New Roman" w:hAnsi="Times New Roman"/>
                <w:color w:val="000000" w:themeColor="text1"/>
                <w:sz w:val="24"/>
                <w:szCs w:val="24"/>
              </w:rPr>
            </w:pPr>
            <w:r w:rsidRPr="006F3348">
              <w:rPr>
                <w:rFonts w:ascii="Times New Roman" w:hAnsi="Times New Roman"/>
                <w:color w:val="000000" w:themeColor="text1"/>
                <w:sz w:val="24"/>
                <w:szCs w:val="24"/>
              </w:rPr>
              <w:t>11,3</w:t>
            </w:r>
          </w:p>
        </w:tc>
        <w:tc>
          <w:tcPr>
            <w:tcW w:w="1134" w:type="dxa"/>
            <w:vAlign w:val="bottom"/>
          </w:tcPr>
          <w:p w:rsidR="00D26262" w:rsidRPr="006F3348" w:rsidRDefault="00D26262" w:rsidP="00D26262">
            <w:pPr>
              <w:spacing w:before="0" w:after="0"/>
              <w:jc w:val="center"/>
              <w:rPr>
                <w:rFonts w:ascii="Times New Roman" w:hAnsi="Times New Roman"/>
                <w:color w:val="000000" w:themeColor="text1"/>
                <w:sz w:val="24"/>
                <w:szCs w:val="24"/>
              </w:rPr>
            </w:pPr>
            <w:r w:rsidRPr="006F3348">
              <w:rPr>
                <w:rFonts w:ascii="Times New Roman" w:hAnsi="Times New Roman"/>
                <w:color w:val="000000" w:themeColor="text1"/>
                <w:sz w:val="24"/>
                <w:szCs w:val="24"/>
              </w:rPr>
              <w:t>11,2</w:t>
            </w:r>
          </w:p>
        </w:tc>
      </w:tr>
      <w:tr w:rsidR="00D26262" w:rsidRPr="00582814" w:rsidTr="00D26262">
        <w:trPr>
          <w:jc w:val="center"/>
        </w:trPr>
        <w:tc>
          <w:tcPr>
            <w:tcW w:w="2551" w:type="dxa"/>
          </w:tcPr>
          <w:p w:rsidR="00D26262" w:rsidRPr="006F3348" w:rsidRDefault="00D26262" w:rsidP="00D26262">
            <w:pPr>
              <w:spacing w:before="0" w:after="0"/>
              <w:rPr>
                <w:rFonts w:ascii="Times New Roman" w:hAnsi="Times New Roman"/>
                <w:color w:val="000000" w:themeColor="text1"/>
                <w:sz w:val="24"/>
                <w:szCs w:val="24"/>
              </w:rPr>
            </w:pPr>
            <w:r w:rsidRPr="006F3348">
              <w:rPr>
                <w:rFonts w:ascii="Times New Roman" w:hAnsi="Times New Roman"/>
                <w:color w:val="000000" w:themeColor="text1"/>
                <w:sz w:val="24"/>
                <w:szCs w:val="24"/>
              </w:rPr>
              <w:t>Понаднормативні (%)</w:t>
            </w:r>
          </w:p>
        </w:tc>
        <w:tc>
          <w:tcPr>
            <w:tcW w:w="1134" w:type="dxa"/>
            <w:vAlign w:val="bottom"/>
          </w:tcPr>
          <w:p w:rsidR="00D26262" w:rsidRPr="006F3348" w:rsidRDefault="00D26262" w:rsidP="00D26262">
            <w:pPr>
              <w:spacing w:before="0" w:after="0"/>
              <w:jc w:val="center"/>
              <w:rPr>
                <w:rFonts w:ascii="Times New Roman" w:hAnsi="Times New Roman"/>
                <w:color w:val="000000" w:themeColor="text1"/>
                <w:sz w:val="24"/>
                <w:szCs w:val="24"/>
              </w:rPr>
            </w:pPr>
            <w:r w:rsidRPr="006F3348">
              <w:rPr>
                <w:rFonts w:ascii="Times New Roman" w:hAnsi="Times New Roman"/>
                <w:color w:val="000000" w:themeColor="text1"/>
                <w:sz w:val="24"/>
                <w:szCs w:val="24"/>
              </w:rPr>
              <w:t>-1,2</w:t>
            </w:r>
          </w:p>
        </w:tc>
        <w:tc>
          <w:tcPr>
            <w:tcW w:w="1134" w:type="dxa"/>
            <w:vAlign w:val="bottom"/>
          </w:tcPr>
          <w:p w:rsidR="00D26262" w:rsidRPr="006F3348" w:rsidRDefault="00D26262" w:rsidP="00D26262">
            <w:pPr>
              <w:spacing w:before="0" w:after="0"/>
              <w:jc w:val="center"/>
              <w:rPr>
                <w:rFonts w:ascii="Times New Roman" w:hAnsi="Times New Roman"/>
                <w:color w:val="000000" w:themeColor="text1"/>
                <w:sz w:val="24"/>
                <w:szCs w:val="24"/>
              </w:rPr>
            </w:pPr>
            <w:r w:rsidRPr="006F3348">
              <w:rPr>
                <w:rFonts w:ascii="Times New Roman" w:hAnsi="Times New Roman"/>
                <w:color w:val="000000" w:themeColor="text1"/>
                <w:sz w:val="24"/>
                <w:szCs w:val="24"/>
              </w:rPr>
              <w:t>-1,1</w:t>
            </w:r>
          </w:p>
        </w:tc>
        <w:tc>
          <w:tcPr>
            <w:tcW w:w="1134" w:type="dxa"/>
            <w:vAlign w:val="bottom"/>
          </w:tcPr>
          <w:p w:rsidR="00D26262" w:rsidRPr="006F3348" w:rsidRDefault="00D26262" w:rsidP="00D26262">
            <w:pPr>
              <w:spacing w:before="0" w:after="0"/>
              <w:jc w:val="center"/>
              <w:rPr>
                <w:rFonts w:ascii="Times New Roman" w:hAnsi="Times New Roman"/>
                <w:color w:val="000000" w:themeColor="text1"/>
                <w:sz w:val="24"/>
                <w:szCs w:val="24"/>
              </w:rPr>
            </w:pPr>
            <w:r w:rsidRPr="006F3348">
              <w:rPr>
                <w:rFonts w:ascii="Times New Roman" w:hAnsi="Times New Roman"/>
                <w:color w:val="000000" w:themeColor="text1"/>
                <w:sz w:val="24"/>
                <w:szCs w:val="24"/>
              </w:rPr>
              <w:t>-1,0</w:t>
            </w:r>
          </w:p>
        </w:tc>
        <w:tc>
          <w:tcPr>
            <w:tcW w:w="1134" w:type="dxa"/>
            <w:vAlign w:val="bottom"/>
          </w:tcPr>
          <w:p w:rsidR="00D26262" w:rsidRPr="006F3348" w:rsidRDefault="00D26262" w:rsidP="00D26262">
            <w:pPr>
              <w:spacing w:before="0" w:after="0"/>
              <w:jc w:val="center"/>
              <w:rPr>
                <w:rFonts w:ascii="Times New Roman" w:hAnsi="Times New Roman"/>
                <w:color w:val="000000" w:themeColor="text1"/>
                <w:sz w:val="24"/>
                <w:szCs w:val="24"/>
              </w:rPr>
            </w:pPr>
            <w:r w:rsidRPr="006F3348">
              <w:rPr>
                <w:rFonts w:ascii="Times New Roman" w:hAnsi="Times New Roman"/>
                <w:color w:val="000000" w:themeColor="text1"/>
                <w:sz w:val="24"/>
                <w:szCs w:val="24"/>
              </w:rPr>
              <w:t>-0,9</w:t>
            </w:r>
          </w:p>
        </w:tc>
        <w:tc>
          <w:tcPr>
            <w:tcW w:w="1134" w:type="dxa"/>
            <w:vAlign w:val="bottom"/>
          </w:tcPr>
          <w:p w:rsidR="00D26262" w:rsidRPr="006F3348" w:rsidRDefault="00D26262" w:rsidP="00D26262">
            <w:pPr>
              <w:spacing w:before="0" w:after="0"/>
              <w:jc w:val="center"/>
              <w:rPr>
                <w:rFonts w:ascii="Times New Roman" w:hAnsi="Times New Roman"/>
                <w:color w:val="000000" w:themeColor="text1"/>
                <w:sz w:val="24"/>
                <w:szCs w:val="24"/>
              </w:rPr>
            </w:pPr>
            <w:r w:rsidRPr="006F3348">
              <w:rPr>
                <w:rFonts w:ascii="Times New Roman" w:hAnsi="Times New Roman"/>
                <w:color w:val="000000" w:themeColor="text1"/>
                <w:sz w:val="24"/>
                <w:szCs w:val="24"/>
              </w:rPr>
              <w:t>-0,8</w:t>
            </w:r>
          </w:p>
        </w:tc>
      </w:tr>
    </w:tbl>
    <w:p w:rsidR="00D26262" w:rsidRPr="0008391F" w:rsidRDefault="00D26262" w:rsidP="00D26262">
      <w:pPr>
        <w:rPr>
          <w:rFonts w:ascii="Times New Roman" w:hAnsi="Times New Roman"/>
          <w:color w:val="000000" w:themeColor="text1"/>
          <w:sz w:val="28"/>
          <w:szCs w:val="28"/>
        </w:rPr>
      </w:pPr>
      <w:r w:rsidRPr="0008391F">
        <w:rPr>
          <w:rFonts w:ascii="Times New Roman" w:hAnsi="Times New Roman"/>
          <w:color w:val="000000" w:themeColor="text1"/>
          <w:sz w:val="28"/>
          <w:szCs w:val="28"/>
        </w:rPr>
        <w:t>В регіональній філії «Донецька залізниця» АТ «Укрзалізниця» організована робота з пофідерного аналізу балансу потужності для виявлення можливих втрат електричної енергії (комерційної складової втрат). Пофідерний аналіз дає можливість ідентифікувати втрати електричної енергії в мережах 10-0,4 кВ, виявляти порушення ПРРЕЕ, виявляти безоблікове споживання електричної енергії та оптимально планувати роботи з метою  зменшення втрат електричної енергії. Разом з тим ідентифікація витрат дає можливість порахувати різницю між обсягом відпуску електричної енергії на фідері 10-0,4 кВ та обсягом корисного відпуску електроенергії споживачам, що заживлені від даного фідера.</w:t>
      </w:r>
    </w:p>
    <w:p w:rsidR="00D26262" w:rsidRPr="0008391F" w:rsidRDefault="00D26262" w:rsidP="00D26262">
      <w:pPr>
        <w:rPr>
          <w:rFonts w:ascii="Times New Roman" w:hAnsi="Times New Roman"/>
          <w:color w:val="000000" w:themeColor="text1"/>
          <w:sz w:val="28"/>
          <w:szCs w:val="28"/>
        </w:rPr>
      </w:pPr>
      <w:r w:rsidRPr="0008391F">
        <w:rPr>
          <w:rFonts w:ascii="Times New Roman" w:hAnsi="Times New Roman"/>
          <w:color w:val="000000" w:themeColor="text1"/>
          <w:sz w:val="28"/>
          <w:szCs w:val="28"/>
        </w:rPr>
        <w:t>Зменшення втрат в мережі у порівнянні з нормативними пов’язане також з реалізацією нового будівництва та реконструкції електричних мереж ОСР (заходи наведені в розділах 27-28 Плану розвитку).</w:t>
      </w:r>
    </w:p>
    <w:p w:rsidR="00D26262" w:rsidRPr="00582814" w:rsidRDefault="00D26262" w:rsidP="00D26262">
      <w:pPr>
        <w:rPr>
          <w:rFonts w:ascii="Times New Roman" w:hAnsi="Times New Roman"/>
          <w:color w:val="000000" w:themeColor="text1"/>
        </w:rPr>
      </w:pPr>
    </w:p>
    <w:p w:rsidR="00D26262" w:rsidRPr="00582814" w:rsidRDefault="00D26262" w:rsidP="00D26262">
      <w:pPr>
        <w:pStyle w:val="a0"/>
        <w:rPr>
          <w:rFonts w:ascii="Times New Roman" w:hAnsi="Times New Roman"/>
          <w:color w:val="000000" w:themeColor="text1"/>
        </w:rPr>
        <w:sectPr w:rsidR="00D26262" w:rsidRPr="00582814" w:rsidSect="00F320A7">
          <w:pgSz w:w="11906" w:h="16838"/>
          <w:pgMar w:top="851" w:right="567" w:bottom="1276" w:left="1418" w:header="340" w:footer="454" w:gutter="0"/>
          <w:cols w:space="708"/>
          <w:docGrid w:linePitch="360"/>
        </w:sectPr>
      </w:pPr>
    </w:p>
    <w:p w:rsidR="00550669" w:rsidRPr="00537BE8" w:rsidRDefault="00537BE8" w:rsidP="00537BE8">
      <w:pPr>
        <w:jc w:val="center"/>
        <w:rPr>
          <w:rFonts w:ascii="Times New Roman" w:hAnsi="Times New Roman"/>
          <w:b/>
          <w:color w:val="000000" w:themeColor="text1"/>
          <w:sz w:val="28"/>
          <w:szCs w:val="28"/>
        </w:rPr>
      </w:pPr>
      <w:r w:rsidRPr="00537BE8">
        <w:rPr>
          <w:rFonts w:ascii="Times New Roman" w:hAnsi="Times New Roman"/>
          <w:b/>
          <w:color w:val="000000" w:themeColor="text1"/>
          <w:sz w:val="28"/>
          <w:szCs w:val="28"/>
        </w:rPr>
        <w:lastRenderedPageBreak/>
        <w:t xml:space="preserve">Табл 17. </w:t>
      </w:r>
      <w:r w:rsidR="00D26262" w:rsidRPr="00537BE8">
        <w:rPr>
          <w:rFonts w:ascii="Times New Roman" w:hAnsi="Times New Roman"/>
          <w:b/>
          <w:color w:val="000000" w:themeColor="text1"/>
          <w:sz w:val="28"/>
          <w:szCs w:val="28"/>
        </w:rPr>
        <w:t>Дані щодо фактичних витрат наведено нижче.</w:t>
      </w:r>
    </w:p>
    <w:tbl>
      <w:tblPr>
        <w:tblStyle w:val="af3"/>
        <w:tblW w:w="14721" w:type="dxa"/>
        <w:tblLayout w:type="fixed"/>
        <w:tblLook w:val="04A0" w:firstRow="1" w:lastRow="0" w:firstColumn="1" w:lastColumn="0" w:noHBand="0" w:noVBand="1"/>
      </w:tblPr>
      <w:tblGrid>
        <w:gridCol w:w="1696"/>
        <w:gridCol w:w="1560"/>
        <w:gridCol w:w="895"/>
        <w:gridCol w:w="378"/>
        <w:gridCol w:w="943"/>
        <w:gridCol w:w="331"/>
        <w:gridCol w:w="990"/>
        <w:gridCol w:w="284"/>
        <w:gridCol w:w="1037"/>
        <w:gridCol w:w="237"/>
        <w:gridCol w:w="1085"/>
        <w:gridCol w:w="189"/>
        <w:gridCol w:w="1132"/>
        <w:gridCol w:w="142"/>
        <w:gridCol w:w="1179"/>
        <w:gridCol w:w="95"/>
        <w:gridCol w:w="1226"/>
        <w:gridCol w:w="48"/>
        <w:gridCol w:w="1274"/>
      </w:tblGrid>
      <w:tr w:rsidR="00D26262" w:rsidRPr="00787B4A" w:rsidTr="00787B4A">
        <w:trPr>
          <w:cnfStyle w:val="100000000000" w:firstRow="1" w:lastRow="0" w:firstColumn="0" w:lastColumn="0" w:oddVBand="0" w:evenVBand="0" w:oddHBand="0" w:evenHBand="0" w:firstRowFirstColumn="0" w:firstRowLastColumn="0" w:lastRowFirstColumn="0" w:lastRowLastColumn="0"/>
          <w:trHeight w:val="20"/>
        </w:trPr>
        <w:tc>
          <w:tcPr>
            <w:tcW w:w="3256" w:type="dxa"/>
            <w:gridSpan w:val="2"/>
            <w:vMerge w:val="restart"/>
            <w:shd w:val="clear" w:color="auto" w:fill="auto"/>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Показник</w:t>
            </w:r>
          </w:p>
        </w:tc>
        <w:tc>
          <w:tcPr>
            <w:tcW w:w="3821" w:type="dxa"/>
            <w:gridSpan w:val="6"/>
            <w:shd w:val="clear" w:color="auto" w:fill="auto"/>
            <w:noWrap/>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2014</w:t>
            </w:r>
          </w:p>
        </w:tc>
        <w:tc>
          <w:tcPr>
            <w:tcW w:w="3822" w:type="dxa"/>
            <w:gridSpan w:val="6"/>
            <w:shd w:val="clear" w:color="auto" w:fill="auto"/>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2014</w:t>
            </w:r>
          </w:p>
        </w:tc>
        <w:tc>
          <w:tcPr>
            <w:tcW w:w="3822" w:type="dxa"/>
            <w:gridSpan w:val="5"/>
            <w:shd w:val="clear" w:color="auto" w:fill="auto"/>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2015</w:t>
            </w:r>
          </w:p>
        </w:tc>
      </w:tr>
      <w:tr w:rsidR="00D26262" w:rsidRPr="00787B4A" w:rsidTr="00787B4A">
        <w:trPr>
          <w:trHeight w:val="20"/>
        </w:trPr>
        <w:tc>
          <w:tcPr>
            <w:tcW w:w="3256" w:type="dxa"/>
            <w:gridSpan w:val="2"/>
            <w:vMerge/>
            <w:hideMark/>
          </w:tcPr>
          <w:p w:rsidR="00D26262" w:rsidRPr="00787B4A" w:rsidRDefault="00D26262" w:rsidP="00D26262">
            <w:pPr>
              <w:spacing w:before="0" w:after="0"/>
              <w:jc w:val="center"/>
              <w:rPr>
                <w:rFonts w:ascii="Times New Roman" w:hAnsi="Times New Roman"/>
                <w:b/>
                <w:color w:val="000000" w:themeColor="text1"/>
                <w:sz w:val="24"/>
                <w:szCs w:val="24"/>
              </w:rPr>
            </w:pPr>
          </w:p>
        </w:tc>
        <w:tc>
          <w:tcPr>
            <w:tcW w:w="1273" w:type="dxa"/>
            <w:gridSpan w:val="2"/>
          </w:tcPr>
          <w:p w:rsidR="00D26262" w:rsidRPr="00787B4A" w:rsidRDefault="00D26262" w:rsidP="00D26262">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млн</w:t>
            </w:r>
            <w:r w:rsidRPr="00787B4A">
              <w:rPr>
                <w:rFonts w:ascii="Times New Roman" w:hAnsi="Times New Roman"/>
                <w:b/>
                <w:color w:val="000000" w:themeColor="text1"/>
                <w:sz w:val="24"/>
                <w:szCs w:val="24"/>
              </w:rPr>
              <w:br/>
              <w:t>кВт</w:t>
            </w:r>
            <w:r w:rsidRPr="00787B4A">
              <w:rPr>
                <w:rFonts w:ascii="Times New Roman" w:hAnsi="Times New Roman"/>
                <w:b/>
                <w:bCs/>
                <w:color w:val="000000" w:themeColor="text1"/>
                <w:sz w:val="24"/>
                <w:szCs w:val="24"/>
              </w:rPr>
              <w:t>·</w:t>
            </w:r>
            <w:r w:rsidRPr="00787B4A">
              <w:rPr>
                <w:rFonts w:ascii="Times New Roman" w:hAnsi="Times New Roman"/>
                <w:b/>
                <w:color w:val="000000" w:themeColor="text1"/>
                <w:sz w:val="24"/>
                <w:szCs w:val="24"/>
              </w:rPr>
              <w:t>год</w:t>
            </w:r>
          </w:p>
        </w:tc>
        <w:tc>
          <w:tcPr>
            <w:tcW w:w="1274" w:type="dxa"/>
            <w:gridSpan w:val="2"/>
            <w:noWrap/>
          </w:tcPr>
          <w:p w:rsidR="00D26262" w:rsidRPr="00787B4A" w:rsidRDefault="00D26262" w:rsidP="00D26262">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млн грн</w:t>
            </w:r>
          </w:p>
        </w:tc>
        <w:tc>
          <w:tcPr>
            <w:tcW w:w="1274" w:type="dxa"/>
            <w:gridSpan w:val="2"/>
            <w:noWrap/>
          </w:tcPr>
          <w:p w:rsidR="00D26262" w:rsidRPr="00787B4A" w:rsidRDefault="00D26262" w:rsidP="00D26262">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w:t>
            </w:r>
          </w:p>
        </w:tc>
        <w:tc>
          <w:tcPr>
            <w:tcW w:w="1274" w:type="dxa"/>
            <w:gridSpan w:val="2"/>
            <w:hideMark/>
          </w:tcPr>
          <w:p w:rsidR="00D26262" w:rsidRPr="00787B4A" w:rsidRDefault="00D26262" w:rsidP="00D26262">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млн</w:t>
            </w:r>
            <w:r w:rsidRPr="00787B4A">
              <w:rPr>
                <w:rFonts w:ascii="Times New Roman" w:hAnsi="Times New Roman"/>
                <w:b/>
                <w:color w:val="000000" w:themeColor="text1"/>
                <w:sz w:val="24"/>
                <w:szCs w:val="24"/>
              </w:rPr>
              <w:br/>
              <w:t>кВт</w:t>
            </w:r>
            <w:r w:rsidRPr="00787B4A">
              <w:rPr>
                <w:rFonts w:ascii="Times New Roman" w:hAnsi="Times New Roman"/>
                <w:b/>
                <w:bCs/>
                <w:color w:val="000000" w:themeColor="text1"/>
                <w:sz w:val="24"/>
                <w:szCs w:val="24"/>
              </w:rPr>
              <w:t>·</w:t>
            </w:r>
            <w:r w:rsidRPr="00787B4A">
              <w:rPr>
                <w:rFonts w:ascii="Times New Roman" w:hAnsi="Times New Roman"/>
                <w:b/>
                <w:color w:val="000000" w:themeColor="text1"/>
                <w:sz w:val="24"/>
                <w:szCs w:val="24"/>
              </w:rPr>
              <w:t>год</w:t>
            </w:r>
          </w:p>
        </w:tc>
        <w:tc>
          <w:tcPr>
            <w:tcW w:w="1274" w:type="dxa"/>
            <w:gridSpan w:val="2"/>
            <w:noWrap/>
            <w:hideMark/>
          </w:tcPr>
          <w:p w:rsidR="00D26262" w:rsidRPr="00787B4A" w:rsidRDefault="00D26262" w:rsidP="00D26262">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млн грн</w:t>
            </w:r>
          </w:p>
        </w:tc>
        <w:tc>
          <w:tcPr>
            <w:tcW w:w="1274" w:type="dxa"/>
            <w:gridSpan w:val="2"/>
            <w:noWrap/>
            <w:hideMark/>
          </w:tcPr>
          <w:p w:rsidR="00D26262" w:rsidRPr="00787B4A" w:rsidRDefault="00D26262" w:rsidP="00D26262">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w:t>
            </w:r>
          </w:p>
        </w:tc>
        <w:tc>
          <w:tcPr>
            <w:tcW w:w="1274" w:type="dxa"/>
            <w:gridSpan w:val="2"/>
            <w:hideMark/>
          </w:tcPr>
          <w:p w:rsidR="00D26262" w:rsidRPr="00787B4A" w:rsidRDefault="00D26262" w:rsidP="00D26262">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млн</w:t>
            </w:r>
            <w:r w:rsidRPr="00787B4A">
              <w:rPr>
                <w:rFonts w:ascii="Times New Roman" w:hAnsi="Times New Roman"/>
                <w:b/>
                <w:color w:val="000000" w:themeColor="text1"/>
                <w:sz w:val="24"/>
                <w:szCs w:val="24"/>
              </w:rPr>
              <w:br/>
              <w:t>кВт</w:t>
            </w:r>
            <w:r w:rsidRPr="00787B4A">
              <w:rPr>
                <w:rFonts w:ascii="Times New Roman" w:hAnsi="Times New Roman"/>
                <w:b/>
                <w:bCs/>
                <w:color w:val="000000" w:themeColor="text1"/>
                <w:sz w:val="24"/>
                <w:szCs w:val="24"/>
              </w:rPr>
              <w:t>·</w:t>
            </w:r>
            <w:r w:rsidRPr="00787B4A">
              <w:rPr>
                <w:rFonts w:ascii="Times New Roman" w:hAnsi="Times New Roman"/>
                <w:b/>
                <w:color w:val="000000" w:themeColor="text1"/>
                <w:sz w:val="24"/>
                <w:szCs w:val="24"/>
              </w:rPr>
              <w:t>год</w:t>
            </w:r>
          </w:p>
        </w:tc>
        <w:tc>
          <w:tcPr>
            <w:tcW w:w="1274" w:type="dxa"/>
            <w:gridSpan w:val="2"/>
            <w:noWrap/>
            <w:hideMark/>
          </w:tcPr>
          <w:p w:rsidR="00D26262" w:rsidRPr="00787B4A" w:rsidRDefault="00D26262" w:rsidP="00D26262">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млн грн</w:t>
            </w:r>
          </w:p>
        </w:tc>
        <w:tc>
          <w:tcPr>
            <w:tcW w:w="1274" w:type="dxa"/>
            <w:noWrap/>
            <w:hideMark/>
          </w:tcPr>
          <w:p w:rsidR="00D26262" w:rsidRPr="00787B4A" w:rsidRDefault="00D26262" w:rsidP="00D26262">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w:t>
            </w:r>
          </w:p>
        </w:tc>
      </w:tr>
      <w:tr w:rsidR="00D26262" w:rsidRPr="00787B4A" w:rsidTr="00787B4A">
        <w:trPr>
          <w:trHeight w:val="20"/>
        </w:trPr>
        <w:tc>
          <w:tcPr>
            <w:tcW w:w="1696" w:type="dxa"/>
            <w:vMerge w:val="restart"/>
            <w:hideMark/>
          </w:tcPr>
          <w:p w:rsidR="00D26262" w:rsidRPr="00787B4A" w:rsidRDefault="00D26262" w:rsidP="00D26262">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 xml:space="preserve">Фактичне надходження електричної енергії </w:t>
            </w:r>
          </w:p>
        </w:tc>
        <w:tc>
          <w:tcPr>
            <w:tcW w:w="1560" w:type="dxa"/>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Усього у т.ч.:</w:t>
            </w:r>
          </w:p>
        </w:tc>
        <w:tc>
          <w:tcPr>
            <w:tcW w:w="1273"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3 294,12</w:t>
            </w:r>
          </w:p>
        </w:tc>
        <w:tc>
          <w:tcPr>
            <w:tcW w:w="1274"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3 263,21</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3 072,99</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r>
      <w:tr w:rsidR="00D26262" w:rsidRPr="00787B4A" w:rsidTr="00787B4A">
        <w:trPr>
          <w:trHeight w:val="20"/>
        </w:trPr>
        <w:tc>
          <w:tcPr>
            <w:tcW w:w="1696" w:type="dxa"/>
            <w:vMerge/>
            <w:hideMark/>
          </w:tcPr>
          <w:p w:rsidR="00D26262" w:rsidRPr="00787B4A" w:rsidRDefault="00D26262" w:rsidP="00D26262">
            <w:pPr>
              <w:spacing w:before="0" w:after="0"/>
              <w:rPr>
                <w:rFonts w:ascii="Times New Roman" w:hAnsi="Times New Roman"/>
                <w:color w:val="000000" w:themeColor="text1"/>
                <w:sz w:val="24"/>
                <w:szCs w:val="24"/>
              </w:rPr>
            </w:pPr>
          </w:p>
        </w:tc>
        <w:tc>
          <w:tcPr>
            <w:tcW w:w="1560" w:type="dxa"/>
            <w:noWrap/>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1 клас</w:t>
            </w:r>
          </w:p>
        </w:tc>
        <w:tc>
          <w:tcPr>
            <w:tcW w:w="1273"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3 077,78</w:t>
            </w:r>
          </w:p>
        </w:tc>
        <w:tc>
          <w:tcPr>
            <w:tcW w:w="1274"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3 058,52</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2 870,59</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r>
      <w:tr w:rsidR="00D26262" w:rsidRPr="00787B4A" w:rsidTr="00787B4A">
        <w:trPr>
          <w:trHeight w:val="20"/>
        </w:trPr>
        <w:tc>
          <w:tcPr>
            <w:tcW w:w="1696" w:type="dxa"/>
            <w:vMerge/>
            <w:hideMark/>
          </w:tcPr>
          <w:p w:rsidR="00D26262" w:rsidRPr="00787B4A" w:rsidRDefault="00D26262" w:rsidP="00D26262">
            <w:pPr>
              <w:spacing w:before="0" w:after="0"/>
              <w:rPr>
                <w:rFonts w:ascii="Times New Roman" w:hAnsi="Times New Roman"/>
                <w:color w:val="000000" w:themeColor="text1"/>
                <w:sz w:val="24"/>
                <w:szCs w:val="24"/>
              </w:rPr>
            </w:pPr>
          </w:p>
        </w:tc>
        <w:tc>
          <w:tcPr>
            <w:tcW w:w="1560" w:type="dxa"/>
            <w:noWrap/>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2 клас</w:t>
            </w:r>
          </w:p>
        </w:tc>
        <w:tc>
          <w:tcPr>
            <w:tcW w:w="1273"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1 793,06</w:t>
            </w:r>
          </w:p>
        </w:tc>
        <w:tc>
          <w:tcPr>
            <w:tcW w:w="1274"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1 782,52</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1 772,24</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r>
      <w:tr w:rsidR="00D26262" w:rsidRPr="00787B4A" w:rsidTr="00787B4A">
        <w:trPr>
          <w:trHeight w:val="20"/>
        </w:trPr>
        <w:tc>
          <w:tcPr>
            <w:tcW w:w="1696" w:type="dxa"/>
            <w:vMerge w:val="restart"/>
            <w:hideMark/>
          </w:tcPr>
          <w:p w:rsidR="00D26262" w:rsidRPr="00787B4A" w:rsidRDefault="00D26262" w:rsidP="00D26262">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Нормативні технологічні витрати</w:t>
            </w:r>
          </w:p>
        </w:tc>
        <w:tc>
          <w:tcPr>
            <w:tcW w:w="1560" w:type="dxa"/>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Усього у т.ч.:</w:t>
            </w:r>
          </w:p>
        </w:tc>
        <w:tc>
          <w:tcPr>
            <w:tcW w:w="1273"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367,09</w:t>
            </w:r>
          </w:p>
        </w:tc>
        <w:tc>
          <w:tcPr>
            <w:tcW w:w="1274"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283,72</w:t>
            </w:r>
          </w:p>
        </w:tc>
        <w:tc>
          <w:tcPr>
            <w:tcW w:w="1274"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11,13%</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367,28</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327,84</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11,26%</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371,79</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428,45</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12,10%</w:t>
            </w:r>
          </w:p>
        </w:tc>
      </w:tr>
      <w:tr w:rsidR="00D26262" w:rsidRPr="00787B4A" w:rsidTr="00787B4A">
        <w:trPr>
          <w:trHeight w:val="20"/>
        </w:trPr>
        <w:tc>
          <w:tcPr>
            <w:tcW w:w="1696" w:type="dxa"/>
            <w:vMerge/>
            <w:hideMark/>
          </w:tcPr>
          <w:p w:rsidR="00D26262" w:rsidRPr="00787B4A" w:rsidRDefault="00D26262" w:rsidP="00D26262">
            <w:pPr>
              <w:spacing w:before="0" w:after="0"/>
              <w:rPr>
                <w:rFonts w:ascii="Times New Roman" w:hAnsi="Times New Roman"/>
                <w:color w:val="000000" w:themeColor="text1"/>
                <w:sz w:val="24"/>
                <w:szCs w:val="24"/>
              </w:rPr>
            </w:pPr>
          </w:p>
        </w:tc>
        <w:tc>
          <w:tcPr>
            <w:tcW w:w="1560" w:type="dxa"/>
            <w:noWrap/>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1 клас</w:t>
            </w:r>
          </w:p>
        </w:tc>
        <w:tc>
          <w:tcPr>
            <w:tcW w:w="1273"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110,10</w:t>
            </w:r>
          </w:p>
        </w:tc>
        <w:tc>
          <w:tcPr>
            <w:tcW w:w="1274"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85,28</w:t>
            </w:r>
          </w:p>
        </w:tc>
        <w:tc>
          <w:tcPr>
            <w:tcW w:w="1274"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3,58%</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117,92</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105,73</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3,86%</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117,53</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135,69</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4,09%</w:t>
            </w:r>
          </w:p>
        </w:tc>
      </w:tr>
      <w:tr w:rsidR="00D26262" w:rsidRPr="00787B4A" w:rsidTr="00787B4A">
        <w:trPr>
          <w:trHeight w:val="20"/>
        </w:trPr>
        <w:tc>
          <w:tcPr>
            <w:tcW w:w="1696" w:type="dxa"/>
            <w:vMerge/>
            <w:hideMark/>
          </w:tcPr>
          <w:p w:rsidR="00D26262" w:rsidRPr="00787B4A" w:rsidRDefault="00D26262" w:rsidP="00D26262">
            <w:pPr>
              <w:spacing w:before="0" w:after="0"/>
              <w:rPr>
                <w:rFonts w:ascii="Times New Roman" w:hAnsi="Times New Roman"/>
                <w:color w:val="000000" w:themeColor="text1"/>
                <w:sz w:val="24"/>
                <w:szCs w:val="24"/>
              </w:rPr>
            </w:pPr>
          </w:p>
        </w:tc>
        <w:tc>
          <w:tcPr>
            <w:tcW w:w="1560" w:type="dxa"/>
            <w:noWrap/>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2 клас</w:t>
            </w:r>
          </w:p>
        </w:tc>
        <w:tc>
          <w:tcPr>
            <w:tcW w:w="1273"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257,00</w:t>
            </w:r>
          </w:p>
        </w:tc>
        <w:tc>
          <w:tcPr>
            <w:tcW w:w="1274"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198,43</w:t>
            </w:r>
          </w:p>
        </w:tc>
        <w:tc>
          <w:tcPr>
            <w:tcW w:w="1274"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14,31%</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249,36</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222,11</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13,99%</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254,26</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292,76</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14,35%</w:t>
            </w:r>
          </w:p>
        </w:tc>
      </w:tr>
      <w:tr w:rsidR="00D26262" w:rsidRPr="00787B4A" w:rsidTr="00787B4A">
        <w:trPr>
          <w:trHeight w:val="20"/>
        </w:trPr>
        <w:tc>
          <w:tcPr>
            <w:tcW w:w="1696" w:type="dxa"/>
            <w:vMerge w:val="restart"/>
            <w:hideMark/>
          </w:tcPr>
          <w:p w:rsidR="00D26262" w:rsidRPr="00787B4A" w:rsidRDefault="00D26262" w:rsidP="00D26262">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Небаланс</w:t>
            </w:r>
          </w:p>
        </w:tc>
        <w:tc>
          <w:tcPr>
            <w:tcW w:w="1560" w:type="dxa"/>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Усього у т.ч.:</w:t>
            </w:r>
          </w:p>
        </w:tc>
        <w:tc>
          <w:tcPr>
            <w:tcW w:w="1273"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-23,55</w:t>
            </w:r>
          </w:p>
        </w:tc>
        <w:tc>
          <w:tcPr>
            <w:tcW w:w="1274"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-18,16</w:t>
            </w:r>
          </w:p>
        </w:tc>
        <w:tc>
          <w:tcPr>
            <w:tcW w:w="1274"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-0,71%</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-51,86</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-43,37</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-1,59%</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-56,86</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-63,58</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-1,85%</w:t>
            </w:r>
          </w:p>
        </w:tc>
      </w:tr>
      <w:tr w:rsidR="00D26262" w:rsidRPr="00787B4A" w:rsidTr="00787B4A">
        <w:trPr>
          <w:trHeight w:val="20"/>
        </w:trPr>
        <w:tc>
          <w:tcPr>
            <w:tcW w:w="1696" w:type="dxa"/>
            <w:vMerge/>
            <w:hideMark/>
          </w:tcPr>
          <w:p w:rsidR="00D26262" w:rsidRPr="00787B4A" w:rsidRDefault="00D26262" w:rsidP="00D26262">
            <w:pPr>
              <w:spacing w:before="0" w:after="0"/>
              <w:rPr>
                <w:rFonts w:ascii="Times New Roman" w:hAnsi="Times New Roman"/>
                <w:color w:val="000000" w:themeColor="text1"/>
                <w:sz w:val="24"/>
                <w:szCs w:val="24"/>
              </w:rPr>
            </w:pPr>
          </w:p>
        </w:tc>
        <w:tc>
          <w:tcPr>
            <w:tcW w:w="1560" w:type="dxa"/>
            <w:noWrap/>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1 клас</w:t>
            </w:r>
          </w:p>
        </w:tc>
        <w:tc>
          <w:tcPr>
            <w:tcW w:w="1273"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-46,34</w:t>
            </w:r>
          </w:p>
        </w:tc>
        <w:tc>
          <w:tcPr>
            <w:tcW w:w="1274"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-36,00</w:t>
            </w:r>
          </w:p>
        </w:tc>
        <w:tc>
          <w:tcPr>
            <w:tcW w:w="1274" w:type="dxa"/>
            <w:gridSpan w:val="2"/>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-1,51%</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-48,68</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-43,35</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-1,59%</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-49,04</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-56,33</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-1,71%</w:t>
            </w:r>
          </w:p>
        </w:tc>
      </w:tr>
      <w:tr w:rsidR="00D26262" w:rsidRPr="00787B4A" w:rsidTr="00787B4A">
        <w:trPr>
          <w:trHeight w:val="20"/>
        </w:trPr>
        <w:tc>
          <w:tcPr>
            <w:tcW w:w="1696" w:type="dxa"/>
            <w:vMerge/>
            <w:tcBorders>
              <w:bottom w:val="single" w:sz="4" w:space="0" w:color="auto"/>
            </w:tcBorders>
            <w:hideMark/>
          </w:tcPr>
          <w:p w:rsidR="00D26262" w:rsidRPr="00787B4A" w:rsidRDefault="00D26262" w:rsidP="00D26262">
            <w:pPr>
              <w:spacing w:before="0" w:after="0"/>
              <w:rPr>
                <w:rFonts w:ascii="Times New Roman" w:hAnsi="Times New Roman"/>
                <w:color w:val="000000" w:themeColor="text1"/>
                <w:sz w:val="24"/>
                <w:szCs w:val="24"/>
              </w:rPr>
            </w:pPr>
          </w:p>
        </w:tc>
        <w:tc>
          <w:tcPr>
            <w:tcW w:w="1560" w:type="dxa"/>
            <w:tcBorders>
              <w:bottom w:val="single" w:sz="4" w:space="0" w:color="auto"/>
            </w:tcBorders>
            <w:noWrap/>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2 клас</w:t>
            </w:r>
          </w:p>
        </w:tc>
        <w:tc>
          <w:tcPr>
            <w:tcW w:w="1273" w:type="dxa"/>
            <w:gridSpan w:val="2"/>
            <w:tcBorders>
              <w:bottom w:val="single" w:sz="4" w:space="0" w:color="auto"/>
            </w:tcBorders>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22,79</w:t>
            </w:r>
          </w:p>
        </w:tc>
        <w:tc>
          <w:tcPr>
            <w:tcW w:w="1274" w:type="dxa"/>
            <w:gridSpan w:val="2"/>
            <w:tcBorders>
              <w:bottom w:val="single" w:sz="4" w:space="0" w:color="auto"/>
            </w:tcBorders>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17,83</w:t>
            </w:r>
          </w:p>
        </w:tc>
        <w:tc>
          <w:tcPr>
            <w:tcW w:w="1274" w:type="dxa"/>
            <w:gridSpan w:val="2"/>
            <w:tcBorders>
              <w:bottom w:val="single" w:sz="4" w:space="0" w:color="auto"/>
            </w:tcBorders>
            <w:noWrap/>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1,29%</w:t>
            </w:r>
          </w:p>
        </w:tc>
        <w:tc>
          <w:tcPr>
            <w:tcW w:w="1274" w:type="dxa"/>
            <w:gridSpan w:val="2"/>
            <w:tcBorders>
              <w:bottom w:val="single" w:sz="4" w:space="0" w:color="auto"/>
            </w:tcBorders>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-3,18</w:t>
            </w:r>
          </w:p>
        </w:tc>
        <w:tc>
          <w:tcPr>
            <w:tcW w:w="1274" w:type="dxa"/>
            <w:gridSpan w:val="2"/>
            <w:tcBorders>
              <w:bottom w:val="single" w:sz="4" w:space="0" w:color="auto"/>
            </w:tcBorders>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-0,02</w:t>
            </w:r>
          </w:p>
        </w:tc>
        <w:tc>
          <w:tcPr>
            <w:tcW w:w="1274" w:type="dxa"/>
            <w:gridSpan w:val="2"/>
            <w:tcBorders>
              <w:bottom w:val="single" w:sz="4" w:space="0" w:color="auto"/>
            </w:tcBorders>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-0,18%</w:t>
            </w:r>
          </w:p>
        </w:tc>
        <w:tc>
          <w:tcPr>
            <w:tcW w:w="1274" w:type="dxa"/>
            <w:gridSpan w:val="2"/>
            <w:tcBorders>
              <w:bottom w:val="single" w:sz="4" w:space="0" w:color="auto"/>
            </w:tcBorders>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-7,81</w:t>
            </w:r>
          </w:p>
        </w:tc>
        <w:tc>
          <w:tcPr>
            <w:tcW w:w="1274" w:type="dxa"/>
            <w:gridSpan w:val="2"/>
            <w:tcBorders>
              <w:bottom w:val="single" w:sz="4" w:space="0" w:color="auto"/>
            </w:tcBorders>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-7,25</w:t>
            </w:r>
          </w:p>
        </w:tc>
        <w:tc>
          <w:tcPr>
            <w:tcW w:w="1274" w:type="dxa"/>
            <w:tcBorders>
              <w:bottom w:val="single" w:sz="4" w:space="0" w:color="auto"/>
            </w:tcBorders>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-0,44%</w:t>
            </w:r>
          </w:p>
        </w:tc>
      </w:tr>
      <w:tr w:rsidR="00D26262" w:rsidRPr="00787B4A" w:rsidTr="00787B4A">
        <w:trPr>
          <w:trHeight w:val="20"/>
        </w:trPr>
        <w:tc>
          <w:tcPr>
            <w:tcW w:w="1696" w:type="dxa"/>
            <w:tcBorders>
              <w:top w:val="single" w:sz="4" w:space="0" w:color="auto"/>
              <w:left w:val="nil"/>
              <w:bottom w:val="single" w:sz="4" w:space="0" w:color="auto"/>
              <w:right w:val="nil"/>
            </w:tcBorders>
            <w:hideMark/>
          </w:tcPr>
          <w:p w:rsidR="00D26262" w:rsidRPr="00787B4A" w:rsidRDefault="00D26262" w:rsidP="00D26262">
            <w:pPr>
              <w:spacing w:before="0" w:after="0"/>
              <w:rPr>
                <w:rFonts w:ascii="Times New Roman" w:hAnsi="Times New Roman"/>
                <w:color w:val="000000" w:themeColor="text1"/>
                <w:sz w:val="24"/>
                <w:szCs w:val="24"/>
              </w:rPr>
            </w:pPr>
          </w:p>
        </w:tc>
        <w:tc>
          <w:tcPr>
            <w:tcW w:w="1560" w:type="dxa"/>
            <w:tcBorders>
              <w:top w:val="single" w:sz="4" w:space="0" w:color="auto"/>
              <w:left w:val="nil"/>
              <w:bottom w:val="single" w:sz="4" w:space="0" w:color="auto"/>
              <w:right w:val="nil"/>
            </w:tcBorders>
            <w:noWrap/>
            <w:hideMark/>
          </w:tcPr>
          <w:p w:rsidR="00D26262" w:rsidRPr="00787B4A" w:rsidRDefault="00D26262" w:rsidP="00787B4A">
            <w:pPr>
              <w:spacing w:before="0" w:after="0"/>
              <w:rPr>
                <w:rFonts w:ascii="Times New Roman" w:hAnsi="Times New Roman"/>
                <w:color w:val="000000" w:themeColor="text1"/>
                <w:sz w:val="24"/>
                <w:szCs w:val="24"/>
              </w:rPr>
            </w:pPr>
          </w:p>
        </w:tc>
        <w:tc>
          <w:tcPr>
            <w:tcW w:w="895" w:type="dxa"/>
            <w:tcBorders>
              <w:top w:val="single" w:sz="4" w:space="0" w:color="auto"/>
              <w:left w:val="nil"/>
              <w:bottom w:val="single" w:sz="4" w:space="0" w:color="auto"/>
              <w:right w:val="nil"/>
            </w:tcBorders>
            <w:noWrap/>
            <w:hideMark/>
          </w:tcPr>
          <w:p w:rsidR="00D26262" w:rsidRPr="00787B4A" w:rsidRDefault="00D26262" w:rsidP="00787B4A">
            <w:pPr>
              <w:spacing w:before="0" w:after="0"/>
              <w:jc w:val="center"/>
              <w:rPr>
                <w:rFonts w:ascii="Times New Roman" w:hAnsi="Times New Roman"/>
                <w:color w:val="000000" w:themeColor="text1"/>
                <w:sz w:val="24"/>
                <w:szCs w:val="24"/>
              </w:rPr>
            </w:pPr>
          </w:p>
        </w:tc>
        <w:tc>
          <w:tcPr>
            <w:tcW w:w="1321" w:type="dxa"/>
            <w:gridSpan w:val="2"/>
            <w:tcBorders>
              <w:top w:val="single" w:sz="4" w:space="0" w:color="auto"/>
              <w:left w:val="nil"/>
              <w:bottom w:val="single" w:sz="4" w:space="0" w:color="auto"/>
              <w:right w:val="nil"/>
            </w:tcBorders>
            <w:noWrap/>
            <w:hideMark/>
          </w:tcPr>
          <w:p w:rsidR="00D26262" w:rsidRPr="00787B4A" w:rsidRDefault="00D26262" w:rsidP="00787B4A">
            <w:pPr>
              <w:spacing w:before="0" w:after="0"/>
              <w:jc w:val="center"/>
              <w:rPr>
                <w:rFonts w:ascii="Times New Roman" w:hAnsi="Times New Roman"/>
                <w:color w:val="000000" w:themeColor="text1"/>
                <w:sz w:val="24"/>
                <w:szCs w:val="24"/>
              </w:rPr>
            </w:pPr>
          </w:p>
        </w:tc>
        <w:tc>
          <w:tcPr>
            <w:tcW w:w="1321" w:type="dxa"/>
            <w:gridSpan w:val="2"/>
            <w:tcBorders>
              <w:top w:val="single" w:sz="4" w:space="0" w:color="auto"/>
              <w:left w:val="nil"/>
              <w:bottom w:val="single" w:sz="4" w:space="0" w:color="auto"/>
              <w:right w:val="nil"/>
            </w:tcBorders>
            <w:noWrap/>
            <w:hideMark/>
          </w:tcPr>
          <w:p w:rsidR="00D26262" w:rsidRPr="00787B4A" w:rsidRDefault="00D26262" w:rsidP="00787B4A">
            <w:pPr>
              <w:spacing w:before="0" w:after="0"/>
              <w:jc w:val="center"/>
              <w:rPr>
                <w:rFonts w:ascii="Times New Roman" w:hAnsi="Times New Roman"/>
                <w:color w:val="000000" w:themeColor="text1"/>
                <w:sz w:val="24"/>
                <w:szCs w:val="24"/>
              </w:rPr>
            </w:pPr>
          </w:p>
        </w:tc>
        <w:tc>
          <w:tcPr>
            <w:tcW w:w="1321" w:type="dxa"/>
            <w:gridSpan w:val="2"/>
            <w:tcBorders>
              <w:top w:val="single" w:sz="4" w:space="0" w:color="auto"/>
              <w:left w:val="nil"/>
              <w:bottom w:val="single" w:sz="4" w:space="0" w:color="auto"/>
              <w:right w:val="nil"/>
            </w:tcBorders>
            <w:noWrap/>
            <w:hideMark/>
          </w:tcPr>
          <w:p w:rsidR="00D26262" w:rsidRPr="00787B4A" w:rsidRDefault="00D26262" w:rsidP="00787B4A">
            <w:pPr>
              <w:spacing w:before="0" w:after="0"/>
              <w:jc w:val="center"/>
              <w:rPr>
                <w:rFonts w:ascii="Times New Roman" w:hAnsi="Times New Roman"/>
                <w:color w:val="000000" w:themeColor="text1"/>
                <w:sz w:val="24"/>
                <w:szCs w:val="24"/>
              </w:rPr>
            </w:pPr>
          </w:p>
        </w:tc>
        <w:tc>
          <w:tcPr>
            <w:tcW w:w="1322" w:type="dxa"/>
            <w:gridSpan w:val="2"/>
            <w:tcBorders>
              <w:top w:val="single" w:sz="4" w:space="0" w:color="auto"/>
              <w:left w:val="nil"/>
              <w:bottom w:val="single" w:sz="4" w:space="0" w:color="auto"/>
              <w:right w:val="nil"/>
            </w:tcBorders>
            <w:noWrap/>
            <w:hideMark/>
          </w:tcPr>
          <w:p w:rsidR="00D26262" w:rsidRPr="00787B4A" w:rsidRDefault="00D26262" w:rsidP="00787B4A">
            <w:pPr>
              <w:spacing w:before="0" w:after="0"/>
              <w:jc w:val="center"/>
              <w:rPr>
                <w:rFonts w:ascii="Times New Roman" w:hAnsi="Times New Roman"/>
                <w:color w:val="000000" w:themeColor="text1"/>
                <w:sz w:val="24"/>
                <w:szCs w:val="24"/>
              </w:rPr>
            </w:pPr>
          </w:p>
        </w:tc>
        <w:tc>
          <w:tcPr>
            <w:tcW w:w="1321" w:type="dxa"/>
            <w:gridSpan w:val="2"/>
            <w:tcBorders>
              <w:top w:val="single" w:sz="4" w:space="0" w:color="auto"/>
              <w:left w:val="nil"/>
              <w:bottom w:val="single" w:sz="4" w:space="0" w:color="auto"/>
              <w:right w:val="nil"/>
            </w:tcBorders>
            <w:noWrap/>
            <w:hideMark/>
          </w:tcPr>
          <w:p w:rsidR="00D26262" w:rsidRPr="00787B4A" w:rsidRDefault="00D26262" w:rsidP="00787B4A">
            <w:pPr>
              <w:spacing w:before="0" w:after="0"/>
              <w:jc w:val="center"/>
              <w:rPr>
                <w:rFonts w:ascii="Times New Roman" w:hAnsi="Times New Roman"/>
                <w:color w:val="000000" w:themeColor="text1"/>
                <w:sz w:val="24"/>
                <w:szCs w:val="24"/>
              </w:rPr>
            </w:pPr>
          </w:p>
        </w:tc>
        <w:tc>
          <w:tcPr>
            <w:tcW w:w="1321" w:type="dxa"/>
            <w:gridSpan w:val="2"/>
            <w:tcBorders>
              <w:top w:val="single" w:sz="4" w:space="0" w:color="auto"/>
              <w:left w:val="nil"/>
              <w:bottom w:val="single" w:sz="4" w:space="0" w:color="auto"/>
              <w:right w:val="nil"/>
            </w:tcBorders>
            <w:noWrap/>
            <w:hideMark/>
          </w:tcPr>
          <w:p w:rsidR="00D26262" w:rsidRPr="00787B4A" w:rsidRDefault="00D26262" w:rsidP="00787B4A">
            <w:pPr>
              <w:spacing w:before="0" w:after="0"/>
              <w:jc w:val="center"/>
              <w:rPr>
                <w:rFonts w:ascii="Times New Roman" w:hAnsi="Times New Roman"/>
                <w:color w:val="000000" w:themeColor="text1"/>
                <w:sz w:val="24"/>
                <w:szCs w:val="24"/>
              </w:rPr>
            </w:pPr>
          </w:p>
        </w:tc>
        <w:tc>
          <w:tcPr>
            <w:tcW w:w="1321" w:type="dxa"/>
            <w:gridSpan w:val="2"/>
            <w:tcBorders>
              <w:top w:val="single" w:sz="4" w:space="0" w:color="auto"/>
              <w:left w:val="nil"/>
              <w:bottom w:val="single" w:sz="4" w:space="0" w:color="auto"/>
              <w:right w:val="nil"/>
            </w:tcBorders>
            <w:noWrap/>
            <w:hideMark/>
          </w:tcPr>
          <w:p w:rsidR="00D26262" w:rsidRPr="00787B4A" w:rsidRDefault="00D26262" w:rsidP="00787B4A">
            <w:pPr>
              <w:spacing w:before="0" w:after="0"/>
              <w:jc w:val="center"/>
              <w:rPr>
                <w:rFonts w:ascii="Times New Roman" w:hAnsi="Times New Roman"/>
                <w:color w:val="000000" w:themeColor="text1"/>
                <w:sz w:val="24"/>
                <w:szCs w:val="24"/>
              </w:rPr>
            </w:pPr>
          </w:p>
        </w:tc>
        <w:tc>
          <w:tcPr>
            <w:tcW w:w="1322" w:type="dxa"/>
            <w:gridSpan w:val="2"/>
            <w:tcBorders>
              <w:top w:val="single" w:sz="4" w:space="0" w:color="auto"/>
              <w:left w:val="nil"/>
              <w:bottom w:val="single" w:sz="4" w:space="0" w:color="auto"/>
              <w:right w:val="nil"/>
            </w:tcBorders>
            <w:noWrap/>
            <w:hideMark/>
          </w:tcPr>
          <w:p w:rsidR="00D26262" w:rsidRPr="00787B4A" w:rsidRDefault="00D26262" w:rsidP="00787B4A">
            <w:pPr>
              <w:spacing w:before="0" w:after="0"/>
              <w:jc w:val="center"/>
              <w:rPr>
                <w:rFonts w:ascii="Times New Roman" w:hAnsi="Times New Roman"/>
                <w:color w:val="000000" w:themeColor="text1"/>
                <w:sz w:val="24"/>
                <w:szCs w:val="24"/>
              </w:rPr>
            </w:pPr>
          </w:p>
        </w:tc>
      </w:tr>
      <w:tr w:rsidR="00D26262" w:rsidRPr="00787B4A" w:rsidTr="00787B4A">
        <w:trPr>
          <w:trHeight w:val="20"/>
        </w:trPr>
        <w:tc>
          <w:tcPr>
            <w:tcW w:w="3256" w:type="dxa"/>
            <w:gridSpan w:val="2"/>
            <w:vMerge w:val="restart"/>
            <w:tcBorders>
              <w:top w:val="single" w:sz="4" w:space="0" w:color="auto"/>
            </w:tcBorders>
            <w:hideMark/>
          </w:tcPr>
          <w:p w:rsidR="00D26262" w:rsidRPr="00787B4A" w:rsidRDefault="00D26262" w:rsidP="00787B4A">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Показник</w:t>
            </w:r>
          </w:p>
        </w:tc>
        <w:tc>
          <w:tcPr>
            <w:tcW w:w="3821" w:type="dxa"/>
            <w:gridSpan w:val="6"/>
            <w:tcBorders>
              <w:top w:val="single" w:sz="4" w:space="0" w:color="auto"/>
            </w:tcBorders>
            <w:noWrap/>
            <w:hideMark/>
          </w:tcPr>
          <w:p w:rsidR="00D26262" w:rsidRPr="00787B4A" w:rsidRDefault="00D26262" w:rsidP="00787B4A">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2016</w:t>
            </w:r>
          </w:p>
        </w:tc>
        <w:tc>
          <w:tcPr>
            <w:tcW w:w="3822" w:type="dxa"/>
            <w:gridSpan w:val="6"/>
            <w:tcBorders>
              <w:top w:val="single" w:sz="4" w:space="0" w:color="auto"/>
            </w:tcBorders>
            <w:hideMark/>
          </w:tcPr>
          <w:p w:rsidR="00D26262" w:rsidRPr="00787B4A" w:rsidRDefault="00D26262" w:rsidP="00787B4A">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2017</w:t>
            </w:r>
          </w:p>
        </w:tc>
        <w:tc>
          <w:tcPr>
            <w:tcW w:w="3822" w:type="dxa"/>
            <w:gridSpan w:val="5"/>
            <w:tcBorders>
              <w:top w:val="single" w:sz="4" w:space="0" w:color="auto"/>
            </w:tcBorders>
            <w:hideMark/>
          </w:tcPr>
          <w:p w:rsidR="00D26262" w:rsidRPr="00787B4A" w:rsidRDefault="00D26262" w:rsidP="00787B4A">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2018</w:t>
            </w:r>
          </w:p>
        </w:tc>
      </w:tr>
      <w:tr w:rsidR="00D26262" w:rsidRPr="00787B4A" w:rsidTr="00787B4A">
        <w:trPr>
          <w:trHeight w:val="20"/>
        </w:trPr>
        <w:tc>
          <w:tcPr>
            <w:tcW w:w="3256" w:type="dxa"/>
            <w:gridSpan w:val="2"/>
            <w:vMerge/>
            <w:hideMark/>
          </w:tcPr>
          <w:p w:rsidR="00D26262" w:rsidRPr="00787B4A" w:rsidRDefault="00D26262" w:rsidP="00787B4A">
            <w:pPr>
              <w:spacing w:before="0" w:after="0"/>
              <w:rPr>
                <w:rFonts w:ascii="Times New Roman" w:hAnsi="Times New Roman"/>
                <w:b/>
                <w:color w:val="000000" w:themeColor="text1"/>
                <w:sz w:val="24"/>
                <w:szCs w:val="24"/>
              </w:rPr>
            </w:pPr>
          </w:p>
        </w:tc>
        <w:tc>
          <w:tcPr>
            <w:tcW w:w="1273" w:type="dxa"/>
            <w:gridSpan w:val="2"/>
            <w:hideMark/>
          </w:tcPr>
          <w:p w:rsidR="00D26262" w:rsidRPr="00787B4A" w:rsidRDefault="00D26262" w:rsidP="00787B4A">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млн</w:t>
            </w:r>
            <w:r w:rsidRPr="00787B4A">
              <w:rPr>
                <w:rFonts w:ascii="Times New Roman" w:hAnsi="Times New Roman"/>
                <w:b/>
                <w:color w:val="000000" w:themeColor="text1"/>
                <w:sz w:val="24"/>
                <w:szCs w:val="24"/>
              </w:rPr>
              <w:br/>
              <w:t>кВт</w:t>
            </w:r>
            <w:r w:rsidRPr="00787B4A">
              <w:rPr>
                <w:rFonts w:ascii="Times New Roman" w:hAnsi="Times New Roman"/>
                <w:b/>
                <w:bCs/>
                <w:color w:val="000000" w:themeColor="text1"/>
                <w:sz w:val="24"/>
                <w:szCs w:val="24"/>
              </w:rPr>
              <w:t>·</w:t>
            </w:r>
            <w:r w:rsidRPr="00787B4A">
              <w:rPr>
                <w:rFonts w:ascii="Times New Roman" w:hAnsi="Times New Roman"/>
                <w:b/>
                <w:color w:val="000000" w:themeColor="text1"/>
                <w:sz w:val="24"/>
                <w:szCs w:val="24"/>
              </w:rPr>
              <w:t>год</w:t>
            </w:r>
          </w:p>
        </w:tc>
        <w:tc>
          <w:tcPr>
            <w:tcW w:w="1274" w:type="dxa"/>
            <w:gridSpan w:val="2"/>
            <w:noWrap/>
            <w:hideMark/>
          </w:tcPr>
          <w:p w:rsidR="00D26262" w:rsidRPr="00787B4A" w:rsidRDefault="00D26262" w:rsidP="00787B4A">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млн грн</w:t>
            </w:r>
          </w:p>
        </w:tc>
        <w:tc>
          <w:tcPr>
            <w:tcW w:w="1274" w:type="dxa"/>
            <w:gridSpan w:val="2"/>
            <w:noWrap/>
            <w:hideMark/>
          </w:tcPr>
          <w:p w:rsidR="00D26262" w:rsidRPr="00787B4A" w:rsidRDefault="00D26262" w:rsidP="00787B4A">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w:t>
            </w:r>
          </w:p>
        </w:tc>
        <w:tc>
          <w:tcPr>
            <w:tcW w:w="1274" w:type="dxa"/>
            <w:gridSpan w:val="2"/>
            <w:hideMark/>
          </w:tcPr>
          <w:p w:rsidR="00D26262" w:rsidRPr="00787B4A" w:rsidRDefault="00D26262" w:rsidP="00787B4A">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млн</w:t>
            </w:r>
            <w:r w:rsidRPr="00787B4A">
              <w:rPr>
                <w:rFonts w:ascii="Times New Roman" w:hAnsi="Times New Roman"/>
                <w:b/>
                <w:color w:val="000000" w:themeColor="text1"/>
                <w:sz w:val="24"/>
                <w:szCs w:val="24"/>
              </w:rPr>
              <w:br/>
              <w:t>кВт</w:t>
            </w:r>
            <w:r w:rsidRPr="00787B4A">
              <w:rPr>
                <w:rFonts w:ascii="Times New Roman" w:hAnsi="Times New Roman"/>
                <w:b/>
                <w:bCs/>
                <w:color w:val="000000" w:themeColor="text1"/>
                <w:sz w:val="24"/>
                <w:szCs w:val="24"/>
              </w:rPr>
              <w:t>·</w:t>
            </w:r>
            <w:r w:rsidRPr="00787B4A">
              <w:rPr>
                <w:rFonts w:ascii="Times New Roman" w:hAnsi="Times New Roman"/>
                <w:b/>
                <w:color w:val="000000" w:themeColor="text1"/>
                <w:sz w:val="24"/>
                <w:szCs w:val="24"/>
              </w:rPr>
              <w:t>год</w:t>
            </w:r>
          </w:p>
        </w:tc>
        <w:tc>
          <w:tcPr>
            <w:tcW w:w="1274" w:type="dxa"/>
            <w:gridSpan w:val="2"/>
            <w:noWrap/>
            <w:hideMark/>
          </w:tcPr>
          <w:p w:rsidR="00D26262" w:rsidRPr="00787B4A" w:rsidRDefault="00D26262" w:rsidP="00787B4A">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млн грн</w:t>
            </w:r>
          </w:p>
        </w:tc>
        <w:tc>
          <w:tcPr>
            <w:tcW w:w="1274" w:type="dxa"/>
            <w:gridSpan w:val="2"/>
            <w:noWrap/>
            <w:hideMark/>
          </w:tcPr>
          <w:p w:rsidR="00D26262" w:rsidRPr="00787B4A" w:rsidRDefault="00D26262" w:rsidP="00787B4A">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w:t>
            </w:r>
          </w:p>
        </w:tc>
        <w:tc>
          <w:tcPr>
            <w:tcW w:w="1274" w:type="dxa"/>
            <w:gridSpan w:val="2"/>
            <w:hideMark/>
          </w:tcPr>
          <w:p w:rsidR="00D26262" w:rsidRPr="00787B4A" w:rsidRDefault="00D26262" w:rsidP="00787B4A">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млн</w:t>
            </w:r>
            <w:r w:rsidRPr="00787B4A">
              <w:rPr>
                <w:rFonts w:ascii="Times New Roman" w:hAnsi="Times New Roman"/>
                <w:b/>
                <w:color w:val="000000" w:themeColor="text1"/>
                <w:sz w:val="24"/>
                <w:szCs w:val="24"/>
              </w:rPr>
              <w:br/>
              <w:t>кВт</w:t>
            </w:r>
            <w:r w:rsidRPr="00787B4A">
              <w:rPr>
                <w:rFonts w:ascii="Times New Roman" w:hAnsi="Times New Roman"/>
                <w:b/>
                <w:bCs/>
                <w:color w:val="000000" w:themeColor="text1"/>
                <w:sz w:val="24"/>
                <w:szCs w:val="24"/>
              </w:rPr>
              <w:t>·</w:t>
            </w:r>
            <w:r w:rsidRPr="00787B4A">
              <w:rPr>
                <w:rFonts w:ascii="Times New Roman" w:hAnsi="Times New Roman"/>
                <w:b/>
                <w:color w:val="000000" w:themeColor="text1"/>
                <w:sz w:val="24"/>
                <w:szCs w:val="24"/>
              </w:rPr>
              <w:t>год</w:t>
            </w:r>
          </w:p>
        </w:tc>
        <w:tc>
          <w:tcPr>
            <w:tcW w:w="1274" w:type="dxa"/>
            <w:gridSpan w:val="2"/>
            <w:noWrap/>
            <w:hideMark/>
          </w:tcPr>
          <w:p w:rsidR="00D26262" w:rsidRPr="00787B4A" w:rsidRDefault="00D26262" w:rsidP="00787B4A">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млн грн</w:t>
            </w:r>
          </w:p>
        </w:tc>
        <w:tc>
          <w:tcPr>
            <w:tcW w:w="1274" w:type="dxa"/>
            <w:noWrap/>
            <w:hideMark/>
          </w:tcPr>
          <w:p w:rsidR="00D26262" w:rsidRPr="00787B4A" w:rsidRDefault="00D26262" w:rsidP="00D26262">
            <w:pPr>
              <w:spacing w:before="0" w:after="0"/>
              <w:jc w:val="center"/>
              <w:rPr>
                <w:rFonts w:ascii="Times New Roman" w:hAnsi="Times New Roman"/>
                <w:b/>
                <w:color w:val="000000" w:themeColor="text1"/>
                <w:sz w:val="24"/>
                <w:szCs w:val="24"/>
              </w:rPr>
            </w:pPr>
            <w:r w:rsidRPr="00787B4A">
              <w:rPr>
                <w:rFonts w:ascii="Times New Roman" w:hAnsi="Times New Roman"/>
                <w:b/>
                <w:color w:val="000000" w:themeColor="text1"/>
                <w:sz w:val="24"/>
                <w:szCs w:val="24"/>
              </w:rPr>
              <w:t>%</w:t>
            </w:r>
          </w:p>
        </w:tc>
      </w:tr>
      <w:tr w:rsidR="00D26262" w:rsidRPr="00787B4A" w:rsidTr="00787B4A">
        <w:trPr>
          <w:trHeight w:val="20"/>
        </w:trPr>
        <w:tc>
          <w:tcPr>
            <w:tcW w:w="1696" w:type="dxa"/>
            <w:vMerge w:val="restart"/>
            <w:hideMark/>
          </w:tcPr>
          <w:p w:rsidR="00D26262" w:rsidRPr="00787B4A" w:rsidRDefault="00D26262" w:rsidP="00D26262">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 xml:space="preserve">Фактичне надходження електричної енергії </w:t>
            </w:r>
          </w:p>
        </w:tc>
        <w:tc>
          <w:tcPr>
            <w:tcW w:w="1560" w:type="dxa"/>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Усього у т.ч.:</w:t>
            </w:r>
          </w:p>
        </w:tc>
        <w:tc>
          <w:tcPr>
            <w:tcW w:w="1273"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2 844,52</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2 766,90</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2 782,30</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r>
      <w:tr w:rsidR="00D26262" w:rsidRPr="00787B4A" w:rsidTr="00787B4A">
        <w:trPr>
          <w:trHeight w:val="20"/>
        </w:trPr>
        <w:tc>
          <w:tcPr>
            <w:tcW w:w="1696" w:type="dxa"/>
            <w:vMerge/>
            <w:hideMark/>
          </w:tcPr>
          <w:p w:rsidR="00D26262" w:rsidRPr="00787B4A" w:rsidRDefault="00D26262" w:rsidP="00D26262">
            <w:pPr>
              <w:spacing w:before="0" w:after="0"/>
              <w:rPr>
                <w:rFonts w:ascii="Times New Roman" w:hAnsi="Times New Roman"/>
                <w:color w:val="000000" w:themeColor="text1"/>
                <w:sz w:val="24"/>
                <w:szCs w:val="24"/>
              </w:rPr>
            </w:pPr>
          </w:p>
        </w:tc>
        <w:tc>
          <w:tcPr>
            <w:tcW w:w="1560" w:type="dxa"/>
            <w:noWrap/>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1 клас</w:t>
            </w:r>
          </w:p>
        </w:tc>
        <w:tc>
          <w:tcPr>
            <w:tcW w:w="1273"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2 637,43</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2 570,23</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2 575,62</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r>
      <w:tr w:rsidR="00D26262" w:rsidRPr="00787B4A" w:rsidTr="00787B4A">
        <w:trPr>
          <w:trHeight w:val="20"/>
        </w:trPr>
        <w:tc>
          <w:tcPr>
            <w:tcW w:w="1696" w:type="dxa"/>
            <w:vMerge/>
            <w:hideMark/>
          </w:tcPr>
          <w:p w:rsidR="00D26262" w:rsidRPr="00787B4A" w:rsidRDefault="00D26262" w:rsidP="00D26262">
            <w:pPr>
              <w:spacing w:before="0" w:after="0"/>
              <w:rPr>
                <w:rFonts w:ascii="Times New Roman" w:hAnsi="Times New Roman"/>
                <w:color w:val="000000" w:themeColor="text1"/>
                <w:sz w:val="24"/>
                <w:szCs w:val="24"/>
              </w:rPr>
            </w:pPr>
          </w:p>
        </w:tc>
        <w:tc>
          <w:tcPr>
            <w:tcW w:w="1560" w:type="dxa"/>
            <w:noWrap/>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2 клас</w:t>
            </w:r>
          </w:p>
        </w:tc>
        <w:tc>
          <w:tcPr>
            <w:tcW w:w="1273"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1 827,29</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1 832,04</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1 887,43</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w:t>
            </w:r>
          </w:p>
        </w:tc>
      </w:tr>
      <w:tr w:rsidR="00D26262" w:rsidRPr="00787B4A" w:rsidTr="00787B4A">
        <w:trPr>
          <w:trHeight w:val="20"/>
        </w:trPr>
        <w:tc>
          <w:tcPr>
            <w:tcW w:w="1696" w:type="dxa"/>
            <w:vMerge w:val="restart"/>
            <w:hideMark/>
          </w:tcPr>
          <w:p w:rsidR="00D26262" w:rsidRPr="00787B4A" w:rsidRDefault="00D26262" w:rsidP="00D26262">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Нормативні технологічні витрати</w:t>
            </w:r>
          </w:p>
        </w:tc>
        <w:tc>
          <w:tcPr>
            <w:tcW w:w="1560" w:type="dxa"/>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Усього у т.ч.:</w:t>
            </w:r>
          </w:p>
        </w:tc>
        <w:tc>
          <w:tcPr>
            <w:tcW w:w="1273"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394,84</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545,72</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13,88%</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401,32</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570,20</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14,50%</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419,29</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685,54</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15,07%</w:t>
            </w:r>
          </w:p>
        </w:tc>
      </w:tr>
      <w:tr w:rsidR="00D26262" w:rsidRPr="00787B4A" w:rsidTr="00787B4A">
        <w:trPr>
          <w:trHeight w:val="20"/>
        </w:trPr>
        <w:tc>
          <w:tcPr>
            <w:tcW w:w="1696" w:type="dxa"/>
            <w:vMerge/>
            <w:hideMark/>
          </w:tcPr>
          <w:p w:rsidR="00D26262" w:rsidRPr="00787B4A" w:rsidRDefault="00D26262" w:rsidP="00D26262">
            <w:pPr>
              <w:spacing w:before="0" w:after="0"/>
              <w:rPr>
                <w:rFonts w:ascii="Times New Roman" w:hAnsi="Times New Roman"/>
                <w:color w:val="000000" w:themeColor="text1"/>
                <w:sz w:val="24"/>
                <w:szCs w:val="24"/>
              </w:rPr>
            </w:pPr>
          </w:p>
        </w:tc>
        <w:tc>
          <w:tcPr>
            <w:tcW w:w="1560" w:type="dxa"/>
            <w:noWrap/>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1 клас</w:t>
            </w:r>
          </w:p>
        </w:tc>
        <w:tc>
          <w:tcPr>
            <w:tcW w:w="1273"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117,88</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163,33</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4,47%</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121,54</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172,76</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4,73%</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136,86</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223,99</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5,31%</w:t>
            </w:r>
          </w:p>
        </w:tc>
      </w:tr>
      <w:tr w:rsidR="00D26262" w:rsidRPr="00787B4A" w:rsidTr="00787B4A">
        <w:trPr>
          <w:trHeight w:val="20"/>
        </w:trPr>
        <w:tc>
          <w:tcPr>
            <w:tcW w:w="1696" w:type="dxa"/>
            <w:vMerge/>
            <w:hideMark/>
          </w:tcPr>
          <w:p w:rsidR="00D26262" w:rsidRPr="00787B4A" w:rsidRDefault="00D26262" w:rsidP="00D26262">
            <w:pPr>
              <w:spacing w:before="0" w:after="0"/>
              <w:rPr>
                <w:rFonts w:ascii="Times New Roman" w:hAnsi="Times New Roman"/>
                <w:color w:val="000000" w:themeColor="text1"/>
                <w:sz w:val="24"/>
                <w:szCs w:val="24"/>
              </w:rPr>
            </w:pPr>
          </w:p>
        </w:tc>
        <w:tc>
          <w:tcPr>
            <w:tcW w:w="1560" w:type="dxa"/>
            <w:noWrap/>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2 клас</w:t>
            </w:r>
          </w:p>
        </w:tc>
        <w:tc>
          <w:tcPr>
            <w:tcW w:w="1273"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276,96</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382,39</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15,16%</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279,79</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397,45</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15,27%</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282,44</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461,55</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14,96%</w:t>
            </w:r>
          </w:p>
        </w:tc>
      </w:tr>
      <w:tr w:rsidR="00D26262" w:rsidRPr="00787B4A" w:rsidTr="00787B4A">
        <w:trPr>
          <w:trHeight w:val="20"/>
        </w:trPr>
        <w:tc>
          <w:tcPr>
            <w:tcW w:w="1696" w:type="dxa"/>
            <w:vMerge w:val="restart"/>
            <w:hideMark/>
          </w:tcPr>
          <w:p w:rsidR="00D26262" w:rsidRPr="00787B4A" w:rsidRDefault="00D26262" w:rsidP="00D26262">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Небаланс</w:t>
            </w:r>
          </w:p>
        </w:tc>
        <w:tc>
          <w:tcPr>
            <w:tcW w:w="1560" w:type="dxa"/>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Усього у т.ч.:</w:t>
            </w:r>
          </w:p>
        </w:tc>
        <w:tc>
          <w:tcPr>
            <w:tcW w:w="1273"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-59,63</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-77,48</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-2,10%</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-61,70</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-87,36</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-2,23%</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-80,98</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-134,73</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-2,91%</w:t>
            </w:r>
          </w:p>
        </w:tc>
      </w:tr>
      <w:tr w:rsidR="00D26262" w:rsidRPr="00787B4A" w:rsidTr="00787B4A">
        <w:trPr>
          <w:trHeight w:val="20"/>
        </w:trPr>
        <w:tc>
          <w:tcPr>
            <w:tcW w:w="1696" w:type="dxa"/>
            <w:vMerge/>
            <w:hideMark/>
          </w:tcPr>
          <w:p w:rsidR="00D26262" w:rsidRPr="00787B4A" w:rsidRDefault="00D26262" w:rsidP="00D26262">
            <w:pPr>
              <w:spacing w:before="0" w:after="0"/>
              <w:rPr>
                <w:rFonts w:ascii="Times New Roman" w:hAnsi="Times New Roman"/>
                <w:color w:val="000000" w:themeColor="text1"/>
                <w:sz w:val="24"/>
                <w:szCs w:val="24"/>
              </w:rPr>
            </w:pPr>
          </w:p>
        </w:tc>
        <w:tc>
          <w:tcPr>
            <w:tcW w:w="1560" w:type="dxa"/>
            <w:noWrap/>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1 клас</w:t>
            </w:r>
          </w:p>
        </w:tc>
        <w:tc>
          <w:tcPr>
            <w:tcW w:w="1273"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-11,53</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-13,88</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-0,44%</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-11,70</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-16,62</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-0,46%</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-12,93</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-21,14</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-0,50%</w:t>
            </w:r>
          </w:p>
        </w:tc>
      </w:tr>
      <w:tr w:rsidR="00D26262" w:rsidRPr="00787B4A" w:rsidTr="00787B4A">
        <w:trPr>
          <w:trHeight w:val="20"/>
        </w:trPr>
        <w:tc>
          <w:tcPr>
            <w:tcW w:w="1696" w:type="dxa"/>
            <w:vMerge/>
            <w:hideMark/>
          </w:tcPr>
          <w:p w:rsidR="00D26262" w:rsidRPr="00787B4A" w:rsidRDefault="00D26262" w:rsidP="00D26262">
            <w:pPr>
              <w:spacing w:before="0" w:after="0"/>
              <w:rPr>
                <w:rFonts w:ascii="Times New Roman" w:hAnsi="Times New Roman"/>
                <w:color w:val="000000" w:themeColor="text1"/>
                <w:sz w:val="24"/>
                <w:szCs w:val="24"/>
              </w:rPr>
            </w:pPr>
          </w:p>
        </w:tc>
        <w:tc>
          <w:tcPr>
            <w:tcW w:w="1560" w:type="dxa"/>
            <w:noWrap/>
            <w:hideMark/>
          </w:tcPr>
          <w:p w:rsidR="00D26262" w:rsidRPr="00787B4A" w:rsidRDefault="00D26262" w:rsidP="00787B4A">
            <w:pPr>
              <w:spacing w:before="0" w:after="0"/>
              <w:rPr>
                <w:rFonts w:ascii="Times New Roman" w:hAnsi="Times New Roman"/>
                <w:color w:val="000000" w:themeColor="text1"/>
                <w:sz w:val="24"/>
                <w:szCs w:val="24"/>
              </w:rPr>
            </w:pPr>
            <w:r w:rsidRPr="00787B4A">
              <w:rPr>
                <w:rFonts w:ascii="Times New Roman" w:hAnsi="Times New Roman"/>
                <w:color w:val="000000" w:themeColor="text1"/>
                <w:sz w:val="24"/>
                <w:szCs w:val="24"/>
              </w:rPr>
              <w:t>2 клас</w:t>
            </w:r>
          </w:p>
        </w:tc>
        <w:tc>
          <w:tcPr>
            <w:tcW w:w="1273"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-48,10</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-63,60</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-2,63%</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-50,01</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-70,74</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-2,73%</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-68,05</w:t>
            </w:r>
          </w:p>
        </w:tc>
        <w:tc>
          <w:tcPr>
            <w:tcW w:w="1274" w:type="dxa"/>
            <w:gridSpan w:val="2"/>
            <w:noWrap/>
            <w:hideMark/>
          </w:tcPr>
          <w:p w:rsidR="00D26262" w:rsidRPr="00787B4A" w:rsidRDefault="00D26262" w:rsidP="00787B4A">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-113,59</w:t>
            </w:r>
          </w:p>
        </w:tc>
        <w:tc>
          <w:tcPr>
            <w:tcW w:w="1274" w:type="dxa"/>
            <w:noWrap/>
            <w:hideMark/>
          </w:tcPr>
          <w:p w:rsidR="00D26262" w:rsidRPr="00787B4A" w:rsidRDefault="00D26262" w:rsidP="00D26262">
            <w:pPr>
              <w:spacing w:before="0" w:after="0"/>
              <w:jc w:val="center"/>
              <w:rPr>
                <w:rFonts w:ascii="Times New Roman" w:hAnsi="Times New Roman"/>
                <w:color w:val="000000" w:themeColor="text1"/>
                <w:sz w:val="24"/>
                <w:szCs w:val="24"/>
              </w:rPr>
            </w:pPr>
            <w:r w:rsidRPr="00787B4A">
              <w:rPr>
                <w:rFonts w:ascii="Times New Roman" w:hAnsi="Times New Roman"/>
                <w:color w:val="000000" w:themeColor="text1"/>
                <w:sz w:val="24"/>
                <w:szCs w:val="24"/>
              </w:rPr>
              <w:t>-3,61%</w:t>
            </w:r>
          </w:p>
        </w:tc>
      </w:tr>
    </w:tbl>
    <w:p w:rsidR="00D26262" w:rsidRPr="00582814" w:rsidRDefault="00D26262" w:rsidP="00D26262">
      <w:pPr>
        <w:rPr>
          <w:rFonts w:ascii="Times New Roman" w:hAnsi="Times New Roman"/>
          <w:color w:val="000000" w:themeColor="text1"/>
        </w:rPr>
      </w:pPr>
    </w:p>
    <w:p w:rsidR="00D26262" w:rsidRPr="00582814" w:rsidRDefault="00D26262" w:rsidP="00D26262">
      <w:pPr>
        <w:spacing w:before="0" w:after="0"/>
        <w:jc w:val="left"/>
        <w:rPr>
          <w:rFonts w:ascii="Times New Roman" w:hAnsi="Times New Roman"/>
          <w:color w:val="000000" w:themeColor="text1"/>
        </w:rPr>
      </w:pPr>
      <w:r w:rsidRPr="00582814">
        <w:rPr>
          <w:rFonts w:ascii="Times New Roman" w:hAnsi="Times New Roman"/>
          <w:color w:val="000000" w:themeColor="text1"/>
        </w:rPr>
        <w:br w:type="page"/>
      </w:r>
    </w:p>
    <w:p w:rsidR="00550669" w:rsidRPr="00537BE8" w:rsidRDefault="00537BE8" w:rsidP="00537BE8">
      <w:pPr>
        <w:jc w:val="center"/>
        <w:rPr>
          <w:rFonts w:ascii="Times New Roman" w:hAnsi="Times New Roman"/>
          <w:b/>
          <w:color w:val="000000" w:themeColor="text1"/>
          <w:sz w:val="28"/>
          <w:szCs w:val="28"/>
        </w:rPr>
      </w:pPr>
      <w:r w:rsidRPr="00537BE8">
        <w:rPr>
          <w:rFonts w:ascii="Times New Roman" w:hAnsi="Times New Roman"/>
          <w:b/>
          <w:color w:val="000000" w:themeColor="text1"/>
          <w:sz w:val="28"/>
          <w:szCs w:val="28"/>
        </w:rPr>
        <w:lastRenderedPageBreak/>
        <w:t xml:space="preserve">Табл. 18. </w:t>
      </w:r>
      <w:r w:rsidR="00D26262" w:rsidRPr="00537BE8">
        <w:rPr>
          <w:rFonts w:ascii="Times New Roman" w:hAnsi="Times New Roman"/>
          <w:b/>
          <w:color w:val="000000" w:themeColor="text1"/>
          <w:sz w:val="28"/>
          <w:szCs w:val="28"/>
        </w:rPr>
        <w:t>Заходи зі зниження нетехнічних витрат</w:t>
      </w:r>
    </w:p>
    <w:tbl>
      <w:tblPr>
        <w:tblW w:w="14879" w:type="dxa"/>
        <w:jc w:val="center"/>
        <w:tblLook w:val="04A0" w:firstRow="1" w:lastRow="0" w:firstColumn="1" w:lastColumn="0" w:noHBand="0" w:noVBand="1"/>
      </w:tblPr>
      <w:tblGrid>
        <w:gridCol w:w="520"/>
        <w:gridCol w:w="1962"/>
        <w:gridCol w:w="1044"/>
        <w:gridCol w:w="1261"/>
        <w:gridCol w:w="956"/>
        <w:gridCol w:w="1205"/>
        <w:gridCol w:w="990"/>
        <w:gridCol w:w="1124"/>
        <w:gridCol w:w="989"/>
        <w:gridCol w:w="1172"/>
        <w:gridCol w:w="1173"/>
        <w:gridCol w:w="1173"/>
        <w:gridCol w:w="1310"/>
      </w:tblGrid>
      <w:tr w:rsidR="00D26262" w:rsidRPr="0011086A" w:rsidTr="0011086A">
        <w:trPr>
          <w:trHeight w:val="20"/>
          <w:jc w:val="center"/>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 з/п</w:t>
            </w:r>
          </w:p>
        </w:tc>
        <w:tc>
          <w:tcPr>
            <w:tcW w:w="300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Складові цільової програми</w:t>
            </w:r>
          </w:p>
        </w:tc>
        <w:tc>
          <w:tcPr>
            <w:tcW w:w="2217"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Усього на роки 2019-2023</w:t>
            </w:r>
          </w:p>
        </w:tc>
        <w:tc>
          <w:tcPr>
            <w:tcW w:w="9136" w:type="dxa"/>
            <w:gridSpan w:val="8"/>
            <w:tcBorders>
              <w:top w:val="single" w:sz="4" w:space="0" w:color="auto"/>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у т.ч. по роках:</w:t>
            </w:r>
          </w:p>
        </w:tc>
      </w:tr>
      <w:tr w:rsidR="00D26262" w:rsidRPr="0011086A" w:rsidTr="0011086A">
        <w:trPr>
          <w:trHeight w:val="20"/>
          <w:jc w:val="center"/>
        </w:trPr>
        <w:tc>
          <w:tcPr>
            <w:tcW w:w="5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p>
        </w:tc>
        <w:tc>
          <w:tcPr>
            <w:tcW w:w="3006"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p>
        </w:tc>
        <w:tc>
          <w:tcPr>
            <w:tcW w:w="2217"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p>
        </w:tc>
        <w:tc>
          <w:tcPr>
            <w:tcW w:w="4308" w:type="dxa"/>
            <w:gridSpan w:val="4"/>
            <w:tcBorders>
              <w:top w:val="single" w:sz="4" w:space="0" w:color="auto"/>
              <w:left w:val="nil"/>
              <w:bottom w:val="single" w:sz="4" w:space="0" w:color="auto"/>
              <w:right w:val="single" w:sz="4" w:space="0" w:color="000000"/>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2019</w:t>
            </w:r>
          </w:p>
        </w:tc>
        <w:tc>
          <w:tcPr>
            <w:tcW w:w="1172"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2020</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2021</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2022</w:t>
            </w:r>
          </w:p>
        </w:tc>
        <w:tc>
          <w:tcPr>
            <w:tcW w:w="131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2023</w:t>
            </w:r>
          </w:p>
        </w:tc>
      </w:tr>
      <w:tr w:rsidR="00D26262" w:rsidRPr="0011086A" w:rsidTr="0011086A">
        <w:trPr>
          <w:trHeight w:val="20"/>
          <w:jc w:val="center"/>
        </w:trPr>
        <w:tc>
          <w:tcPr>
            <w:tcW w:w="5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p>
        </w:tc>
        <w:tc>
          <w:tcPr>
            <w:tcW w:w="3006"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тис. грн. без ПДВ</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w:t>
            </w:r>
          </w:p>
        </w:tc>
        <w:tc>
          <w:tcPr>
            <w:tcW w:w="2195" w:type="dxa"/>
            <w:gridSpan w:val="2"/>
            <w:tcBorders>
              <w:top w:val="single" w:sz="4" w:space="0" w:color="auto"/>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усього на рік</w:t>
            </w:r>
          </w:p>
        </w:tc>
        <w:tc>
          <w:tcPr>
            <w:tcW w:w="2113" w:type="dxa"/>
            <w:gridSpan w:val="2"/>
            <w:tcBorders>
              <w:top w:val="single" w:sz="4" w:space="0" w:color="auto"/>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економічний ефект (зниження ТВЕ)</w:t>
            </w:r>
          </w:p>
        </w:tc>
        <w:tc>
          <w:tcPr>
            <w:tcW w:w="1172" w:type="dxa"/>
            <w:vMerge w:val="restart"/>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тис. грн. без ПДВ</w:t>
            </w:r>
          </w:p>
        </w:tc>
        <w:tc>
          <w:tcPr>
            <w:tcW w:w="1173" w:type="dxa"/>
            <w:vMerge w:val="restart"/>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тис. грн. без ПДВ</w:t>
            </w:r>
          </w:p>
        </w:tc>
        <w:tc>
          <w:tcPr>
            <w:tcW w:w="1173" w:type="dxa"/>
            <w:vMerge w:val="restart"/>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тис. грн. без ПДВ</w:t>
            </w:r>
          </w:p>
        </w:tc>
        <w:tc>
          <w:tcPr>
            <w:tcW w:w="1310" w:type="dxa"/>
            <w:vMerge w:val="restart"/>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тис. грн. без ПДВ</w:t>
            </w:r>
          </w:p>
        </w:tc>
      </w:tr>
      <w:tr w:rsidR="00D26262" w:rsidRPr="0011086A" w:rsidTr="0011086A">
        <w:trPr>
          <w:trHeight w:val="20"/>
          <w:jc w:val="center"/>
        </w:trPr>
        <w:tc>
          <w:tcPr>
            <w:tcW w:w="5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p>
        </w:tc>
        <w:tc>
          <w:tcPr>
            <w:tcW w:w="3006"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p>
        </w:tc>
        <w:tc>
          <w:tcPr>
            <w:tcW w:w="956" w:type="dxa"/>
            <w:vMerge/>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p>
        </w:tc>
        <w:tc>
          <w:tcPr>
            <w:tcW w:w="1205"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тис. грн. без ПДВ</w:t>
            </w:r>
          </w:p>
        </w:tc>
        <w:tc>
          <w:tcPr>
            <w:tcW w:w="99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w:t>
            </w:r>
          </w:p>
        </w:tc>
        <w:tc>
          <w:tcPr>
            <w:tcW w:w="1124"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млн кВт·год</w:t>
            </w:r>
          </w:p>
        </w:tc>
        <w:tc>
          <w:tcPr>
            <w:tcW w:w="989"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w:t>
            </w:r>
          </w:p>
        </w:tc>
        <w:tc>
          <w:tcPr>
            <w:tcW w:w="1172" w:type="dxa"/>
            <w:vMerge/>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p>
        </w:tc>
        <w:tc>
          <w:tcPr>
            <w:tcW w:w="1173" w:type="dxa"/>
            <w:vMerge/>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p>
        </w:tc>
        <w:tc>
          <w:tcPr>
            <w:tcW w:w="1173" w:type="dxa"/>
            <w:vMerge/>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p>
        </w:tc>
        <w:tc>
          <w:tcPr>
            <w:tcW w:w="1310" w:type="dxa"/>
            <w:vMerge/>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p>
        </w:tc>
      </w:tr>
      <w:tr w:rsidR="00D26262" w:rsidRPr="0011086A" w:rsidTr="0011086A">
        <w:trPr>
          <w:trHeight w:val="20"/>
          <w:jc w:val="center"/>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w:t>
            </w:r>
          </w:p>
        </w:tc>
        <w:tc>
          <w:tcPr>
            <w:tcW w:w="3006" w:type="dxa"/>
            <w:gridSpan w:val="2"/>
            <w:tcBorders>
              <w:top w:val="single" w:sz="4" w:space="0" w:color="auto"/>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Покращення обліку електричної енергії, у т.ч.:</w:t>
            </w:r>
          </w:p>
        </w:tc>
        <w:tc>
          <w:tcPr>
            <w:tcW w:w="1261"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90 241,19</w:t>
            </w:r>
          </w:p>
        </w:tc>
        <w:tc>
          <w:tcPr>
            <w:tcW w:w="956"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100%</w:t>
            </w:r>
          </w:p>
        </w:tc>
        <w:tc>
          <w:tcPr>
            <w:tcW w:w="1205"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14 781,28</w:t>
            </w:r>
          </w:p>
        </w:tc>
        <w:tc>
          <w:tcPr>
            <w:tcW w:w="99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100%</w:t>
            </w:r>
          </w:p>
        </w:tc>
        <w:tc>
          <w:tcPr>
            <w:tcW w:w="1124"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0,20</w:t>
            </w:r>
          </w:p>
        </w:tc>
        <w:tc>
          <w:tcPr>
            <w:tcW w:w="989"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100%</w:t>
            </w:r>
          </w:p>
        </w:tc>
        <w:tc>
          <w:tcPr>
            <w:tcW w:w="1172"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16 259,41</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17 885,35</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19 673,88</w:t>
            </w:r>
          </w:p>
        </w:tc>
        <w:tc>
          <w:tcPr>
            <w:tcW w:w="131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21 641,27</w:t>
            </w:r>
          </w:p>
        </w:tc>
      </w:tr>
      <w:tr w:rsidR="00D26262" w:rsidRPr="0011086A" w:rsidTr="0011086A">
        <w:trPr>
          <w:trHeight w:val="20"/>
          <w:jc w:val="center"/>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1.1</w:t>
            </w:r>
          </w:p>
        </w:tc>
        <w:tc>
          <w:tcPr>
            <w:tcW w:w="3006" w:type="dxa"/>
            <w:gridSpan w:val="2"/>
            <w:tcBorders>
              <w:top w:val="single" w:sz="4" w:space="0" w:color="auto"/>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 xml:space="preserve">впровадження  комерційного обліку електричної енергії </w:t>
            </w:r>
          </w:p>
        </w:tc>
        <w:tc>
          <w:tcPr>
            <w:tcW w:w="1261"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956"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w:t>
            </w:r>
          </w:p>
        </w:tc>
        <w:tc>
          <w:tcPr>
            <w:tcW w:w="1205"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99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24"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989"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72"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31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r>
      <w:tr w:rsidR="00D26262" w:rsidRPr="0011086A" w:rsidTr="0011086A">
        <w:trPr>
          <w:trHeight w:val="20"/>
          <w:jc w:val="center"/>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1.2</w:t>
            </w:r>
          </w:p>
        </w:tc>
        <w:tc>
          <w:tcPr>
            <w:tcW w:w="3006" w:type="dxa"/>
            <w:gridSpan w:val="2"/>
            <w:tcBorders>
              <w:top w:val="single" w:sz="4" w:space="0" w:color="auto"/>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впровадження обліку електричної енергії на межі структурних підрозділів (районів електричних мереж, філій)</w:t>
            </w:r>
          </w:p>
        </w:tc>
        <w:tc>
          <w:tcPr>
            <w:tcW w:w="1261"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956"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w:t>
            </w:r>
          </w:p>
        </w:tc>
        <w:tc>
          <w:tcPr>
            <w:tcW w:w="1205"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99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24"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989"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72"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31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r>
      <w:tr w:rsidR="00D26262" w:rsidRPr="0011086A" w:rsidTr="0011086A">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1.3</w:t>
            </w:r>
          </w:p>
        </w:tc>
        <w:tc>
          <w:tcPr>
            <w:tcW w:w="1962" w:type="dxa"/>
            <w:vMerge w:val="restart"/>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 xml:space="preserve">заміна вимірювальних трансформаторів </w:t>
            </w:r>
          </w:p>
        </w:tc>
        <w:tc>
          <w:tcPr>
            <w:tcW w:w="1044"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ТС 0,4 кВ</w:t>
            </w:r>
          </w:p>
        </w:tc>
        <w:tc>
          <w:tcPr>
            <w:tcW w:w="1261"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956"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w:t>
            </w:r>
          </w:p>
        </w:tc>
        <w:tc>
          <w:tcPr>
            <w:tcW w:w="1205"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99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24"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989"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72"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31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r>
      <w:tr w:rsidR="00D26262" w:rsidRPr="0011086A" w:rsidTr="0011086A">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p>
        </w:tc>
        <w:tc>
          <w:tcPr>
            <w:tcW w:w="1962" w:type="dxa"/>
            <w:vMerge/>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p>
        </w:tc>
        <w:tc>
          <w:tcPr>
            <w:tcW w:w="1044"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ТС, ТН 6-110 кВ</w:t>
            </w:r>
          </w:p>
        </w:tc>
        <w:tc>
          <w:tcPr>
            <w:tcW w:w="1261"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956"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w:t>
            </w:r>
          </w:p>
        </w:tc>
        <w:tc>
          <w:tcPr>
            <w:tcW w:w="1205"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99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24"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989"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72"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31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r>
      <w:tr w:rsidR="00D26262" w:rsidRPr="0011086A" w:rsidTr="0011086A">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1.4</w:t>
            </w:r>
          </w:p>
        </w:tc>
        <w:tc>
          <w:tcPr>
            <w:tcW w:w="3006" w:type="dxa"/>
            <w:gridSpan w:val="2"/>
            <w:tcBorders>
              <w:top w:val="single" w:sz="4" w:space="0" w:color="auto"/>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впровадження обліку споживання електричної енергії населенням, у т.ч.:</w:t>
            </w:r>
          </w:p>
        </w:tc>
        <w:tc>
          <w:tcPr>
            <w:tcW w:w="1261"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90 241,19</w:t>
            </w:r>
          </w:p>
        </w:tc>
        <w:tc>
          <w:tcPr>
            <w:tcW w:w="956"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100%</w:t>
            </w:r>
          </w:p>
        </w:tc>
        <w:tc>
          <w:tcPr>
            <w:tcW w:w="1205"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14 781,28</w:t>
            </w:r>
          </w:p>
        </w:tc>
        <w:tc>
          <w:tcPr>
            <w:tcW w:w="99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100%</w:t>
            </w:r>
          </w:p>
        </w:tc>
        <w:tc>
          <w:tcPr>
            <w:tcW w:w="1124"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0,20</w:t>
            </w:r>
          </w:p>
        </w:tc>
        <w:tc>
          <w:tcPr>
            <w:tcW w:w="989"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100%</w:t>
            </w:r>
          </w:p>
        </w:tc>
        <w:tc>
          <w:tcPr>
            <w:tcW w:w="1172"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16 259,41</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17 885,35</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19 673,88</w:t>
            </w:r>
          </w:p>
        </w:tc>
        <w:tc>
          <w:tcPr>
            <w:tcW w:w="131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21 641,27</w:t>
            </w:r>
          </w:p>
        </w:tc>
      </w:tr>
      <w:tr w:rsidR="00D26262" w:rsidRPr="0011086A" w:rsidTr="0011086A">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b/>
                <w:bCs/>
                <w:color w:val="000000" w:themeColor="text1"/>
                <w:sz w:val="24"/>
                <w:szCs w:val="24"/>
                <w:lang w:eastAsia="ru-RU"/>
              </w:rPr>
            </w:pPr>
          </w:p>
        </w:tc>
        <w:tc>
          <w:tcPr>
            <w:tcW w:w="3006" w:type="dxa"/>
            <w:gridSpan w:val="2"/>
            <w:tcBorders>
              <w:top w:val="single" w:sz="4" w:space="0" w:color="auto"/>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сільським</w:t>
            </w:r>
          </w:p>
        </w:tc>
        <w:tc>
          <w:tcPr>
            <w:tcW w:w="1261"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48 210,33</w:t>
            </w:r>
          </w:p>
        </w:tc>
        <w:tc>
          <w:tcPr>
            <w:tcW w:w="956"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53,42%</w:t>
            </w:r>
          </w:p>
        </w:tc>
        <w:tc>
          <w:tcPr>
            <w:tcW w:w="1205"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7 896,73</w:t>
            </w:r>
          </w:p>
        </w:tc>
        <w:tc>
          <w:tcPr>
            <w:tcW w:w="99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53,42%</w:t>
            </w:r>
          </w:p>
        </w:tc>
        <w:tc>
          <w:tcPr>
            <w:tcW w:w="1124"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0,07</w:t>
            </w:r>
          </w:p>
        </w:tc>
        <w:tc>
          <w:tcPr>
            <w:tcW w:w="989"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33,00%</w:t>
            </w:r>
          </w:p>
        </w:tc>
        <w:tc>
          <w:tcPr>
            <w:tcW w:w="1172"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8 686,40</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9 555,04</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10 510,55</w:t>
            </w:r>
          </w:p>
        </w:tc>
        <w:tc>
          <w:tcPr>
            <w:tcW w:w="131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11 561,60</w:t>
            </w:r>
          </w:p>
        </w:tc>
      </w:tr>
      <w:tr w:rsidR="00D26262" w:rsidRPr="0011086A" w:rsidTr="0011086A">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b/>
                <w:bCs/>
                <w:color w:val="000000" w:themeColor="text1"/>
                <w:sz w:val="24"/>
                <w:szCs w:val="24"/>
                <w:lang w:eastAsia="ru-RU"/>
              </w:rPr>
            </w:pPr>
          </w:p>
        </w:tc>
        <w:tc>
          <w:tcPr>
            <w:tcW w:w="3006" w:type="dxa"/>
            <w:gridSpan w:val="2"/>
            <w:tcBorders>
              <w:top w:val="single" w:sz="4" w:space="0" w:color="auto"/>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left"/>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міським</w:t>
            </w:r>
          </w:p>
        </w:tc>
        <w:tc>
          <w:tcPr>
            <w:tcW w:w="1261"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42 030,87</w:t>
            </w:r>
          </w:p>
        </w:tc>
        <w:tc>
          <w:tcPr>
            <w:tcW w:w="956"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46,58%</w:t>
            </w:r>
          </w:p>
        </w:tc>
        <w:tc>
          <w:tcPr>
            <w:tcW w:w="1205"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6 884,55</w:t>
            </w:r>
          </w:p>
        </w:tc>
        <w:tc>
          <w:tcPr>
            <w:tcW w:w="99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46,58%</w:t>
            </w:r>
          </w:p>
        </w:tc>
        <w:tc>
          <w:tcPr>
            <w:tcW w:w="1124"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0,13</w:t>
            </w:r>
          </w:p>
        </w:tc>
        <w:tc>
          <w:tcPr>
            <w:tcW w:w="989"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67%</w:t>
            </w:r>
          </w:p>
        </w:tc>
        <w:tc>
          <w:tcPr>
            <w:tcW w:w="1172"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7 573,01</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8 330,31</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9 163,34</w:t>
            </w:r>
          </w:p>
        </w:tc>
        <w:tc>
          <w:tcPr>
            <w:tcW w:w="131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10 079,67</w:t>
            </w:r>
          </w:p>
        </w:tc>
      </w:tr>
      <w:tr w:rsidR="00D26262" w:rsidRPr="0011086A" w:rsidTr="0011086A">
        <w:trPr>
          <w:trHeight w:val="20"/>
          <w:jc w:val="center"/>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lastRenderedPageBreak/>
              <w:t>1.5</w:t>
            </w:r>
          </w:p>
        </w:tc>
        <w:tc>
          <w:tcPr>
            <w:tcW w:w="3006" w:type="dxa"/>
            <w:gridSpan w:val="2"/>
            <w:tcBorders>
              <w:top w:val="single" w:sz="4" w:space="0" w:color="auto"/>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придбання стендів повірки, зразкових лічильників, повірочних лабораторій</w:t>
            </w:r>
          </w:p>
        </w:tc>
        <w:tc>
          <w:tcPr>
            <w:tcW w:w="1261"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956"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w:t>
            </w:r>
          </w:p>
        </w:tc>
        <w:tc>
          <w:tcPr>
            <w:tcW w:w="1205"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99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w:t>
            </w:r>
          </w:p>
        </w:tc>
        <w:tc>
          <w:tcPr>
            <w:tcW w:w="1124"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989"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w:t>
            </w:r>
          </w:p>
        </w:tc>
        <w:tc>
          <w:tcPr>
            <w:tcW w:w="1172"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c>
          <w:tcPr>
            <w:tcW w:w="131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color w:val="000000" w:themeColor="text1"/>
                <w:sz w:val="24"/>
                <w:szCs w:val="24"/>
                <w:lang w:eastAsia="ru-RU"/>
              </w:rPr>
            </w:pPr>
            <w:r w:rsidRPr="0011086A">
              <w:rPr>
                <w:rFonts w:ascii="Times New Roman" w:eastAsia="Times New Roman" w:hAnsi="Times New Roman"/>
                <w:color w:val="000000" w:themeColor="text1"/>
                <w:sz w:val="24"/>
                <w:szCs w:val="24"/>
                <w:lang w:eastAsia="ru-RU"/>
              </w:rPr>
              <w:t>0,00</w:t>
            </w:r>
          </w:p>
        </w:tc>
      </w:tr>
      <w:tr w:rsidR="00D26262" w:rsidRPr="0011086A" w:rsidTr="0011086A">
        <w:trPr>
          <w:trHeight w:val="20"/>
          <w:jc w:val="center"/>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2</w:t>
            </w:r>
          </w:p>
        </w:tc>
        <w:tc>
          <w:tcPr>
            <w:tcW w:w="3006" w:type="dxa"/>
            <w:gridSpan w:val="2"/>
            <w:tcBorders>
              <w:top w:val="single" w:sz="4" w:space="0" w:color="auto"/>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Інше</w:t>
            </w:r>
          </w:p>
        </w:tc>
        <w:tc>
          <w:tcPr>
            <w:tcW w:w="1261"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0,00</w:t>
            </w:r>
          </w:p>
        </w:tc>
        <w:tc>
          <w:tcPr>
            <w:tcW w:w="956"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0%</w:t>
            </w:r>
          </w:p>
        </w:tc>
        <w:tc>
          <w:tcPr>
            <w:tcW w:w="1205"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0,00</w:t>
            </w:r>
          </w:p>
        </w:tc>
        <w:tc>
          <w:tcPr>
            <w:tcW w:w="99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0%</w:t>
            </w:r>
          </w:p>
        </w:tc>
        <w:tc>
          <w:tcPr>
            <w:tcW w:w="1124"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0,00</w:t>
            </w:r>
          </w:p>
        </w:tc>
        <w:tc>
          <w:tcPr>
            <w:tcW w:w="989"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0%</w:t>
            </w:r>
          </w:p>
        </w:tc>
        <w:tc>
          <w:tcPr>
            <w:tcW w:w="1172"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0,00</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0,00</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0,00</w:t>
            </w:r>
          </w:p>
        </w:tc>
        <w:tc>
          <w:tcPr>
            <w:tcW w:w="131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0,00</w:t>
            </w:r>
          </w:p>
        </w:tc>
      </w:tr>
      <w:tr w:rsidR="00D26262" w:rsidRPr="0011086A" w:rsidTr="0011086A">
        <w:trPr>
          <w:trHeight w:val="20"/>
          <w:jc w:val="center"/>
        </w:trPr>
        <w:tc>
          <w:tcPr>
            <w:tcW w:w="352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Усього</w:t>
            </w:r>
          </w:p>
        </w:tc>
        <w:tc>
          <w:tcPr>
            <w:tcW w:w="1261"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90 241,19</w:t>
            </w:r>
          </w:p>
        </w:tc>
        <w:tc>
          <w:tcPr>
            <w:tcW w:w="956"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100%</w:t>
            </w:r>
          </w:p>
        </w:tc>
        <w:tc>
          <w:tcPr>
            <w:tcW w:w="1205"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14 781,28</w:t>
            </w:r>
          </w:p>
        </w:tc>
        <w:tc>
          <w:tcPr>
            <w:tcW w:w="99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100%</w:t>
            </w:r>
          </w:p>
        </w:tc>
        <w:tc>
          <w:tcPr>
            <w:tcW w:w="1124"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0,20</w:t>
            </w:r>
          </w:p>
        </w:tc>
        <w:tc>
          <w:tcPr>
            <w:tcW w:w="989"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100%</w:t>
            </w:r>
          </w:p>
        </w:tc>
        <w:tc>
          <w:tcPr>
            <w:tcW w:w="1172"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16 259,41</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17 885,35</w:t>
            </w:r>
          </w:p>
        </w:tc>
        <w:tc>
          <w:tcPr>
            <w:tcW w:w="1173"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19 673,88</w:t>
            </w:r>
          </w:p>
        </w:tc>
        <w:tc>
          <w:tcPr>
            <w:tcW w:w="1310" w:type="dxa"/>
            <w:tcBorders>
              <w:top w:val="nil"/>
              <w:left w:val="nil"/>
              <w:bottom w:val="single" w:sz="4" w:space="0" w:color="auto"/>
              <w:right w:val="single" w:sz="4" w:space="0" w:color="auto"/>
            </w:tcBorders>
            <w:shd w:val="clear" w:color="auto" w:fill="auto"/>
            <w:vAlign w:val="center"/>
            <w:hideMark/>
          </w:tcPr>
          <w:p w:rsidR="00D26262" w:rsidRPr="0011086A" w:rsidRDefault="00D26262" w:rsidP="00D26262">
            <w:pPr>
              <w:spacing w:before="0" w:after="0"/>
              <w:jc w:val="center"/>
              <w:rPr>
                <w:rFonts w:ascii="Times New Roman" w:eastAsia="Times New Roman" w:hAnsi="Times New Roman"/>
                <w:b/>
                <w:bCs/>
                <w:color w:val="000000" w:themeColor="text1"/>
                <w:sz w:val="24"/>
                <w:szCs w:val="24"/>
                <w:lang w:eastAsia="ru-RU"/>
              </w:rPr>
            </w:pPr>
            <w:r w:rsidRPr="0011086A">
              <w:rPr>
                <w:rFonts w:ascii="Times New Roman" w:eastAsia="Times New Roman" w:hAnsi="Times New Roman"/>
                <w:b/>
                <w:bCs/>
                <w:color w:val="000000" w:themeColor="text1"/>
                <w:sz w:val="24"/>
                <w:szCs w:val="24"/>
                <w:lang w:eastAsia="ru-RU"/>
              </w:rPr>
              <w:t>21 641,27</w:t>
            </w:r>
          </w:p>
        </w:tc>
      </w:tr>
    </w:tbl>
    <w:p w:rsidR="00D26262" w:rsidRPr="00582814" w:rsidRDefault="00D26262" w:rsidP="00D26262">
      <w:pPr>
        <w:rPr>
          <w:rFonts w:ascii="Times New Roman" w:hAnsi="Times New Roman"/>
          <w:color w:val="000000" w:themeColor="text1"/>
        </w:rPr>
      </w:pPr>
    </w:p>
    <w:p w:rsidR="00D26262" w:rsidRPr="00582814" w:rsidRDefault="00D26262" w:rsidP="00D26262">
      <w:pPr>
        <w:rPr>
          <w:rFonts w:ascii="Times New Roman" w:hAnsi="Times New Roman"/>
          <w:color w:val="000000" w:themeColor="text1"/>
        </w:rPr>
      </w:pPr>
    </w:p>
    <w:p w:rsidR="00D26262" w:rsidRDefault="00D26262" w:rsidP="00D26262">
      <w:pPr>
        <w:sectPr w:rsidR="00D26262" w:rsidSect="00D26262">
          <w:pgSz w:w="16838" w:h="11906" w:orient="landscape"/>
          <w:pgMar w:top="1418" w:right="851" w:bottom="851" w:left="851" w:header="709" w:footer="709" w:gutter="0"/>
          <w:cols w:space="708"/>
          <w:docGrid w:linePitch="360"/>
        </w:sectPr>
      </w:pPr>
    </w:p>
    <w:p w:rsidR="00D26262" w:rsidRPr="00582814" w:rsidRDefault="00D26262" w:rsidP="00496EAF">
      <w:pPr>
        <w:pStyle w:val="1"/>
        <w:numPr>
          <w:ilvl w:val="0"/>
          <w:numId w:val="30"/>
        </w:numPr>
        <w:rPr>
          <w:rFonts w:ascii="Times New Roman" w:hAnsi="Times New Roman"/>
          <w:color w:val="000000" w:themeColor="text1"/>
        </w:rPr>
      </w:pPr>
      <w:bookmarkStart w:id="56" w:name="_Toc5380617"/>
      <w:bookmarkStart w:id="57" w:name="_Toc5530493"/>
      <w:bookmarkStart w:id="58" w:name="_Toc16864482"/>
      <w:r w:rsidRPr="00582814">
        <w:rPr>
          <w:rFonts w:ascii="Times New Roman" w:hAnsi="Times New Roman"/>
          <w:color w:val="000000" w:themeColor="text1"/>
        </w:rPr>
        <w:lastRenderedPageBreak/>
        <w:t xml:space="preserve">Аналіз переведення мереж 6 (10) </w:t>
      </w:r>
      <w:r w:rsidR="0011086A">
        <w:rPr>
          <w:rFonts w:ascii="Times New Roman" w:hAnsi="Times New Roman"/>
          <w:color w:val="000000" w:themeColor="text1"/>
        </w:rPr>
        <w:t>к</w:t>
      </w:r>
      <w:r w:rsidRPr="00582814">
        <w:rPr>
          <w:rFonts w:ascii="Times New Roman" w:hAnsi="Times New Roman"/>
          <w:color w:val="000000" w:themeColor="text1"/>
        </w:rPr>
        <w:t>В на клас напруги 20 кВ</w:t>
      </w:r>
      <w:bookmarkEnd w:id="56"/>
      <w:bookmarkEnd w:id="57"/>
      <w:bookmarkEnd w:id="58"/>
    </w:p>
    <w:p w:rsidR="00D26262" w:rsidRPr="0011086A" w:rsidRDefault="00D26262" w:rsidP="00D26262">
      <w:pPr>
        <w:ind w:firstLine="567"/>
        <w:rPr>
          <w:rFonts w:ascii="Times New Roman" w:hAnsi="Times New Roman"/>
          <w:sz w:val="28"/>
          <w:szCs w:val="28"/>
        </w:rPr>
      </w:pPr>
      <w:r w:rsidRPr="0011086A">
        <w:rPr>
          <w:rFonts w:ascii="Times New Roman" w:hAnsi="Times New Roman"/>
          <w:sz w:val="28"/>
          <w:szCs w:val="28"/>
        </w:rPr>
        <w:t>Необхідність реконструкції електричних мереж пов’язана, у першу чергу, із суттєвим збільшенням навантаження та необхідністю заміни морально та фізично зношеного обладнання. Існуючі електричні мережі не в змозі забезпечити якісне енергопостачання споживачів, враховуючи інтенсивний розвиток соціальної інфраструктури.</w:t>
      </w:r>
    </w:p>
    <w:p w:rsidR="00D26262" w:rsidRPr="0011086A" w:rsidRDefault="00D26262" w:rsidP="00D26262">
      <w:pPr>
        <w:ind w:firstLine="567"/>
        <w:rPr>
          <w:rFonts w:ascii="Times New Roman" w:hAnsi="Times New Roman"/>
          <w:sz w:val="28"/>
          <w:szCs w:val="28"/>
        </w:rPr>
      </w:pPr>
      <w:r w:rsidRPr="0011086A">
        <w:rPr>
          <w:rFonts w:ascii="Times New Roman" w:hAnsi="Times New Roman"/>
          <w:sz w:val="28"/>
          <w:szCs w:val="28"/>
        </w:rPr>
        <w:t xml:space="preserve">Після проведення аналізу переведення мереж 6 (10) кВ на напругу 20 кВ було розглянуто доцільность даного переходу, яка показала </w:t>
      </w:r>
      <w:r w:rsidRPr="0011086A">
        <w:rPr>
          <w:rFonts w:ascii="Times New Roman" w:hAnsi="Times New Roman"/>
          <w:color w:val="000000"/>
          <w:sz w:val="28"/>
          <w:szCs w:val="28"/>
        </w:rPr>
        <w:t>неефективність</w:t>
      </w:r>
      <w:r w:rsidRPr="0011086A">
        <w:rPr>
          <w:rFonts w:ascii="Times New Roman" w:hAnsi="Times New Roman"/>
          <w:sz w:val="28"/>
          <w:szCs w:val="28"/>
        </w:rPr>
        <w:t xml:space="preserve"> переходу на вищий ступінь напруги 20 кВ в порівнянні із проведенням реконструкції існуючої мережі 6 (10) кВ. Також хочеться зазначити, що незначний приріс навантаження суттєво впливає на розрахунки при критеріях переходу на вищий клас напруги 20 кВ. Перехід доцільніше здійснювати на незабудованій території, а саме при приєднанні житлових масивів. </w:t>
      </w:r>
    </w:p>
    <w:p w:rsidR="00D26262" w:rsidRPr="0011086A" w:rsidRDefault="00D26262" w:rsidP="00D26262">
      <w:pPr>
        <w:ind w:firstLine="567"/>
        <w:rPr>
          <w:rFonts w:ascii="Times New Roman" w:hAnsi="Times New Roman"/>
          <w:sz w:val="28"/>
          <w:szCs w:val="28"/>
        </w:rPr>
      </w:pPr>
      <w:r w:rsidRPr="0011086A">
        <w:rPr>
          <w:rFonts w:ascii="Times New Roman" w:hAnsi="Times New Roman"/>
          <w:sz w:val="28"/>
          <w:szCs w:val="28"/>
        </w:rPr>
        <w:t xml:space="preserve">Враховуючи вищезазначене можна зробити висновок, що реалізація проектів переходу існуючих мереж на вищий клас напруги 20 кВ на даний час є недоцільною. </w:t>
      </w:r>
    </w:p>
    <w:p w:rsidR="00D26262" w:rsidRPr="00582814" w:rsidRDefault="00D26262" w:rsidP="00D26262">
      <w:pPr>
        <w:rPr>
          <w:rFonts w:ascii="Times New Roman" w:hAnsi="Times New Roman"/>
          <w:color w:val="000000" w:themeColor="text1"/>
        </w:rPr>
      </w:pPr>
    </w:p>
    <w:p w:rsidR="00D26262" w:rsidRDefault="00D26262" w:rsidP="00D26262">
      <w:pPr>
        <w:sectPr w:rsidR="00D26262">
          <w:pgSz w:w="11906" w:h="16838"/>
          <w:pgMar w:top="850" w:right="850" w:bottom="850" w:left="1417" w:header="708" w:footer="708" w:gutter="0"/>
          <w:cols w:space="708"/>
          <w:docGrid w:linePitch="360"/>
        </w:sectPr>
      </w:pPr>
    </w:p>
    <w:p w:rsidR="00D26262" w:rsidRPr="00582814" w:rsidRDefault="00D26262" w:rsidP="00496EAF">
      <w:pPr>
        <w:pStyle w:val="1"/>
        <w:numPr>
          <w:ilvl w:val="0"/>
          <w:numId w:val="31"/>
        </w:numPr>
        <w:ind w:left="0" w:firstLine="0"/>
        <w:rPr>
          <w:rFonts w:ascii="Times New Roman" w:hAnsi="Times New Roman"/>
          <w:color w:val="000000" w:themeColor="text1"/>
        </w:rPr>
      </w:pPr>
      <w:bookmarkStart w:id="59" w:name="_Toc16864483"/>
      <w:r w:rsidRPr="00582814">
        <w:rPr>
          <w:rFonts w:ascii="Times New Roman" w:hAnsi="Times New Roman"/>
          <w:color w:val="000000" w:themeColor="text1"/>
        </w:rPr>
        <w:lastRenderedPageBreak/>
        <w:t xml:space="preserve">Заходи з впровадження мереж </w:t>
      </w:r>
      <w:r>
        <w:rPr>
          <w:rFonts w:ascii="Times New Roman" w:hAnsi="Times New Roman"/>
          <w:color w:val="000000" w:themeColor="text1"/>
        </w:rPr>
        <w:t>«</w:t>
      </w:r>
      <w:r w:rsidRPr="00582814">
        <w:rPr>
          <w:rFonts w:ascii="Times New Roman" w:hAnsi="Times New Roman"/>
          <w:color w:val="000000" w:themeColor="text1"/>
        </w:rPr>
        <w:t>Smart Grids</w:t>
      </w:r>
      <w:bookmarkEnd w:id="59"/>
      <w:r>
        <w:rPr>
          <w:rFonts w:ascii="Times New Roman" w:hAnsi="Times New Roman"/>
          <w:color w:val="000000" w:themeColor="text1"/>
        </w:rPr>
        <w:t>»</w:t>
      </w:r>
    </w:p>
    <w:p w:rsidR="00D26262" w:rsidRPr="0011086A" w:rsidRDefault="00D26262" w:rsidP="00D26262">
      <w:pPr>
        <w:rPr>
          <w:rFonts w:ascii="Times New Roman" w:hAnsi="Times New Roman"/>
          <w:color w:val="000000" w:themeColor="text1"/>
          <w:sz w:val="28"/>
          <w:szCs w:val="28"/>
        </w:rPr>
      </w:pPr>
      <w:r w:rsidRPr="0011086A">
        <w:rPr>
          <w:rFonts w:ascii="Times New Roman" w:hAnsi="Times New Roman"/>
          <w:color w:val="000000" w:themeColor="text1"/>
          <w:sz w:val="28"/>
          <w:szCs w:val="28"/>
        </w:rPr>
        <w:t>Інтелектуальна електроенергетика стала вектором енергетичної політики багатьох країн. Світова конкуренція у сфері забезпечення енергоефективності економіки останнім часом багато в чому перейшла у сферу формування інтелектуальних мереж. Ключові цілі при впровадженні інтелектуальних мереж – енергетична безпека, економічне зростання та екологічна стійкість. У провідних країнах світу інтелектуальні мережі є найважливішою частиною державної стратегії досягнення загальних цілей енергетичної безпеки і економічного зростання. Інтелектуальні мережі – це закономірний етап розвитку соціально – економічних відносин, які втілені в технологічну концепцію. Створення таких мереж – це модернізація всього комплексу генерації та доставки електроенергії на основі вдосконаленого управління, захисту, оптимізації технологічних елементів електроенергетичної системи у їхньому взаємозв’язку – від централізованої та зосередженої генерації, передачі електроенергії при високій напрузі, її розподілу, систем автоматизації, пристроїв збереження до кінцевих споживачів.</w:t>
      </w:r>
    </w:p>
    <w:p w:rsidR="00D26262" w:rsidRPr="0011086A" w:rsidRDefault="00D26262" w:rsidP="00D26262">
      <w:pPr>
        <w:rPr>
          <w:rFonts w:ascii="Times New Roman" w:hAnsi="Times New Roman"/>
          <w:sz w:val="28"/>
          <w:szCs w:val="28"/>
        </w:rPr>
      </w:pPr>
      <w:r w:rsidRPr="0011086A">
        <w:rPr>
          <w:rFonts w:ascii="Times New Roman" w:hAnsi="Times New Roman"/>
          <w:sz w:val="28"/>
          <w:szCs w:val="28"/>
        </w:rPr>
        <w:t>Наразі регіональна філія «Донецька залізниця» АТ «Укрзалізниця» здійснює впровадження «розумних мереж» за наступними напрямками:</w:t>
      </w:r>
    </w:p>
    <w:p w:rsidR="00D26262" w:rsidRPr="0011086A" w:rsidRDefault="00D26262" w:rsidP="00496EAF">
      <w:pPr>
        <w:pStyle w:val="af8"/>
        <w:numPr>
          <w:ilvl w:val="0"/>
          <w:numId w:val="10"/>
        </w:numPr>
        <w:ind w:left="851" w:hanging="425"/>
        <w:rPr>
          <w:rFonts w:ascii="Times New Roman" w:hAnsi="Times New Roman"/>
          <w:sz w:val="28"/>
          <w:szCs w:val="28"/>
        </w:rPr>
      </w:pPr>
      <w:r w:rsidRPr="0011086A">
        <w:rPr>
          <w:rFonts w:ascii="Times New Roman" w:hAnsi="Times New Roman"/>
          <w:sz w:val="28"/>
          <w:szCs w:val="28"/>
        </w:rPr>
        <w:t>впровадження сучасних пристроїв релейного захисту та автоматики (Розділ 13 Плану);</w:t>
      </w:r>
    </w:p>
    <w:p w:rsidR="00D26262" w:rsidRPr="0011086A" w:rsidRDefault="00D26262" w:rsidP="00496EAF">
      <w:pPr>
        <w:pStyle w:val="af8"/>
        <w:numPr>
          <w:ilvl w:val="0"/>
          <w:numId w:val="10"/>
        </w:numPr>
        <w:ind w:left="851" w:hanging="425"/>
        <w:rPr>
          <w:rFonts w:ascii="Times New Roman" w:hAnsi="Times New Roman"/>
          <w:sz w:val="28"/>
          <w:szCs w:val="28"/>
        </w:rPr>
      </w:pPr>
      <w:r w:rsidRPr="0011086A">
        <w:rPr>
          <w:rFonts w:ascii="Times New Roman" w:hAnsi="Times New Roman"/>
          <w:sz w:val="28"/>
          <w:szCs w:val="28"/>
        </w:rPr>
        <w:t>встановлення пристроїв фіксації та аналізу показників якості електроенергії (Розділ 16 Плану);</w:t>
      </w:r>
    </w:p>
    <w:p w:rsidR="00D26262" w:rsidRPr="0011086A" w:rsidRDefault="00D26262" w:rsidP="00496EAF">
      <w:pPr>
        <w:pStyle w:val="af8"/>
        <w:numPr>
          <w:ilvl w:val="0"/>
          <w:numId w:val="10"/>
        </w:numPr>
        <w:ind w:left="851" w:hanging="425"/>
        <w:rPr>
          <w:rFonts w:ascii="Times New Roman" w:hAnsi="Times New Roman"/>
          <w:sz w:val="28"/>
          <w:szCs w:val="28"/>
        </w:rPr>
      </w:pPr>
      <w:r w:rsidRPr="0011086A">
        <w:rPr>
          <w:rFonts w:ascii="Times New Roman" w:hAnsi="Times New Roman"/>
          <w:sz w:val="28"/>
          <w:szCs w:val="28"/>
        </w:rPr>
        <w:t>впровадження "інтелектуального" обліку електричної енергії (Розділ 19 Плану).</w:t>
      </w:r>
    </w:p>
    <w:p w:rsidR="00D26262" w:rsidRDefault="00D26262" w:rsidP="00D26262"/>
    <w:p w:rsidR="00D26262" w:rsidRDefault="00D26262" w:rsidP="00D26262"/>
    <w:p w:rsidR="00D26262" w:rsidRDefault="00D26262" w:rsidP="00D26262">
      <w:pPr>
        <w:pStyle w:val="12"/>
        <w:rPr>
          <w:rFonts w:ascii="Times New Roman" w:eastAsiaTheme="minorEastAsia" w:hAnsi="Times New Roman" w:cs="Times New Roman"/>
          <w:b w:val="0"/>
          <w:bCs w:val="0"/>
          <w:noProof/>
          <w:sz w:val="22"/>
          <w:szCs w:val="22"/>
        </w:rPr>
        <w:sectPr w:rsidR="00D26262">
          <w:pgSz w:w="11906" w:h="16838"/>
          <w:pgMar w:top="850" w:right="850" w:bottom="850" w:left="1417" w:header="708" w:footer="708" w:gutter="0"/>
          <w:cols w:space="708"/>
          <w:docGrid w:linePitch="360"/>
        </w:sectPr>
      </w:pPr>
    </w:p>
    <w:p w:rsidR="00891070" w:rsidRPr="00582814" w:rsidRDefault="00891070" w:rsidP="00496EAF">
      <w:pPr>
        <w:pStyle w:val="1"/>
        <w:numPr>
          <w:ilvl w:val="0"/>
          <w:numId w:val="32"/>
        </w:numPr>
        <w:rPr>
          <w:rFonts w:ascii="Times New Roman" w:hAnsi="Times New Roman"/>
          <w:color w:val="000000" w:themeColor="text1"/>
        </w:rPr>
      </w:pPr>
      <w:bookmarkStart w:id="60" w:name="_Toc16864484"/>
      <w:r w:rsidRPr="00582814">
        <w:rPr>
          <w:rFonts w:ascii="Times New Roman" w:hAnsi="Times New Roman"/>
          <w:color w:val="000000" w:themeColor="text1"/>
        </w:rPr>
        <w:lastRenderedPageBreak/>
        <w:t>Узагальнений перелік та стан мереж 0,4-10 кВ</w:t>
      </w:r>
      <w:bookmarkEnd w:id="60"/>
    </w:p>
    <w:p w:rsidR="00891070" w:rsidRPr="0011086A" w:rsidRDefault="00891070" w:rsidP="00891070">
      <w:pPr>
        <w:rPr>
          <w:rFonts w:ascii="Times New Roman" w:hAnsi="Times New Roman"/>
          <w:color w:val="000000" w:themeColor="text1"/>
          <w:sz w:val="28"/>
          <w:szCs w:val="28"/>
        </w:rPr>
      </w:pPr>
      <w:r w:rsidRPr="0011086A">
        <w:rPr>
          <w:rFonts w:ascii="Times New Roman" w:hAnsi="Times New Roman"/>
          <w:color w:val="000000" w:themeColor="text1"/>
          <w:sz w:val="28"/>
          <w:szCs w:val="28"/>
        </w:rPr>
        <w:t>Загальний стан мережі 0,4-10 кВ філії «Донецька залізниця» наведено нижче.</w:t>
      </w:r>
    </w:p>
    <w:p w:rsidR="00891070" w:rsidRPr="0011086A" w:rsidRDefault="00891070" w:rsidP="00891070">
      <w:pPr>
        <w:pStyle w:val="aff0"/>
        <w:rPr>
          <w:color w:val="000000" w:themeColor="text1"/>
          <w:sz w:val="28"/>
          <w:szCs w:val="28"/>
        </w:rPr>
      </w:pPr>
      <w:r w:rsidRPr="0011086A">
        <w:rPr>
          <w:color w:val="000000" w:themeColor="text1"/>
          <w:sz w:val="28"/>
          <w:szCs w:val="28"/>
        </w:rPr>
        <w:t>Табл.</w:t>
      </w:r>
      <w:r w:rsidR="00537BE8">
        <w:rPr>
          <w:color w:val="000000" w:themeColor="text1"/>
          <w:sz w:val="28"/>
          <w:szCs w:val="28"/>
        </w:rPr>
        <w:t>19</w:t>
      </w:r>
      <w:r w:rsidRPr="0011086A">
        <w:rPr>
          <w:color w:val="000000" w:themeColor="text1"/>
          <w:sz w:val="28"/>
          <w:szCs w:val="28"/>
        </w:rPr>
        <w:t>. Протяжність ЛЕП 0,4-10 кВ станом на 01.01.2019 рік</w:t>
      </w:r>
    </w:p>
    <w:tbl>
      <w:tblPr>
        <w:tblW w:w="9923" w:type="dxa"/>
        <w:jc w:val="center"/>
        <w:tblLook w:val="04A0" w:firstRow="1" w:lastRow="0" w:firstColumn="1" w:lastColumn="0" w:noHBand="0" w:noVBand="1"/>
      </w:tblPr>
      <w:tblGrid>
        <w:gridCol w:w="1710"/>
        <w:gridCol w:w="4107"/>
        <w:gridCol w:w="4106"/>
      </w:tblGrid>
      <w:tr w:rsidR="00891070" w:rsidRPr="00582814" w:rsidTr="00484AE0">
        <w:trPr>
          <w:trHeight w:val="20"/>
          <w:jc w:val="center"/>
        </w:trPr>
        <w:tc>
          <w:tcPr>
            <w:tcW w:w="171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891070" w:rsidRPr="00582814" w:rsidRDefault="00891070" w:rsidP="00484AE0">
            <w:pPr>
              <w:spacing w:before="0" w:after="0"/>
              <w:jc w:val="center"/>
              <w:rPr>
                <w:rFonts w:ascii="Times New Roman" w:eastAsia="Times New Roman" w:hAnsi="Times New Roman"/>
                <w:b/>
                <w:color w:val="000000" w:themeColor="text1"/>
                <w:sz w:val="24"/>
                <w:szCs w:val="24"/>
                <w:lang w:eastAsia="ru-RU"/>
              </w:rPr>
            </w:pPr>
            <w:r w:rsidRPr="00582814">
              <w:rPr>
                <w:rFonts w:ascii="Times New Roman" w:eastAsia="Times New Roman" w:hAnsi="Times New Roman"/>
                <w:b/>
                <w:color w:val="000000" w:themeColor="text1"/>
                <w:sz w:val="24"/>
                <w:szCs w:val="24"/>
                <w:lang w:eastAsia="ru-RU"/>
              </w:rPr>
              <w:t>Клас напруги ПЛ,КЛ</w:t>
            </w:r>
          </w:p>
        </w:tc>
        <w:tc>
          <w:tcPr>
            <w:tcW w:w="8213" w:type="dxa"/>
            <w:gridSpan w:val="2"/>
            <w:tcBorders>
              <w:top w:val="single" w:sz="8" w:space="0" w:color="auto"/>
              <w:left w:val="nil"/>
              <w:bottom w:val="single" w:sz="4" w:space="0" w:color="auto"/>
              <w:right w:val="single" w:sz="4" w:space="0" w:color="auto"/>
            </w:tcBorders>
            <w:shd w:val="clear" w:color="auto" w:fill="auto"/>
            <w:noWrap/>
            <w:vAlign w:val="center"/>
            <w:hideMark/>
          </w:tcPr>
          <w:p w:rsidR="00891070" w:rsidRPr="00582814" w:rsidRDefault="00891070" w:rsidP="00484AE0">
            <w:pPr>
              <w:spacing w:before="0" w:after="0"/>
              <w:jc w:val="center"/>
              <w:rPr>
                <w:rFonts w:ascii="Times New Roman" w:eastAsia="Times New Roman" w:hAnsi="Times New Roman"/>
                <w:b/>
                <w:color w:val="000000" w:themeColor="text1"/>
                <w:sz w:val="24"/>
                <w:szCs w:val="24"/>
                <w:lang w:eastAsia="ru-RU"/>
              </w:rPr>
            </w:pPr>
            <w:r w:rsidRPr="00582814">
              <w:rPr>
                <w:rFonts w:ascii="Times New Roman" w:eastAsia="Times New Roman" w:hAnsi="Times New Roman"/>
                <w:b/>
                <w:color w:val="000000" w:themeColor="text1"/>
                <w:sz w:val="24"/>
                <w:szCs w:val="24"/>
                <w:lang w:eastAsia="ru-RU"/>
              </w:rPr>
              <w:t>Протяжність, всього (км)</w:t>
            </w:r>
          </w:p>
        </w:tc>
      </w:tr>
      <w:tr w:rsidR="00891070" w:rsidRPr="00582814" w:rsidTr="00484AE0">
        <w:trPr>
          <w:trHeight w:val="848"/>
          <w:jc w:val="center"/>
        </w:trPr>
        <w:tc>
          <w:tcPr>
            <w:tcW w:w="1710"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891070" w:rsidRPr="00582814" w:rsidRDefault="00891070" w:rsidP="00484AE0">
            <w:pPr>
              <w:spacing w:before="0" w:after="0"/>
              <w:jc w:val="center"/>
              <w:rPr>
                <w:rFonts w:ascii="Times New Roman" w:eastAsia="Times New Roman" w:hAnsi="Times New Roman"/>
                <w:b/>
                <w:color w:val="000000" w:themeColor="text1"/>
                <w:sz w:val="24"/>
                <w:szCs w:val="24"/>
                <w:lang w:eastAsia="ru-RU"/>
              </w:rPr>
            </w:pPr>
          </w:p>
        </w:tc>
        <w:tc>
          <w:tcPr>
            <w:tcW w:w="4107" w:type="dxa"/>
            <w:tcBorders>
              <w:top w:val="single" w:sz="4" w:space="0" w:color="auto"/>
              <w:left w:val="nil"/>
              <w:bottom w:val="single" w:sz="4" w:space="0" w:color="auto"/>
              <w:right w:val="single" w:sz="4" w:space="0" w:color="000000"/>
            </w:tcBorders>
            <w:shd w:val="clear" w:color="auto" w:fill="auto"/>
            <w:noWrap/>
            <w:vAlign w:val="center"/>
            <w:hideMark/>
          </w:tcPr>
          <w:p w:rsidR="00891070" w:rsidRPr="00582814" w:rsidRDefault="00891070" w:rsidP="00484AE0">
            <w:pPr>
              <w:spacing w:before="0" w:after="0"/>
              <w:jc w:val="center"/>
              <w:rPr>
                <w:rFonts w:ascii="Times New Roman" w:eastAsia="Times New Roman" w:hAnsi="Times New Roman"/>
                <w:b/>
                <w:color w:val="000000" w:themeColor="text1"/>
                <w:sz w:val="24"/>
                <w:szCs w:val="24"/>
                <w:lang w:eastAsia="ru-RU"/>
              </w:rPr>
            </w:pPr>
            <w:r w:rsidRPr="00582814">
              <w:rPr>
                <w:rFonts w:ascii="Times New Roman" w:eastAsia="Times New Roman" w:hAnsi="Times New Roman"/>
                <w:b/>
                <w:color w:val="000000" w:themeColor="text1"/>
                <w:sz w:val="24"/>
                <w:szCs w:val="24"/>
                <w:lang w:eastAsia="ru-RU"/>
              </w:rPr>
              <w:t>На 01.01.2018р</w:t>
            </w:r>
          </w:p>
        </w:tc>
        <w:tc>
          <w:tcPr>
            <w:tcW w:w="4106" w:type="dxa"/>
            <w:tcBorders>
              <w:top w:val="single" w:sz="4" w:space="0" w:color="auto"/>
              <w:left w:val="nil"/>
              <w:bottom w:val="single" w:sz="4" w:space="0" w:color="auto"/>
              <w:right w:val="single" w:sz="4" w:space="0" w:color="000000"/>
            </w:tcBorders>
            <w:shd w:val="clear" w:color="auto" w:fill="auto"/>
            <w:noWrap/>
            <w:vAlign w:val="center"/>
            <w:hideMark/>
          </w:tcPr>
          <w:p w:rsidR="00891070" w:rsidRPr="00582814" w:rsidRDefault="00891070" w:rsidP="00484AE0">
            <w:pPr>
              <w:spacing w:before="0" w:after="0"/>
              <w:jc w:val="center"/>
              <w:rPr>
                <w:rFonts w:ascii="Times New Roman" w:eastAsia="Times New Roman" w:hAnsi="Times New Roman"/>
                <w:b/>
                <w:color w:val="000000" w:themeColor="text1"/>
                <w:sz w:val="24"/>
                <w:szCs w:val="24"/>
                <w:lang w:eastAsia="ru-RU"/>
              </w:rPr>
            </w:pPr>
            <w:r w:rsidRPr="00582814">
              <w:rPr>
                <w:rFonts w:ascii="Times New Roman" w:eastAsia="Times New Roman" w:hAnsi="Times New Roman"/>
                <w:b/>
                <w:color w:val="000000" w:themeColor="text1"/>
                <w:sz w:val="24"/>
                <w:szCs w:val="24"/>
                <w:lang w:eastAsia="ru-RU"/>
              </w:rPr>
              <w:t>На 01.01.2019р</w:t>
            </w:r>
          </w:p>
        </w:tc>
      </w:tr>
      <w:tr w:rsidR="00891070" w:rsidRPr="00582814" w:rsidTr="00484AE0">
        <w:trPr>
          <w:trHeight w:val="20"/>
          <w:jc w:val="center"/>
        </w:trPr>
        <w:tc>
          <w:tcPr>
            <w:tcW w:w="1710" w:type="dxa"/>
            <w:tcBorders>
              <w:top w:val="nil"/>
              <w:left w:val="single" w:sz="8" w:space="0" w:color="auto"/>
              <w:bottom w:val="single" w:sz="4" w:space="0" w:color="auto"/>
              <w:right w:val="single" w:sz="4" w:space="0" w:color="auto"/>
            </w:tcBorders>
            <w:shd w:val="clear" w:color="auto" w:fill="auto"/>
            <w:noWrap/>
            <w:vAlign w:val="center"/>
            <w:hideMark/>
          </w:tcPr>
          <w:p w:rsidR="00891070" w:rsidRPr="00582814" w:rsidRDefault="00891070" w:rsidP="00484AE0">
            <w:pPr>
              <w:spacing w:before="0" w:after="0"/>
              <w:jc w:val="center"/>
              <w:rPr>
                <w:rFonts w:ascii="Times New Roman" w:eastAsia="Times New Roman" w:hAnsi="Times New Roman"/>
                <w:color w:val="000000" w:themeColor="text1"/>
                <w:sz w:val="24"/>
                <w:szCs w:val="24"/>
                <w:lang w:eastAsia="ru-RU"/>
              </w:rPr>
            </w:pPr>
            <w:r w:rsidRPr="00582814">
              <w:rPr>
                <w:rFonts w:ascii="Times New Roman" w:eastAsia="Times New Roman" w:hAnsi="Times New Roman"/>
                <w:color w:val="000000" w:themeColor="text1"/>
                <w:sz w:val="24"/>
                <w:szCs w:val="24"/>
                <w:lang w:eastAsia="ru-RU"/>
              </w:rPr>
              <w:t xml:space="preserve">ПЛ </w:t>
            </w:r>
            <w:r>
              <w:rPr>
                <w:rFonts w:ascii="Times New Roman" w:eastAsia="Times New Roman" w:hAnsi="Times New Roman"/>
                <w:color w:val="000000" w:themeColor="text1"/>
                <w:sz w:val="24"/>
                <w:szCs w:val="24"/>
                <w:lang w:eastAsia="ru-RU"/>
              </w:rPr>
              <w:t>6-</w:t>
            </w:r>
            <w:r w:rsidRPr="00582814">
              <w:rPr>
                <w:rFonts w:ascii="Times New Roman" w:eastAsia="Times New Roman" w:hAnsi="Times New Roman"/>
                <w:color w:val="000000" w:themeColor="text1"/>
                <w:sz w:val="24"/>
                <w:szCs w:val="24"/>
                <w:lang w:eastAsia="ru-RU"/>
              </w:rPr>
              <w:t>10кВ</w:t>
            </w:r>
          </w:p>
        </w:tc>
        <w:tc>
          <w:tcPr>
            <w:tcW w:w="4107" w:type="dxa"/>
            <w:tcBorders>
              <w:top w:val="single" w:sz="4" w:space="0" w:color="auto"/>
              <w:left w:val="nil"/>
              <w:bottom w:val="single" w:sz="4" w:space="0" w:color="auto"/>
              <w:right w:val="single" w:sz="4" w:space="0" w:color="auto"/>
            </w:tcBorders>
            <w:shd w:val="clear" w:color="auto" w:fill="auto"/>
            <w:noWrap/>
            <w:vAlign w:val="center"/>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1421,2</w:t>
            </w:r>
          </w:p>
        </w:tc>
        <w:tc>
          <w:tcPr>
            <w:tcW w:w="4106" w:type="dxa"/>
            <w:tcBorders>
              <w:top w:val="single" w:sz="4" w:space="0" w:color="auto"/>
              <w:left w:val="nil"/>
              <w:bottom w:val="single" w:sz="4" w:space="0" w:color="auto"/>
              <w:right w:val="single" w:sz="4" w:space="0" w:color="auto"/>
            </w:tcBorders>
            <w:shd w:val="clear" w:color="auto" w:fill="auto"/>
            <w:noWrap/>
            <w:vAlign w:val="center"/>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1421,2</w:t>
            </w:r>
          </w:p>
        </w:tc>
      </w:tr>
      <w:tr w:rsidR="00891070" w:rsidRPr="00582814" w:rsidTr="00484AE0">
        <w:trPr>
          <w:trHeight w:val="20"/>
          <w:jc w:val="center"/>
        </w:trPr>
        <w:tc>
          <w:tcPr>
            <w:tcW w:w="1710" w:type="dxa"/>
            <w:tcBorders>
              <w:top w:val="nil"/>
              <w:left w:val="single" w:sz="8" w:space="0" w:color="auto"/>
              <w:bottom w:val="single" w:sz="4" w:space="0" w:color="auto"/>
              <w:right w:val="single" w:sz="4" w:space="0" w:color="auto"/>
            </w:tcBorders>
            <w:shd w:val="clear" w:color="auto" w:fill="auto"/>
            <w:noWrap/>
            <w:vAlign w:val="center"/>
            <w:hideMark/>
          </w:tcPr>
          <w:p w:rsidR="00891070" w:rsidRPr="00582814" w:rsidRDefault="00891070" w:rsidP="00484AE0">
            <w:pPr>
              <w:spacing w:before="0" w:after="0"/>
              <w:jc w:val="center"/>
              <w:rPr>
                <w:rFonts w:ascii="Times New Roman" w:eastAsia="Times New Roman" w:hAnsi="Times New Roman"/>
                <w:color w:val="000000" w:themeColor="text1"/>
                <w:sz w:val="24"/>
                <w:szCs w:val="24"/>
                <w:lang w:eastAsia="ru-RU"/>
              </w:rPr>
            </w:pPr>
            <w:r w:rsidRPr="00582814">
              <w:rPr>
                <w:rFonts w:ascii="Times New Roman" w:eastAsia="Times New Roman" w:hAnsi="Times New Roman"/>
                <w:color w:val="000000" w:themeColor="text1"/>
                <w:sz w:val="24"/>
                <w:szCs w:val="24"/>
                <w:lang w:eastAsia="ru-RU"/>
              </w:rPr>
              <w:t>ПЛ 0,4кВ</w:t>
            </w:r>
          </w:p>
        </w:tc>
        <w:tc>
          <w:tcPr>
            <w:tcW w:w="4107" w:type="dxa"/>
            <w:tcBorders>
              <w:top w:val="nil"/>
              <w:left w:val="nil"/>
              <w:bottom w:val="single" w:sz="4" w:space="0" w:color="auto"/>
              <w:right w:val="single" w:sz="4" w:space="0" w:color="auto"/>
            </w:tcBorders>
            <w:shd w:val="clear" w:color="auto" w:fill="auto"/>
            <w:noWrap/>
            <w:vAlign w:val="center"/>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322,08</w:t>
            </w:r>
          </w:p>
        </w:tc>
        <w:tc>
          <w:tcPr>
            <w:tcW w:w="4106" w:type="dxa"/>
            <w:tcBorders>
              <w:top w:val="nil"/>
              <w:left w:val="nil"/>
              <w:bottom w:val="single" w:sz="4" w:space="0" w:color="auto"/>
              <w:right w:val="single" w:sz="4" w:space="0" w:color="auto"/>
            </w:tcBorders>
            <w:shd w:val="clear" w:color="auto" w:fill="auto"/>
            <w:noWrap/>
            <w:vAlign w:val="center"/>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322,08</w:t>
            </w:r>
          </w:p>
        </w:tc>
      </w:tr>
      <w:tr w:rsidR="00891070" w:rsidRPr="00582814" w:rsidTr="00484AE0">
        <w:trPr>
          <w:trHeight w:val="20"/>
          <w:jc w:val="center"/>
        </w:trPr>
        <w:tc>
          <w:tcPr>
            <w:tcW w:w="1710" w:type="dxa"/>
            <w:tcBorders>
              <w:top w:val="nil"/>
              <w:left w:val="single" w:sz="8" w:space="0" w:color="auto"/>
              <w:bottom w:val="single" w:sz="4" w:space="0" w:color="auto"/>
              <w:right w:val="single" w:sz="4" w:space="0" w:color="auto"/>
            </w:tcBorders>
            <w:shd w:val="clear" w:color="auto" w:fill="auto"/>
            <w:noWrap/>
            <w:vAlign w:val="center"/>
            <w:hideMark/>
          </w:tcPr>
          <w:p w:rsidR="00891070" w:rsidRPr="00582814" w:rsidRDefault="00891070" w:rsidP="00484AE0">
            <w:pPr>
              <w:spacing w:before="0" w:after="0"/>
              <w:jc w:val="center"/>
              <w:rPr>
                <w:rFonts w:ascii="Times New Roman" w:eastAsia="Times New Roman" w:hAnsi="Times New Roman"/>
                <w:color w:val="000000" w:themeColor="text1"/>
                <w:sz w:val="24"/>
                <w:szCs w:val="24"/>
                <w:lang w:eastAsia="ru-RU"/>
              </w:rPr>
            </w:pPr>
            <w:r w:rsidRPr="00582814">
              <w:rPr>
                <w:rFonts w:ascii="Times New Roman" w:eastAsia="Times New Roman" w:hAnsi="Times New Roman"/>
                <w:color w:val="000000" w:themeColor="text1"/>
                <w:sz w:val="24"/>
                <w:szCs w:val="24"/>
                <w:lang w:eastAsia="ru-RU"/>
              </w:rPr>
              <w:t xml:space="preserve">КЛ </w:t>
            </w:r>
            <w:r>
              <w:rPr>
                <w:rFonts w:ascii="Times New Roman" w:eastAsia="Times New Roman" w:hAnsi="Times New Roman"/>
                <w:color w:val="000000" w:themeColor="text1"/>
                <w:sz w:val="24"/>
                <w:szCs w:val="24"/>
                <w:lang w:eastAsia="ru-RU"/>
              </w:rPr>
              <w:t>6-</w:t>
            </w:r>
            <w:r w:rsidRPr="00582814">
              <w:rPr>
                <w:rFonts w:ascii="Times New Roman" w:eastAsia="Times New Roman" w:hAnsi="Times New Roman"/>
                <w:color w:val="000000" w:themeColor="text1"/>
                <w:sz w:val="24"/>
                <w:szCs w:val="24"/>
                <w:lang w:eastAsia="ru-RU"/>
              </w:rPr>
              <w:t>10кВ</w:t>
            </w:r>
          </w:p>
        </w:tc>
        <w:tc>
          <w:tcPr>
            <w:tcW w:w="4107" w:type="dxa"/>
            <w:tcBorders>
              <w:top w:val="nil"/>
              <w:left w:val="nil"/>
              <w:bottom w:val="single" w:sz="4" w:space="0" w:color="auto"/>
              <w:right w:val="single" w:sz="4" w:space="0" w:color="auto"/>
            </w:tcBorders>
            <w:shd w:val="clear" w:color="auto" w:fill="auto"/>
            <w:noWrap/>
            <w:vAlign w:val="center"/>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60,19</w:t>
            </w:r>
          </w:p>
        </w:tc>
        <w:tc>
          <w:tcPr>
            <w:tcW w:w="4106" w:type="dxa"/>
            <w:tcBorders>
              <w:top w:val="nil"/>
              <w:left w:val="nil"/>
              <w:bottom w:val="single" w:sz="4" w:space="0" w:color="auto"/>
              <w:right w:val="single" w:sz="4" w:space="0" w:color="auto"/>
            </w:tcBorders>
            <w:shd w:val="clear" w:color="auto" w:fill="auto"/>
            <w:noWrap/>
            <w:vAlign w:val="center"/>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60,19</w:t>
            </w:r>
          </w:p>
        </w:tc>
      </w:tr>
      <w:tr w:rsidR="00891070" w:rsidRPr="00582814" w:rsidTr="00484AE0">
        <w:trPr>
          <w:trHeight w:val="20"/>
          <w:jc w:val="center"/>
        </w:trPr>
        <w:tc>
          <w:tcPr>
            <w:tcW w:w="1710" w:type="dxa"/>
            <w:tcBorders>
              <w:top w:val="nil"/>
              <w:left w:val="single" w:sz="8" w:space="0" w:color="auto"/>
              <w:bottom w:val="nil"/>
              <w:right w:val="single" w:sz="4" w:space="0" w:color="auto"/>
            </w:tcBorders>
            <w:shd w:val="clear" w:color="auto" w:fill="auto"/>
            <w:noWrap/>
            <w:vAlign w:val="center"/>
            <w:hideMark/>
          </w:tcPr>
          <w:p w:rsidR="00891070" w:rsidRPr="00582814" w:rsidRDefault="00891070" w:rsidP="00484AE0">
            <w:pPr>
              <w:spacing w:before="0" w:after="0"/>
              <w:jc w:val="center"/>
              <w:rPr>
                <w:rFonts w:ascii="Times New Roman" w:eastAsia="Times New Roman" w:hAnsi="Times New Roman"/>
                <w:color w:val="000000" w:themeColor="text1"/>
                <w:sz w:val="24"/>
                <w:szCs w:val="24"/>
                <w:lang w:eastAsia="ru-RU"/>
              </w:rPr>
            </w:pPr>
            <w:r w:rsidRPr="00582814">
              <w:rPr>
                <w:rFonts w:ascii="Times New Roman" w:eastAsia="Times New Roman" w:hAnsi="Times New Roman"/>
                <w:color w:val="000000" w:themeColor="text1"/>
                <w:sz w:val="24"/>
                <w:szCs w:val="24"/>
                <w:lang w:eastAsia="ru-RU"/>
              </w:rPr>
              <w:t>КЛ 0,4кВ</w:t>
            </w:r>
          </w:p>
        </w:tc>
        <w:tc>
          <w:tcPr>
            <w:tcW w:w="4107" w:type="dxa"/>
            <w:tcBorders>
              <w:top w:val="nil"/>
              <w:left w:val="nil"/>
              <w:bottom w:val="nil"/>
              <w:right w:val="single" w:sz="4" w:space="0" w:color="auto"/>
            </w:tcBorders>
            <w:shd w:val="clear" w:color="auto" w:fill="auto"/>
            <w:noWrap/>
            <w:vAlign w:val="center"/>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203,39</w:t>
            </w:r>
          </w:p>
        </w:tc>
        <w:tc>
          <w:tcPr>
            <w:tcW w:w="4106" w:type="dxa"/>
            <w:tcBorders>
              <w:top w:val="nil"/>
              <w:left w:val="nil"/>
              <w:bottom w:val="nil"/>
              <w:right w:val="single" w:sz="4" w:space="0" w:color="auto"/>
            </w:tcBorders>
            <w:shd w:val="clear" w:color="auto" w:fill="auto"/>
            <w:noWrap/>
            <w:vAlign w:val="center"/>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203,39</w:t>
            </w:r>
          </w:p>
        </w:tc>
      </w:tr>
      <w:tr w:rsidR="00891070" w:rsidRPr="00582814" w:rsidTr="00484AE0">
        <w:trPr>
          <w:trHeight w:val="20"/>
          <w:jc w:val="center"/>
        </w:trPr>
        <w:tc>
          <w:tcPr>
            <w:tcW w:w="171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91070" w:rsidRPr="00582814" w:rsidRDefault="00891070" w:rsidP="00484AE0">
            <w:pPr>
              <w:spacing w:before="0" w:after="0"/>
              <w:jc w:val="center"/>
              <w:rPr>
                <w:rFonts w:ascii="Times New Roman" w:eastAsia="Times New Roman" w:hAnsi="Times New Roman"/>
                <w:color w:val="000000" w:themeColor="text1"/>
                <w:sz w:val="24"/>
                <w:szCs w:val="24"/>
                <w:lang w:eastAsia="ru-RU"/>
              </w:rPr>
            </w:pPr>
            <w:r w:rsidRPr="00582814">
              <w:rPr>
                <w:rFonts w:ascii="Times New Roman" w:eastAsia="Times New Roman" w:hAnsi="Times New Roman"/>
                <w:color w:val="000000" w:themeColor="text1"/>
                <w:sz w:val="24"/>
                <w:szCs w:val="24"/>
                <w:lang w:eastAsia="ru-RU"/>
              </w:rPr>
              <w:t>Всього</w:t>
            </w:r>
          </w:p>
        </w:tc>
        <w:tc>
          <w:tcPr>
            <w:tcW w:w="4107" w:type="dxa"/>
            <w:tcBorders>
              <w:top w:val="single" w:sz="8" w:space="0" w:color="auto"/>
              <w:left w:val="nil"/>
              <w:bottom w:val="single" w:sz="8" w:space="0" w:color="auto"/>
              <w:right w:val="single" w:sz="4" w:space="0" w:color="auto"/>
            </w:tcBorders>
            <w:shd w:val="clear" w:color="auto" w:fill="auto"/>
            <w:noWrap/>
            <w:vAlign w:val="center"/>
          </w:tcPr>
          <w:p w:rsidR="00891070" w:rsidRPr="00391149" w:rsidRDefault="00891070" w:rsidP="00484AE0">
            <w:pPr>
              <w:spacing w:before="0" w:after="0"/>
              <w:jc w:val="center"/>
              <w:rPr>
                <w:rFonts w:ascii="Times New Roman" w:hAnsi="Times New Roman"/>
                <w:b/>
                <w:bCs/>
                <w:sz w:val="24"/>
                <w:szCs w:val="24"/>
              </w:rPr>
            </w:pPr>
            <w:r w:rsidRPr="00391149">
              <w:rPr>
                <w:rFonts w:ascii="Times New Roman" w:hAnsi="Times New Roman"/>
                <w:b/>
                <w:bCs/>
                <w:sz w:val="24"/>
                <w:szCs w:val="24"/>
              </w:rPr>
              <w:t>2006,86</w:t>
            </w:r>
          </w:p>
        </w:tc>
        <w:tc>
          <w:tcPr>
            <w:tcW w:w="4106" w:type="dxa"/>
            <w:tcBorders>
              <w:top w:val="single" w:sz="8" w:space="0" w:color="auto"/>
              <w:left w:val="nil"/>
              <w:bottom w:val="single" w:sz="8" w:space="0" w:color="auto"/>
              <w:right w:val="single" w:sz="4" w:space="0" w:color="auto"/>
            </w:tcBorders>
            <w:shd w:val="clear" w:color="auto" w:fill="auto"/>
            <w:noWrap/>
            <w:vAlign w:val="center"/>
          </w:tcPr>
          <w:p w:rsidR="00891070" w:rsidRPr="00391149" w:rsidRDefault="00891070" w:rsidP="00484AE0">
            <w:pPr>
              <w:spacing w:before="0" w:after="0"/>
              <w:jc w:val="center"/>
              <w:rPr>
                <w:rFonts w:ascii="Times New Roman" w:hAnsi="Times New Roman"/>
                <w:b/>
                <w:bCs/>
                <w:sz w:val="24"/>
                <w:szCs w:val="24"/>
              </w:rPr>
            </w:pPr>
            <w:r w:rsidRPr="00391149">
              <w:rPr>
                <w:rFonts w:ascii="Times New Roman" w:hAnsi="Times New Roman"/>
                <w:b/>
                <w:bCs/>
                <w:sz w:val="24"/>
                <w:szCs w:val="24"/>
              </w:rPr>
              <w:t>2006,86</w:t>
            </w:r>
          </w:p>
        </w:tc>
      </w:tr>
    </w:tbl>
    <w:p w:rsidR="00891070" w:rsidRPr="00582814" w:rsidRDefault="00891070" w:rsidP="00891070">
      <w:pPr>
        <w:pStyle w:val="aff0"/>
        <w:rPr>
          <w:color w:val="000000" w:themeColor="text1"/>
        </w:rPr>
      </w:pPr>
    </w:p>
    <w:p w:rsidR="00891070" w:rsidRPr="00582814" w:rsidRDefault="00891070" w:rsidP="00891070">
      <w:pPr>
        <w:pStyle w:val="aff0"/>
        <w:rPr>
          <w:color w:val="000000" w:themeColor="text1"/>
        </w:rPr>
      </w:pPr>
    </w:p>
    <w:p w:rsidR="00891070" w:rsidRPr="0011086A" w:rsidRDefault="00891070" w:rsidP="00891070">
      <w:pPr>
        <w:pStyle w:val="aff0"/>
        <w:rPr>
          <w:color w:val="000000" w:themeColor="text1"/>
          <w:sz w:val="28"/>
          <w:szCs w:val="28"/>
        </w:rPr>
      </w:pPr>
      <w:r w:rsidRPr="0011086A">
        <w:rPr>
          <w:color w:val="000000" w:themeColor="text1"/>
          <w:sz w:val="28"/>
          <w:szCs w:val="28"/>
        </w:rPr>
        <w:t xml:space="preserve">Табл. </w:t>
      </w:r>
      <w:r w:rsidRPr="0011086A">
        <w:rPr>
          <w:color w:val="000000" w:themeColor="text1"/>
          <w:sz w:val="28"/>
          <w:szCs w:val="28"/>
        </w:rPr>
        <w:fldChar w:fldCharType="begin"/>
      </w:r>
      <w:r w:rsidRPr="0011086A">
        <w:rPr>
          <w:color w:val="000000" w:themeColor="text1"/>
          <w:sz w:val="28"/>
          <w:szCs w:val="28"/>
        </w:rPr>
        <w:instrText xml:space="preserve"> SEQ Табл. \* ARABIC </w:instrText>
      </w:r>
      <w:r w:rsidRPr="0011086A">
        <w:rPr>
          <w:color w:val="000000" w:themeColor="text1"/>
          <w:sz w:val="28"/>
          <w:szCs w:val="28"/>
        </w:rPr>
        <w:fldChar w:fldCharType="separate"/>
      </w:r>
      <w:r w:rsidR="00F1316F">
        <w:rPr>
          <w:noProof/>
          <w:color w:val="000000" w:themeColor="text1"/>
          <w:sz w:val="28"/>
          <w:szCs w:val="28"/>
        </w:rPr>
        <w:t>4</w:t>
      </w:r>
      <w:r w:rsidRPr="0011086A">
        <w:rPr>
          <w:color w:val="000000" w:themeColor="text1"/>
          <w:sz w:val="28"/>
          <w:szCs w:val="28"/>
        </w:rPr>
        <w:fldChar w:fldCharType="end"/>
      </w:r>
      <w:r w:rsidR="00537BE8">
        <w:rPr>
          <w:color w:val="000000" w:themeColor="text1"/>
          <w:sz w:val="28"/>
          <w:szCs w:val="28"/>
        </w:rPr>
        <w:t>0</w:t>
      </w:r>
      <w:r w:rsidRPr="0011086A">
        <w:rPr>
          <w:color w:val="000000" w:themeColor="text1"/>
          <w:sz w:val="28"/>
          <w:szCs w:val="28"/>
        </w:rPr>
        <w:t>. Середня комплексна оцінка технічного стану об'єктів</w:t>
      </w:r>
    </w:p>
    <w:tbl>
      <w:tblPr>
        <w:tblW w:w="9923" w:type="dxa"/>
        <w:jc w:val="center"/>
        <w:tblLook w:val="04A0" w:firstRow="1" w:lastRow="0" w:firstColumn="1" w:lastColumn="0" w:noHBand="0" w:noVBand="1"/>
      </w:tblPr>
      <w:tblGrid>
        <w:gridCol w:w="2411"/>
        <w:gridCol w:w="1211"/>
        <w:gridCol w:w="1197"/>
        <w:gridCol w:w="1580"/>
        <w:gridCol w:w="1839"/>
        <w:gridCol w:w="1685"/>
      </w:tblGrid>
      <w:tr w:rsidR="00891070" w:rsidRPr="00582814" w:rsidTr="00484AE0">
        <w:trPr>
          <w:trHeight w:val="405"/>
          <w:jc w:val="center"/>
        </w:trPr>
        <w:tc>
          <w:tcPr>
            <w:tcW w:w="241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91070" w:rsidRPr="00582814" w:rsidRDefault="00891070" w:rsidP="00484AE0">
            <w:pPr>
              <w:spacing w:before="0" w:after="0"/>
              <w:jc w:val="center"/>
              <w:rPr>
                <w:rFonts w:ascii="Times New Roman" w:eastAsia="Times New Roman" w:hAnsi="Times New Roman"/>
                <w:color w:val="000000" w:themeColor="text1"/>
                <w:sz w:val="24"/>
                <w:szCs w:val="24"/>
                <w:lang w:eastAsia="ru-RU"/>
              </w:rPr>
            </w:pPr>
            <w:r w:rsidRPr="00582814">
              <w:rPr>
                <w:rFonts w:ascii="Times New Roman" w:eastAsia="Times New Roman" w:hAnsi="Times New Roman"/>
                <w:color w:val="000000" w:themeColor="text1"/>
                <w:sz w:val="24"/>
                <w:szCs w:val="24"/>
                <w:lang w:eastAsia="ru-RU"/>
              </w:rPr>
              <w:t>Найменування об'єкта</w:t>
            </w:r>
          </w:p>
        </w:tc>
        <w:tc>
          <w:tcPr>
            <w:tcW w:w="121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91070" w:rsidRPr="00582814" w:rsidRDefault="00891070" w:rsidP="00484AE0">
            <w:pPr>
              <w:spacing w:before="0" w:after="0"/>
              <w:jc w:val="center"/>
              <w:rPr>
                <w:rFonts w:ascii="Times New Roman" w:eastAsia="Times New Roman" w:hAnsi="Times New Roman"/>
                <w:color w:val="000000" w:themeColor="text1"/>
                <w:sz w:val="24"/>
                <w:szCs w:val="24"/>
                <w:lang w:eastAsia="ru-RU"/>
              </w:rPr>
            </w:pPr>
            <w:r w:rsidRPr="00582814">
              <w:rPr>
                <w:rFonts w:ascii="Times New Roman" w:eastAsia="Times New Roman" w:hAnsi="Times New Roman"/>
                <w:color w:val="000000" w:themeColor="text1"/>
                <w:sz w:val="24"/>
                <w:szCs w:val="24"/>
                <w:lang w:eastAsia="ru-RU"/>
              </w:rPr>
              <w:t>Всього</w:t>
            </w:r>
          </w:p>
        </w:tc>
        <w:tc>
          <w:tcPr>
            <w:tcW w:w="6301" w:type="dxa"/>
            <w:gridSpan w:val="4"/>
            <w:tcBorders>
              <w:top w:val="single" w:sz="4" w:space="0" w:color="auto"/>
              <w:left w:val="nil"/>
              <w:bottom w:val="single" w:sz="4" w:space="0" w:color="auto"/>
              <w:right w:val="single" w:sz="4" w:space="0" w:color="auto"/>
            </w:tcBorders>
            <w:shd w:val="clear" w:color="auto" w:fill="auto"/>
            <w:vAlign w:val="bottom"/>
            <w:hideMark/>
          </w:tcPr>
          <w:p w:rsidR="00891070" w:rsidRPr="00582814" w:rsidRDefault="00891070" w:rsidP="00484AE0">
            <w:pPr>
              <w:spacing w:before="0" w:after="0"/>
              <w:jc w:val="center"/>
              <w:rPr>
                <w:rFonts w:ascii="Times New Roman" w:eastAsia="Times New Roman" w:hAnsi="Times New Roman"/>
                <w:color w:val="000000" w:themeColor="text1"/>
                <w:sz w:val="24"/>
                <w:szCs w:val="24"/>
                <w:lang w:eastAsia="ru-RU"/>
              </w:rPr>
            </w:pPr>
            <w:r w:rsidRPr="00582814">
              <w:rPr>
                <w:rFonts w:ascii="Times New Roman" w:eastAsia="Times New Roman" w:hAnsi="Times New Roman"/>
                <w:color w:val="000000" w:themeColor="text1"/>
                <w:sz w:val="24"/>
                <w:szCs w:val="24"/>
                <w:lang w:eastAsia="ru-RU"/>
              </w:rPr>
              <w:t>Оцінка технічного стану</w:t>
            </w:r>
          </w:p>
        </w:tc>
      </w:tr>
      <w:tr w:rsidR="00891070" w:rsidRPr="00582814" w:rsidTr="00484AE0">
        <w:trPr>
          <w:trHeight w:val="285"/>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rsidR="00891070" w:rsidRPr="00582814" w:rsidRDefault="00891070" w:rsidP="00484AE0">
            <w:pPr>
              <w:spacing w:before="0" w:after="0"/>
              <w:jc w:val="left"/>
              <w:rPr>
                <w:rFonts w:ascii="Times New Roman" w:eastAsia="Times New Roman" w:hAnsi="Times New Roman"/>
                <w:color w:val="000000" w:themeColor="text1"/>
                <w:sz w:val="24"/>
                <w:szCs w:val="24"/>
                <w:lang w:eastAsia="ru-RU"/>
              </w:rPr>
            </w:pPr>
          </w:p>
        </w:tc>
        <w:tc>
          <w:tcPr>
            <w:tcW w:w="1211" w:type="dxa"/>
            <w:vMerge/>
            <w:tcBorders>
              <w:top w:val="single" w:sz="4" w:space="0" w:color="auto"/>
              <w:left w:val="single" w:sz="4" w:space="0" w:color="auto"/>
              <w:bottom w:val="single" w:sz="4" w:space="0" w:color="auto"/>
              <w:right w:val="single" w:sz="4" w:space="0" w:color="auto"/>
            </w:tcBorders>
            <w:vAlign w:val="center"/>
            <w:hideMark/>
          </w:tcPr>
          <w:p w:rsidR="00891070" w:rsidRPr="00582814" w:rsidRDefault="00891070" w:rsidP="00484AE0">
            <w:pPr>
              <w:spacing w:before="0" w:after="0"/>
              <w:jc w:val="left"/>
              <w:rPr>
                <w:rFonts w:ascii="Times New Roman" w:eastAsia="Times New Roman" w:hAnsi="Times New Roman"/>
                <w:color w:val="000000" w:themeColor="text1"/>
                <w:sz w:val="24"/>
                <w:szCs w:val="24"/>
                <w:lang w:eastAsia="ru-RU"/>
              </w:rPr>
            </w:pPr>
          </w:p>
        </w:tc>
        <w:tc>
          <w:tcPr>
            <w:tcW w:w="1197" w:type="dxa"/>
            <w:tcBorders>
              <w:top w:val="nil"/>
              <w:left w:val="nil"/>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color w:val="000000" w:themeColor="text1"/>
                <w:sz w:val="24"/>
                <w:szCs w:val="24"/>
                <w:lang w:eastAsia="ru-RU"/>
              </w:rPr>
            </w:pPr>
            <w:r w:rsidRPr="00582814">
              <w:rPr>
                <w:rFonts w:ascii="Times New Roman" w:eastAsia="Times New Roman" w:hAnsi="Times New Roman"/>
                <w:color w:val="000000" w:themeColor="text1"/>
                <w:sz w:val="24"/>
                <w:szCs w:val="24"/>
                <w:lang w:eastAsia="ru-RU"/>
              </w:rPr>
              <w:t xml:space="preserve">добрий </w:t>
            </w:r>
          </w:p>
        </w:tc>
        <w:tc>
          <w:tcPr>
            <w:tcW w:w="1580" w:type="dxa"/>
            <w:tcBorders>
              <w:top w:val="nil"/>
              <w:left w:val="nil"/>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color w:val="000000" w:themeColor="text1"/>
                <w:sz w:val="24"/>
                <w:szCs w:val="24"/>
                <w:lang w:eastAsia="ru-RU"/>
              </w:rPr>
            </w:pPr>
            <w:r w:rsidRPr="00582814">
              <w:rPr>
                <w:rFonts w:ascii="Times New Roman" w:eastAsia="Times New Roman" w:hAnsi="Times New Roman"/>
                <w:color w:val="000000" w:themeColor="text1"/>
                <w:sz w:val="24"/>
                <w:szCs w:val="24"/>
                <w:lang w:eastAsia="ru-RU"/>
              </w:rPr>
              <w:t>задовільний</w:t>
            </w:r>
          </w:p>
        </w:tc>
        <w:tc>
          <w:tcPr>
            <w:tcW w:w="1839" w:type="dxa"/>
            <w:tcBorders>
              <w:top w:val="nil"/>
              <w:left w:val="nil"/>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color w:val="000000" w:themeColor="text1"/>
                <w:sz w:val="24"/>
                <w:szCs w:val="24"/>
                <w:lang w:eastAsia="ru-RU"/>
              </w:rPr>
            </w:pPr>
            <w:r w:rsidRPr="00582814">
              <w:rPr>
                <w:rFonts w:ascii="Times New Roman" w:eastAsia="Times New Roman" w:hAnsi="Times New Roman"/>
                <w:color w:val="000000" w:themeColor="text1"/>
                <w:sz w:val="24"/>
                <w:szCs w:val="24"/>
                <w:lang w:eastAsia="ru-RU"/>
              </w:rPr>
              <w:t>незадовільний</w:t>
            </w:r>
          </w:p>
        </w:tc>
        <w:tc>
          <w:tcPr>
            <w:tcW w:w="1685" w:type="dxa"/>
            <w:tcBorders>
              <w:top w:val="nil"/>
              <w:left w:val="nil"/>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color w:val="000000" w:themeColor="text1"/>
                <w:sz w:val="24"/>
                <w:szCs w:val="24"/>
                <w:lang w:eastAsia="ru-RU"/>
              </w:rPr>
            </w:pPr>
            <w:r w:rsidRPr="00582814">
              <w:rPr>
                <w:rFonts w:ascii="Times New Roman" w:eastAsia="Times New Roman" w:hAnsi="Times New Roman"/>
                <w:color w:val="000000" w:themeColor="text1"/>
                <w:sz w:val="24"/>
                <w:szCs w:val="24"/>
                <w:lang w:eastAsia="ru-RU"/>
              </w:rPr>
              <w:t>непридатний</w:t>
            </w:r>
          </w:p>
        </w:tc>
      </w:tr>
      <w:tr w:rsidR="00891070" w:rsidRPr="00582814" w:rsidTr="00484AE0">
        <w:trPr>
          <w:trHeight w:val="285"/>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left"/>
              <w:rPr>
                <w:rFonts w:ascii="Times New Roman" w:eastAsia="Times New Roman" w:hAnsi="Times New Roman"/>
                <w:color w:val="000000" w:themeColor="text1"/>
                <w:sz w:val="24"/>
                <w:szCs w:val="24"/>
                <w:lang w:eastAsia="ru-RU"/>
              </w:rPr>
            </w:pPr>
            <w:r w:rsidRPr="00582814">
              <w:rPr>
                <w:rFonts w:ascii="Times New Roman" w:eastAsia="Times New Roman" w:hAnsi="Times New Roman"/>
                <w:color w:val="000000" w:themeColor="text1"/>
                <w:sz w:val="24"/>
                <w:szCs w:val="24"/>
                <w:lang w:eastAsia="ru-RU"/>
              </w:rPr>
              <w:t>ПЛ 6-10 кВ, км</w:t>
            </w:r>
          </w:p>
        </w:tc>
        <w:tc>
          <w:tcPr>
            <w:tcW w:w="1211"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1421,2</w:t>
            </w:r>
          </w:p>
        </w:tc>
        <w:tc>
          <w:tcPr>
            <w:tcW w:w="1197"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1156,23</w:t>
            </w:r>
          </w:p>
        </w:tc>
        <w:tc>
          <w:tcPr>
            <w:tcW w:w="1580"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113,21</w:t>
            </w:r>
          </w:p>
        </w:tc>
        <w:tc>
          <w:tcPr>
            <w:tcW w:w="1839"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138,73</w:t>
            </w:r>
          </w:p>
        </w:tc>
        <w:tc>
          <w:tcPr>
            <w:tcW w:w="1685"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13,03</w:t>
            </w:r>
          </w:p>
        </w:tc>
      </w:tr>
      <w:tr w:rsidR="00891070" w:rsidRPr="00582814" w:rsidTr="00484AE0">
        <w:trPr>
          <w:trHeight w:val="285"/>
          <w:jc w:val="center"/>
        </w:trPr>
        <w:tc>
          <w:tcPr>
            <w:tcW w:w="2411" w:type="dxa"/>
            <w:tcBorders>
              <w:top w:val="nil"/>
              <w:left w:val="single" w:sz="4" w:space="0" w:color="auto"/>
              <w:bottom w:val="single" w:sz="4" w:space="0" w:color="auto"/>
              <w:right w:val="single" w:sz="4" w:space="0" w:color="auto"/>
            </w:tcBorders>
            <w:shd w:val="clear" w:color="auto" w:fill="auto"/>
            <w:noWrap/>
            <w:vAlign w:val="bottom"/>
          </w:tcPr>
          <w:p w:rsidR="00891070" w:rsidRPr="00582814" w:rsidRDefault="00891070" w:rsidP="00484AE0">
            <w:pPr>
              <w:spacing w:before="0" w:after="0"/>
              <w:jc w:val="left"/>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КЛ 6-10 кВ, км</w:t>
            </w:r>
          </w:p>
        </w:tc>
        <w:tc>
          <w:tcPr>
            <w:tcW w:w="1211"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60,19</w:t>
            </w:r>
          </w:p>
        </w:tc>
        <w:tc>
          <w:tcPr>
            <w:tcW w:w="1197"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48,07</w:t>
            </w:r>
          </w:p>
        </w:tc>
        <w:tc>
          <w:tcPr>
            <w:tcW w:w="1580"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2,47</w:t>
            </w:r>
          </w:p>
        </w:tc>
        <w:tc>
          <w:tcPr>
            <w:tcW w:w="1839"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4,71</w:t>
            </w:r>
          </w:p>
        </w:tc>
        <w:tc>
          <w:tcPr>
            <w:tcW w:w="1685"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4,94</w:t>
            </w:r>
          </w:p>
        </w:tc>
      </w:tr>
      <w:tr w:rsidR="00891070" w:rsidRPr="00582814" w:rsidTr="00484AE0">
        <w:trPr>
          <w:trHeight w:val="285"/>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left"/>
              <w:rPr>
                <w:rFonts w:ascii="Times New Roman" w:eastAsia="Times New Roman" w:hAnsi="Times New Roman"/>
                <w:color w:val="000000" w:themeColor="text1"/>
                <w:sz w:val="24"/>
                <w:szCs w:val="24"/>
                <w:lang w:eastAsia="ru-RU"/>
              </w:rPr>
            </w:pPr>
            <w:r w:rsidRPr="00582814">
              <w:rPr>
                <w:rFonts w:ascii="Times New Roman" w:eastAsia="Times New Roman" w:hAnsi="Times New Roman"/>
                <w:color w:val="000000" w:themeColor="text1"/>
                <w:sz w:val="24"/>
                <w:szCs w:val="24"/>
                <w:lang w:eastAsia="ru-RU"/>
              </w:rPr>
              <w:t>ТП 6-10/0,38 кВ, шт</w:t>
            </w:r>
          </w:p>
        </w:tc>
        <w:tc>
          <w:tcPr>
            <w:tcW w:w="1211"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666</w:t>
            </w:r>
          </w:p>
        </w:tc>
        <w:tc>
          <w:tcPr>
            <w:tcW w:w="1197"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660</w:t>
            </w:r>
          </w:p>
        </w:tc>
        <w:tc>
          <w:tcPr>
            <w:tcW w:w="1580"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6</w:t>
            </w:r>
          </w:p>
        </w:tc>
        <w:tc>
          <w:tcPr>
            <w:tcW w:w="1839"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0</w:t>
            </w:r>
          </w:p>
        </w:tc>
        <w:tc>
          <w:tcPr>
            <w:tcW w:w="1685"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0</w:t>
            </w:r>
          </w:p>
        </w:tc>
      </w:tr>
      <w:tr w:rsidR="00891070" w:rsidRPr="00582814" w:rsidTr="00484AE0">
        <w:trPr>
          <w:trHeight w:val="285"/>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left"/>
              <w:rPr>
                <w:rFonts w:ascii="Times New Roman" w:eastAsia="Times New Roman" w:hAnsi="Times New Roman"/>
                <w:color w:val="000000" w:themeColor="text1"/>
                <w:sz w:val="24"/>
                <w:szCs w:val="24"/>
                <w:lang w:eastAsia="ru-RU"/>
              </w:rPr>
            </w:pPr>
            <w:r w:rsidRPr="00582814">
              <w:rPr>
                <w:rFonts w:ascii="Times New Roman" w:eastAsia="Times New Roman" w:hAnsi="Times New Roman"/>
                <w:color w:val="000000" w:themeColor="text1"/>
                <w:sz w:val="24"/>
                <w:szCs w:val="24"/>
                <w:lang w:eastAsia="ru-RU"/>
              </w:rPr>
              <w:t>ПЛ 0,38 кВ, км</w:t>
            </w:r>
          </w:p>
        </w:tc>
        <w:tc>
          <w:tcPr>
            <w:tcW w:w="1211"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322,08</w:t>
            </w:r>
          </w:p>
        </w:tc>
        <w:tc>
          <w:tcPr>
            <w:tcW w:w="1197"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213,1</w:t>
            </w:r>
          </w:p>
        </w:tc>
        <w:tc>
          <w:tcPr>
            <w:tcW w:w="1580"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36,54</w:t>
            </w:r>
          </w:p>
        </w:tc>
        <w:tc>
          <w:tcPr>
            <w:tcW w:w="1839"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40,35</w:t>
            </w:r>
          </w:p>
        </w:tc>
        <w:tc>
          <w:tcPr>
            <w:tcW w:w="1685" w:type="dxa"/>
            <w:tcBorders>
              <w:top w:val="nil"/>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sidRPr="00391149">
              <w:rPr>
                <w:rFonts w:ascii="Times New Roman" w:eastAsia="Times New Roman" w:hAnsi="Times New Roman"/>
                <w:sz w:val="24"/>
                <w:szCs w:val="24"/>
                <w:lang w:eastAsia="ru-RU"/>
              </w:rPr>
              <w:t>32,09</w:t>
            </w:r>
          </w:p>
        </w:tc>
      </w:tr>
      <w:tr w:rsidR="00891070" w:rsidRPr="00582814" w:rsidTr="00484AE0">
        <w:trPr>
          <w:trHeight w:val="285"/>
          <w:jc w:val="center"/>
        </w:trPr>
        <w:tc>
          <w:tcPr>
            <w:tcW w:w="24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1070" w:rsidRPr="00582814" w:rsidRDefault="00891070" w:rsidP="00484AE0">
            <w:pPr>
              <w:spacing w:before="0" w:after="0"/>
              <w:jc w:val="left"/>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КЛ 0,34 кВ, км</w:t>
            </w:r>
          </w:p>
        </w:tc>
        <w:tc>
          <w:tcPr>
            <w:tcW w:w="1211" w:type="dxa"/>
            <w:tcBorders>
              <w:top w:val="single" w:sz="4" w:space="0" w:color="auto"/>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203,39</w:t>
            </w:r>
          </w:p>
        </w:tc>
        <w:tc>
          <w:tcPr>
            <w:tcW w:w="1197" w:type="dxa"/>
            <w:tcBorders>
              <w:top w:val="single" w:sz="4" w:space="0" w:color="auto"/>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186,07</w:t>
            </w:r>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3,89</w:t>
            </w:r>
          </w:p>
        </w:tc>
        <w:tc>
          <w:tcPr>
            <w:tcW w:w="1839" w:type="dxa"/>
            <w:tcBorders>
              <w:top w:val="single" w:sz="4" w:space="0" w:color="auto"/>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9,53</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91070" w:rsidRPr="00391149" w:rsidRDefault="00891070" w:rsidP="00484AE0">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3,9</w:t>
            </w:r>
          </w:p>
        </w:tc>
      </w:tr>
    </w:tbl>
    <w:p w:rsidR="00891070" w:rsidRPr="00582814" w:rsidRDefault="00891070" w:rsidP="00891070">
      <w:pPr>
        <w:pStyle w:val="aff0"/>
        <w:jc w:val="both"/>
        <w:rPr>
          <w:color w:val="000000" w:themeColor="text1"/>
        </w:rPr>
      </w:pPr>
    </w:p>
    <w:p w:rsidR="00891070" w:rsidRPr="0011086A" w:rsidRDefault="00550669" w:rsidP="0011086A">
      <w:pPr>
        <w:jc w:val="center"/>
        <w:rPr>
          <w:rFonts w:ascii="Times New Roman" w:hAnsi="Times New Roman"/>
          <w:b/>
          <w:color w:val="000000" w:themeColor="text1"/>
          <w:sz w:val="28"/>
          <w:szCs w:val="28"/>
        </w:rPr>
      </w:pPr>
      <w:r w:rsidRPr="0011086A">
        <w:rPr>
          <w:rFonts w:ascii="Times New Roman" w:hAnsi="Times New Roman"/>
          <w:b/>
          <w:color w:val="000000" w:themeColor="text1"/>
          <w:sz w:val="28"/>
          <w:szCs w:val="28"/>
        </w:rPr>
        <w:t>Табл. 2</w:t>
      </w:r>
      <w:r w:rsidR="00537BE8">
        <w:rPr>
          <w:rFonts w:ascii="Times New Roman" w:hAnsi="Times New Roman"/>
          <w:b/>
          <w:color w:val="000000" w:themeColor="text1"/>
          <w:sz w:val="28"/>
          <w:szCs w:val="28"/>
        </w:rPr>
        <w:t>1</w:t>
      </w:r>
      <w:r w:rsidRPr="0011086A">
        <w:rPr>
          <w:rFonts w:ascii="Times New Roman" w:hAnsi="Times New Roman"/>
          <w:b/>
          <w:color w:val="000000" w:themeColor="text1"/>
          <w:sz w:val="28"/>
          <w:szCs w:val="28"/>
        </w:rPr>
        <w:t xml:space="preserve">. </w:t>
      </w:r>
      <w:r w:rsidR="00891070" w:rsidRPr="0011086A">
        <w:rPr>
          <w:rFonts w:ascii="Times New Roman" w:hAnsi="Times New Roman"/>
          <w:b/>
          <w:color w:val="000000" w:themeColor="text1"/>
          <w:sz w:val="28"/>
          <w:szCs w:val="28"/>
        </w:rPr>
        <w:t>Орієнтовний обсяг капіталовкладень необхідний для реконструкції розподільчих мереж 0,4-10 кВ на 2020-2024 роки.</w:t>
      </w:r>
    </w:p>
    <w:tbl>
      <w:tblPr>
        <w:tblW w:w="10054" w:type="dxa"/>
        <w:jc w:val="center"/>
        <w:tblLayout w:type="fixed"/>
        <w:tblLook w:val="04A0" w:firstRow="1" w:lastRow="0" w:firstColumn="1" w:lastColumn="0" w:noHBand="0" w:noVBand="1"/>
      </w:tblPr>
      <w:tblGrid>
        <w:gridCol w:w="2128"/>
        <w:gridCol w:w="792"/>
        <w:gridCol w:w="793"/>
        <w:gridCol w:w="792"/>
        <w:gridCol w:w="793"/>
        <w:gridCol w:w="793"/>
        <w:gridCol w:w="792"/>
        <w:gridCol w:w="793"/>
        <w:gridCol w:w="792"/>
        <w:gridCol w:w="793"/>
        <w:gridCol w:w="793"/>
      </w:tblGrid>
      <w:tr w:rsidR="00891070" w:rsidRPr="00582814" w:rsidTr="00484AE0">
        <w:trPr>
          <w:trHeight w:val="283"/>
          <w:jc w:val="center"/>
        </w:trPr>
        <w:tc>
          <w:tcPr>
            <w:tcW w:w="2128"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Назва об'єкта</w:t>
            </w:r>
          </w:p>
        </w:tc>
        <w:tc>
          <w:tcPr>
            <w:tcW w:w="1585" w:type="dxa"/>
            <w:gridSpan w:val="2"/>
            <w:tcBorders>
              <w:top w:val="single" w:sz="8" w:space="0" w:color="auto"/>
              <w:left w:val="nil"/>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2020</w:t>
            </w:r>
          </w:p>
        </w:tc>
        <w:tc>
          <w:tcPr>
            <w:tcW w:w="1585" w:type="dxa"/>
            <w:gridSpan w:val="2"/>
            <w:tcBorders>
              <w:top w:val="single" w:sz="8" w:space="0" w:color="auto"/>
              <w:left w:val="nil"/>
              <w:bottom w:val="single" w:sz="4" w:space="0" w:color="auto"/>
              <w:right w:val="single" w:sz="4" w:space="0" w:color="000000"/>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2021</w:t>
            </w:r>
          </w:p>
        </w:tc>
        <w:tc>
          <w:tcPr>
            <w:tcW w:w="1585" w:type="dxa"/>
            <w:gridSpan w:val="2"/>
            <w:tcBorders>
              <w:top w:val="single" w:sz="8" w:space="0" w:color="auto"/>
              <w:left w:val="nil"/>
              <w:bottom w:val="single" w:sz="4" w:space="0" w:color="auto"/>
              <w:right w:val="single" w:sz="4" w:space="0" w:color="000000"/>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2022</w:t>
            </w:r>
          </w:p>
        </w:tc>
        <w:tc>
          <w:tcPr>
            <w:tcW w:w="1585" w:type="dxa"/>
            <w:gridSpan w:val="2"/>
            <w:tcBorders>
              <w:top w:val="single" w:sz="8" w:space="0" w:color="auto"/>
              <w:left w:val="nil"/>
              <w:bottom w:val="single" w:sz="4" w:space="0" w:color="auto"/>
              <w:right w:val="single" w:sz="4" w:space="0" w:color="000000"/>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2023</w:t>
            </w:r>
          </w:p>
        </w:tc>
        <w:tc>
          <w:tcPr>
            <w:tcW w:w="1586" w:type="dxa"/>
            <w:gridSpan w:val="2"/>
            <w:tcBorders>
              <w:top w:val="single" w:sz="8" w:space="0" w:color="auto"/>
              <w:left w:val="nil"/>
              <w:bottom w:val="single" w:sz="4" w:space="0" w:color="auto"/>
              <w:right w:val="single" w:sz="4" w:space="0" w:color="000000"/>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2024</w:t>
            </w:r>
          </w:p>
        </w:tc>
      </w:tr>
      <w:tr w:rsidR="00891070" w:rsidRPr="00582814" w:rsidTr="00484AE0">
        <w:trPr>
          <w:trHeight w:val="1361"/>
          <w:jc w:val="center"/>
        </w:trPr>
        <w:tc>
          <w:tcPr>
            <w:tcW w:w="2128" w:type="dxa"/>
            <w:vMerge/>
            <w:tcBorders>
              <w:top w:val="single" w:sz="8" w:space="0" w:color="auto"/>
              <w:left w:val="single" w:sz="8" w:space="0" w:color="auto"/>
              <w:bottom w:val="single" w:sz="8" w:space="0" w:color="000000"/>
              <w:right w:val="single" w:sz="4" w:space="0" w:color="auto"/>
            </w:tcBorders>
            <w:vAlign w:val="center"/>
            <w:hideMark/>
          </w:tcPr>
          <w:p w:rsidR="00891070" w:rsidRPr="00582814" w:rsidRDefault="00891070" w:rsidP="00484AE0">
            <w:pPr>
              <w:spacing w:before="0" w:after="0"/>
              <w:jc w:val="left"/>
              <w:rPr>
                <w:rFonts w:ascii="Times New Roman" w:eastAsia="Times New Roman" w:hAnsi="Times New Roman"/>
                <w:b/>
                <w:bCs/>
                <w:color w:val="000000" w:themeColor="text1"/>
                <w:sz w:val="24"/>
                <w:szCs w:val="24"/>
                <w:lang w:eastAsia="ru-RU"/>
              </w:rPr>
            </w:pPr>
          </w:p>
        </w:tc>
        <w:tc>
          <w:tcPr>
            <w:tcW w:w="792" w:type="dxa"/>
            <w:tcBorders>
              <w:top w:val="nil"/>
              <w:left w:val="nil"/>
              <w:bottom w:val="single" w:sz="8" w:space="0" w:color="auto"/>
              <w:right w:val="single" w:sz="4" w:space="0" w:color="auto"/>
            </w:tcBorders>
            <w:shd w:val="clear" w:color="auto" w:fill="auto"/>
            <w:noWrap/>
            <w:textDirection w:val="btLr"/>
            <w:vAlign w:val="center"/>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км лінії/ од. ТП</w:t>
            </w:r>
          </w:p>
        </w:tc>
        <w:tc>
          <w:tcPr>
            <w:tcW w:w="793" w:type="dxa"/>
            <w:tcBorders>
              <w:top w:val="nil"/>
              <w:left w:val="nil"/>
              <w:bottom w:val="single" w:sz="8" w:space="0" w:color="auto"/>
              <w:right w:val="single" w:sz="4" w:space="0" w:color="auto"/>
            </w:tcBorders>
            <w:shd w:val="clear" w:color="auto" w:fill="auto"/>
            <w:noWrap/>
            <w:textDirection w:val="btLr"/>
            <w:vAlign w:val="center"/>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Вартість, млн.грн</w:t>
            </w:r>
          </w:p>
        </w:tc>
        <w:tc>
          <w:tcPr>
            <w:tcW w:w="792" w:type="dxa"/>
            <w:tcBorders>
              <w:top w:val="nil"/>
              <w:left w:val="nil"/>
              <w:bottom w:val="single" w:sz="8" w:space="0" w:color="auto"/>
              <w:right w:val="single" w:sz="4" w:space="0" w:color="auto"/>
            </w:tcBorders>
            <w:shd w:val="clear" w:color="auto" w:fill="auto"/>
            <w:noWrap/>
            <w:textDirection w:val="btLr"/>
            <w:vAlign w:val="center"/>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км лінії/ од. ТП</w:t>
            </w:r>
          </w:p>
        </w:tc>
        <w:tc>
          <w:tcPr>
            <w:tcW w:w="793" w:type="dxa"/>
            <w:tcBorders>
              <w:top w:val="nil"/>
              <w:left w:val="nil"/>
              <w:bottom w:val="single" w:sz="8" w:space="0" w:color="auto"/>
              <w:right w:val="single" w:sz="4" w:space="0" w:color="auto"/>
            </w:tcBorders>
            <w:shd w:val="clear" w:color="auto" w:fill="auto"/>
            <w:noWrap/>
            <w:textDirection w:val="btLr"/>
            <w:vAlign w:val="center"/>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Вартість, млн.грн</w:t>
            </w:r>
          </w:p>
        </w:tc>
        <w:tc>
          <w:tcPr>
            <w:tcW w:w="793" w:type="dxa"/>
            <w:tcBorders>
              <w:top w:val="nil"/>
              <w:left w:val="nil"/>
              <w:bottom w:val="single" w:sz="8" w:space="0" w:color="auto"/>
              <w:right w:val="single" w:sz="4" w:space="0" w:color="auto"/>
            </w:tcBorders>
            <w:shd w:val="clear" w:color="auto" w:fill="auto"/>
            <w:noWrap/>
            <w:textDirection w:val="btLr"/>
            <w:vAlign w:val="center"/>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км лінії/ од. ТП</w:t>
            </w:r>
          </w:p>
        </w:tc>
        <w:tc>
          <w:tcPr>
            <w:tcW w:w="792" w:type="dxa"/>
            <w:tcBorders>
              <w:top w:val="nil"/>
              <w:left w:val="nil"/>
              <w:bottom w:val="single" w:sz="8" w:space="0" w:color="auto"/>
              <w:right w:val="single" w:sz="4" w:space="0" w:color="auto"/>
            </w:tcBorders>
            <w:shd w:val="clear" w:color="auto" w:fill="auto"/>
            <w:noWrap/>
            <w:textDirection w:val="btLr"/>
            <w:vAlign w:val="center"/>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Вартість, млн.грн</w:t>
            </w:r>
          </w:p>
        </w:tc>
        <w:tc>
          <w:tcPr>
            <w:tcW w:w="793" w:type="dxa"/>
            <w:tcBorders>
              <w:top w:val="nil"/>
              <w:left w:val="nil"/>
              <w:bottom w:val="single" w:sz="8" w:space="0" w:color="auto"/>
              <w:right w:val="single" w:sz="4" w:space="0" w:color="auto"/>
            </w:tcBorders>
            <w:shd w:val="clear" w:color="auto" w:fill="auto"/>
            <w:noWrap/>
            <w:textDirection w:val="btLr"/>
            <w:vAlign w:val="center"/>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км лінії/ од. ТП</w:t>
            </w:r>
          </w:p>
        </w:tc>
        <w:tc>
          <w:tcPr>
            <w:tcW w:w="792" w:type="dxa"/>
            <w:tcBorders>
              <w:top w:val="nil"/>
              <w:left w:val="nil"/>
              <w:bottom w:val="single" w:sz="8" w:space="0" w:color="auto"/>
              <w:right w:val="single" w:sz="4" w:space="0" w:color="auto"/>
            </w:tcBorders>
            <w:shd w:val="clear" w:color="auto" w:fill="auto"/>
            <w:noWrap/>
            <w:textDirection w:val="btLr"/>
            <w:vAlign w:val="center"/>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Вартість, млн.грн</w:t>
            </w:r>
          </w:p>
        </w:tc>
        <w:tc>
          <w:tcPr>
            <w:tcW w:w="793" w:type="dxa"/>
            <w:tcBorders>
              <w:top w:val="nil"/>
              <w:left w:val="nil"/>
              <w:bottom w:val="single" w:sz="8" w:space="0" w:color="auto"/>
              <w:right w:val="single" w:sz="4" w:space="0" w:color="auto"/>
            </w:tcBorders>
            <w:shd w:val="clear" w:color="auto" w:fill="auto"/>
            <w:noWrap/>
            <w:textDirection w:val="btLr"/>
            <w:vAlign w:val="center"/>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км лінії/ од. ТП</w:t>
            </w:r>
          </w:p>
        </w:tc>
        <w:tc>
          <w:tcPr>
            <w:tcW w:w="793" w:type="dxa"/>
            <w:tcBorders>
              <w:top w:val="nil"/>
              <w:left w:val="nil"/>
              <w:bottom w:val="single" w:sz="8" w:space="0" w:color="auto"/>
              <w:right w:val="single" w:sz="4" w:space="0" w:color="auto"/>
            </w:tcBorders>
            <w:shd w:val="clear" w:color="auto" w:fill="auto"/>
            <w:noWrap/>
            <w:textDirection w:val="btLr"/>
            <w:vAlign w:val="center"/>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Вартість, млн.грн</w:t>
            </w:r>
          </w:p>
        </w:tc>
      </w:tr>
      <w:tr w:rsidR="00891070" w:rsidRPr="00582814" w:rsidTr="00484AE0">
        <w:trPr>
          <w:trHeight w:val="20"/>
          <w:jc w:val="center"/>
        </w:trPr>
        <w:tc>
          <w:tcPr>
            <w:tcW w:w="2128" w:type="dxa"/>
            <w:tcBorders>
              <w:top w:val="nil"/>
              <w:left w:val="single" w:sz="8" w:space="0" w:color="auto"/>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ПЛ-0,4 кВ</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1,1</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0,4</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1,8</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pacing w:val="-6"/>
                <w:sz w:val="24"/>
                <w:szCs w:val="24"/>
                <w:lang w:eastAsia="ru-RU"/>
              </w:rPr>
            </w:pPr>
            <w:r>
              <w:rPr>
                <w:rFonts w:ascii="Times New Roman" w:eastAsia="Times New Roman" w:hAnsi="Times New Roman"/>
                <w:color w:val="000000"/>
                <w:spacing w:val="-6"/>
                <w:sz w:val="24"/>
                <w:szCs w:val="24"/>
                <w:lang w:eastAsia="ru-RU"/>
              </w:rPr>
              <w:t>0,7</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1,7</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pacing w:val="-6"/>
                <w:sz w:val="24"/>
                <w:szCs w:val="24"/>
                <w:lang w:eastAsia="ru-RU"/>
              </w:rPr>
            </w:pPr>
            <w:r>
              <w:rPr>
                <w:rFonts w:ascii="Times New Roman" w:eastAsia="Times New Roman" w:hAnsi="Times New Roman"/>
                <w:color w:val="000000"/>
                <w:spacing w:val="-6"/>
                <w:sz w:val="24"/>
                <w:szCs w:val="24"/>
                <w:lang w:eastAsia="ru-RU"/>
              </w:rPr>
              <w:t>0,7</w:t>
            </w:r>
          </w:p>
        </w:tc>
      </w:tr>
      <w:tr w:rsidR="00891070" w:rsidRPr="00582814" w:rsidTr="00484AE0">
        <w:trPr>
          <w:trHeight w:val="20"/>
          <w:jc w:val="center"/>
        </w:trPr>
        <w:tc>
          <w:tcPr>
            <w:tcW w:w="2128" w:type="dxa"/>
            <w:tcBorders>
              <w:top w:val="nil"/>
              <w:left w:val="single" w:sz="8" w:space="0" w:color="auto"/>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КЛ-0,4 кВ</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r>
      <w:tr w:rsidR="00891070" w:rsidRPr="00582814" w:rsidTr="00484AE0">
        <w:trPr>
          <w:trHeight w:val="20"/>
          <w:jc w:val="center"/>
        </w:trPr>
        <w:tc>
          <w:tcPr>
            <w:tcW w:w="2128" w:type="dxa"/>
            <w:tcBorders>
              <w:top w:val="nil"/>
              <w:left w:val="single" w:sz="8" w:space="0" w:color="auto"/>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ПЛ 10 кВ</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0,4</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0,6</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0,75</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pacing w:val="-6"/>
                <w:sz w:val="24"/>
                <w:szCs w:val="24"/>
                <w:lang w:eastAsia="ru-RU"/>
              </w:rPr>
            </w:pPr>
            <w:r>
              <w:rPr>
                <w:rFonts w:ascii="Times New Roman" w:eastAsia="Times New Roman" w:hAnsi="Times New Roman"/>
                <w:color w:val="000000"/>
                <w:spacing w:val="-6"/>
                <w:sz w:val="24"/>
                <w:szCs w:val="24"/>
                <w:lang w:eastAsia="ru-RU"/>
              </w:rPr>
              <w:t>0,8</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0,9</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0,8</w:t>
            </w:r>
          </w:p>
        </w:tc>
      </w:tr>
      <w:tr w:rsidR="00891070" w:rsidRPr="00582814" w:rsidTr="00484AE0">
        <w:trPr>
          <w:trHeight w:val="20"/>
          <w:jc w:val="center"/>
        </w:trPr>
        <w:tc>
          <w:tcPr>
            <w:tcW w:w="2128" w:type="dxa"/>
            <w:tcBorders>
              <w:top w:val="nil"/>
              <w:left w:val="single" w:sz="8" w:space="0" w:color="auto"/>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КЛ 10 кВ</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p>
        </w:tc>
      </w:tr>
      <w:tr w:rsidR="00891070" w:rsidRPr="00582814" w:rsidTr="00484AE0">
        <w:trPr>
          <w:trHeight w:val="20"/>
          <w:jc w:val="center"/>
        </w:trPr>
        <w:tc>
          <w:tcPr>
            <w:tcW w:w="2128" w:type="dxa"/>
            <w:tcBorders>
              <w:top w:val="nil"/>
              <w:left w:val="single" w:sz="8" w:space="0" w:color="auto"/>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ТП 10(6)/0,4 кВ</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793" w:type="dxa"/>
            <w:tcBorders>
              <w:top w:val="nil"/>
              <w:left w:val="nil"/>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0,9</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3,5</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w:t>
            </w:r>
          </w:p>
        </w:tc>
      </w:tr>
      <w:tr w:rsidR="00891070" w:rsidRPr="00582814" w:rsidTr="00484AE0">
        <w:trPr>
          <w:trHeight w:val="20"/>
          <w:jc w:val="center"/>
        </w:trPr>
        <w:tc>
          <w:tcPr>
            <w:tcW w:w="2128" w:type="dxa"/>
            <w:tcBorders>
              <w:top w:val="nil"/>
              <w:left w:val="single" w:sz="8" w:space="0" w:color="auto"/>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Разом</w:t>
            </w:r>
          </w:p>
        </w:tc>
        <w:tc>
          <w:tcPr>
            <w:tcW w:w="792" w:type="dxa"/>
            <w:tcBorders>
              <w:top w:val="nil"/>
              <w:left w:val="nil"/>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b/>
                <w:color w:val="000000"/>
                <w:sz w:val="24"/>
                <w:szCs w:val="24"/>
                <w:lang w:eastAsia="ru-RU"/>
              </w:rPr>
            </w:pPr>
            <w:r w:rsidRPr="00582814">
              <w:rPr>
                <w:rFonts w:ascii="Times New Roman" w:eastAsia="Times New Roman" w:hAnsi="Times New Roman"/>
                <w:b/>
                <w:color w:val="000000"/>
                <w:sz w:val="24"/>
                <w:szCs w:val="24"/>
                <w:lang w:eastAsia="ru-RU"/>
              </w:rPr>
              <w:t> </w:t>
            </w:r>
          </w:p>
        </w:tc>
        <w:tc>
          <w:tcPr>
            <w:tcW w:w="793" w:type="dxa"/>
            <w:tcBorders>
              <w:top w:val="nil"/>
              <w:left w:val="nil"/>
              <w:bottom w:val="single" w:sz="4" w:space="0" w:color="auto"/>
              <w:right w:val="single" w:sz="4" w:space="0" w:color="auto"/>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0,9</w:t>
            </w: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b/>
                <w:color w:val="000000"/>
                <w:sz w:val="24"/>
                <w:szCs w:val="24"/>
                <w:lang w:eastAsia="ru-RU"/>
              </w:rPr>
            </w:pP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3</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b/>
                <w:color w:val="000000"/>
                <w:sz w:val="24"/>
                <w:szCs w:val="24"/>
                <w:lang w:eastAsia="ru-RU"/>
              </w:rPr>
            </w:pP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4</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b/>
                <w:color w:val="000000"/>
                <w:sz w:val="24"/>
                <w:szCs w:val="24"/>
                <w:lang w:eastAsia="ru-RU"/>
              </w:rPr>
            </w:pPr>
          </w:p>
        </w:tc>
        <w:tc>
          <w:tcPr>
            <w:tcW w:w="792"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5</w:t>
            </w: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b/>
                <w:color w:val="000000"/>
                <w:sz w:val="24"/>
                <w:szCs w:val="24"/>
                <w:lang w:eastAsia="ru-RU"/>
              </w:rPr>
            </w:pPr>
          </w:p>
        </w:tc>
        <w:tc>
          <w:tcPr>
            <w:tcW w:w="793" w:type="dxa"/>
            <w:tcBorders>
              <w:top w:val="nil"/>
              <w:left w:val="nil"/>
              <w:bottom w:val="single" w:sz="4"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5,5</w:t>
            </w:r>
          </w:p>
        </w:tc>
      </w:tr>
      <w:tr w:rsidR="00891070" w:rsidRPr="00582814" w:rsidTr="00484AE0">
        <w:trPr>
          <w:trHeight w:val="20"/>
          <w:jc w:val="center"/>
        </w:trPr>
        <w:tc>
          <w:tcPr>
            <w:tcW w:w="2128" w:type="dxa"/>
            <w:tcBorders>
              <w:top w:val="nil"/>
              <w:left w:val="single" w:sz="8" w:space="0" w:color="auto"/>
              <w:bottom w:val="single" w:sz="8" w:space="0" w:color="auto"/>
              <w:right w:val="single" w:sz="4" w:space="0" w:color="auto"/>
            </w:tcBorders>
            <w:shd w:val="clear" w:color="auto" w:fill="auto"/>
            <w:noWrap/>
            <w:vAlign w:val="bottom"/>
            <w:hideMark/>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sidRPr="00582814">
              <w:rPr>
                <w:rFonts w:ascii="Times New Roman" w:eastAsia="Times New Roman" w:hAnsi="Times New Roman"/>
                <w:b/>
                <w:bCs/>
                <w:color w:val="000000" w:themeColor="text1"/>
                <w:sz w:val="24"/>
                <w:szCs w:val="24"/>
                <w:lang w:eastAsia="ru-RU"/>
              </w:rPr>
              <w:t>Всього</w:t>
            </w:r>
          </w:p>
        </w:tc>
        <w:tc>
          <w:tcPr>
            <w:tcW w:w="7926" w:type="dxa"/>
            <w:gridSpan w:val="10"/>
            <w:tcBorders>
              <w:top w:val="nil"/>
              <w:left w:val="nil"/>
              <w:bottom w:val="single" w:sz="8" w:space="0" w:color="auto"/>
              <w:right w:val="single" w:sz="4" w:space="0" w:color="auto"/>
            </w:tcBorders>
            <w:shd w:val="clear" w:color="auto" w:fill="auto"/>
            <w:noWrap/>
            <w:vAlign w:val="bottom"/>
          </w:tcPr>
          <w:p w:rsidR="00891070" w:rsidRPr="00582814" w:rsidRDefault="00891070" w:rsidP="00484AE0">
            <w:pPr>
              <w:spacing w:before="0" w:after="0"/>
              <w:jc w:val="center"/>
              <w:rPr>
                <w:rFonts w:ascii="Times New Roman" w:eastAsia="Times New Roman" w:hAnsi="Times New Roman"/>
                <w:b/>
                <w:bCs/>
                <w:color w:val="000000" w:themeColor="text1"/>
                <w:sz w:val="24"/>
                <w:szCs w:val="24"/>
                <w:lang w:eastAsia="ru-RU"/>
              </w:rPr>
            </w:pPr>
            <w:r>
              <w:rPr>
                <w:rFonts w:ascii="Times New Roman" w:eastAsia="Times New Roman" w:hAnsi="Times New Roman"/>
                <w:b/>
                <w:bCs/>
                <w:color w:val="000000" w:themeColor="text1"/>
                <w:sz w:val="24"/>
                <w:szCs w:val="24"/>
                <w:lang w:eastAsia="ru-RU"/>
              </w:rPr>
              <w:t>18,4</w:t>
            </w:r>
          </w:p>
        </w:tc>
      </w:tr>
    </w:tbl>
    <w:p w:rsidR="00891070" w:rsidRPr="00582814" w:rsidRDefault="00891070" w:rsidP="00891070">
      <w:pPr>
        <w:rPr>
          <w:rFonts w:ascii="Times New Roman" w:hAnsi="Times New Roman"/>
        </w:rPr>
      </w:pPr>
    </w:p>
    <w:p w:rsidR="00891070" w:rsidRDefault="00891070" w:rsidP="00D26262">
      <w:pPr>
        <w:pStyle w:val="12"/>
        <w:rPr>
          <w:rFonts w:ascii="Times New Roman" w:eastAsiaTheme="minorEastAsia" w:hAnsi="Times New Roman" w:cs="Times New Roman"/>
          <w:b w:val="0"/>
          <w:bCs w:val="0"/>
          <w:noProof/>
          <w:sz w:val="22"/>
          <w:szCs w:val="22"/>
        </w:rPr>
      </w:pPr>
      <w:r>
        <w:rPr>
          <w:rFonts w:ascii="Times New Roman" w:eastAsiaTheme="minorEastAsia" w:hAnsi="Times New Roman" w:cs="Times New Roman"/>
          <w:b w:val="0"/>
          <w:bCs w:val="0"/>
          <w:noProof/>
          <w:sz w:val="22"/>
          <w:szCs w:val="22"/>
        </w:rPr>
        <w:br w:type="page"/>
      </w:r>
    </w:p>
    <w:p w:rsidR="00DD1D52" w:rsidRPr="00582814" w:rsidRDefault="00DD1D52" w:rsidP="00496EAF">
      <w:pPr>
        <w:pStyle w:val="1"/>
        <w:numPr>
          <w:ilvl w:val="0"/>
          <w:numId w:val="33"/>
        </w:numPr>
        <w:rPr>
          <w:rFonts w:ascii="Times New Roman" w:hAnsi="Times New Roman"/>
          <w:color w:val="000000" w:themeColor="text1"/>
        </w:rPr>
      </w:pPr>
      <w:bookmarkStart w:id="61" w:name="_Toc16864485"/>
      <w:r w:rsidRPr="00582814">
        <w:rPr>
          <w:rFonts w:ascii="Times New Roman" w:hAnsi="Times New Roman"/>
          <w:color w:val="000000" w:themeColor="text1"/>
        </w:rPr>
        <w:lastRenderedPageBreak/>
        <w:t>Інформація щодо об'єктів незавершеного будівництва, реконструкції та технічного переоснащення</w:t>
      </w:r>
      <w:bookmarkEnd w:id="61"/>
    </w:p>
    <w:p w:rsidR="00DD1D52" w:rsidRPr="0011086A" w:rsidRDefault="00DD1D52" w:rsidP="00DD1D52">
      <w:pPr>
        <w:rPr>
          <w:rFonts w:ascii="Times New Roman" w:hAnsi="Times New Roman"/>
          <w:sz w:val="28"/>
          <w:szCs w:val="28"/>
        </w:rPr>
      </w:pPr>
      <w:r w:rsidRPr="0011086A">
        <w:rPr>
          <w:rFonts w:ascii="Times New Roman" w:hAnsi="Times New Roman"/>
          <w:sz w:val="28"/>
          <w:szCs w:val="28"/>
        </w:rPr>
        <w:t xml:space="preserve">Перелік об'єктів незавершеного будівництва реконструкції та технічного переоснащення системи розподілу станом на початок прогнозного періоду наведено в </w:t>
      </w:r>
      <w:r w:rsidRPr="0011086A">
        <w:rPr>
          <w:rFonts w:ascii="Times New Roman" w:hAnsi="Times New Roman"/>
          <w:sz w:val="28"/>
          <w:szCs w:val="28"/>
        </w:rPr>
        <w:fldChar w:fldCharType="begin"/>
      </w:r>
      <w:r w:rsidRPr="0011086A">
        <w:rPr>
          <w:rFonts w:ascii="Times New Roman" w:hAnsi="Times New Roman"/>
          <w:sz w:val="28"/>
          <w:szCs w:val="28"/>
        </w:rPr>
        <w:instrText xml:space="preserve"> REF _Ref16676194 \h  \* MERGEFORMAT </w:instrText>
      </w:r>
      <w:r w:rsidRPr="0011086A">
        <w:rPr>
          <w:rFonts w:ascii="Times New Roman" w:hAnsi="Times New Roman"/>
          <w:sz w:val="28"/>
          <w:szCs w:val="28"/>
        </w:rPr>
      </w:r>
      <w:r w:rsidRPr="0011086A">
        <w:rPr>
          <w:rFonts w:ascii="Times New Roman" w:hAnsi="Times New Roman"/>
          <w:sz w:val="28"/>
          <w:szCs w:val="28"/>
        </w:rPr>
        <w:fldChar w:fldCharType="separate"/>
      </w:r>
      <w:r w:rsidR="00F1316F" w:rsidRPr="00F1316F">
        <w:rPr>
          <w:rFonts w:ascii="Times New Roman" w:hAnsi="Times New Roman"/>
          <w:b/>
          <w:sz w:val="28"/>
          <w:szCs w:val="28"/>
        </w:rPr>
        <w:t xml:space="preserve">Табл. </w:t>
      </w:r>
      <w:r w:rsidRPr="0011086A">
        <w:rPr>
          <w:rFonts w:ascii="Times New Roman" w:hAnsi="Times New Roman"/>
          <w:sz w:val="28"/>
          <w:szCs w:val="28"/>
        </w:rPr>
        <w:fldChar w:fldCharType="end"/>
      </w:r>
      <w:r w:rsidRPr="0011086A">
        <w:rPr>
          <w:rFonts w:ascii="Times New Roman" w:hAnsi="Times New Roman"/>
          <w:sz w:val="28"/>
          <w:szCs w:val="28"/>
        </w:rPr>
        <w:t>2</w:t>
      </w:r>
      <w:r w:rsidR="00537BE8">
        <w:rPr>
          <w:rFonts w:ascii="Times New Roman" w:hAnsi="Times New Roman"/>
          <w:sz w:val="28"/>
          <w:szCs w:val="28"/>
        </w:rPr>
        <w:t>2</w:t>
      </w:r>
      <w:r w:rsidRPr="0011086A">
        <w:rPr>
          <w:rFonts w:ascii="Times New Roman" w:hAnsi="Times New Roman"/>
          <w:sz w:val="28"/>
          <w:szCs w:val="28"/>
        </w:rPr>
        <w:t>.</w:t>
      </w:r>
    </w:p>
    <w:p w:rsidR="00DD1D52" w:rsidRPr="00582814" w:rsidRDefault="00DD1D52" w:rsidP="00DD1D52">
      <w:pPr>
        <w:rPr>
          <w:rFonts w:ascii="Times New Roman" w:hAnsi="Times New Roman"/>
        </w:rPr>
      </w:pPr>
    </w:p>
    <w:p w:rsidR="00DD1D52" w:rsidRPr="00582814" w:rsidRDefault="00DD1D52" w:rsidP="00DD1D52">
      <w:pPr>
        <w:rPr>
          <w:rFonts w:ascii="Times New Roman" w:hAnsi="Times New Roman"/>
        </w:rPr>
        <w:sectPr w:rsidR="00DD1D52" w:rsidRPr="00582814" w:rsidSect="006A7712">
          <w:pgSz w:w="11906" w:h="16838"/>
          <w:pgMar w:top="851" w:right="567" w:bottom="1276" w:left="1418" w:header="340" w:footer="454" w:gutter="0"/>
          <w:cols w:space="708"/>
          <w:docGrid w:linePitch="360"/>
        </w:sectPr>
      </w:pPr>
    </w:p>
    <w:p w:rsidR="00DD1D52" w:rsidRPr="0011086A" w:rsidRDefault="00DD1D52" w:rsidP="00DD1D52">
      <w:pPr>
        <w:pStyle w:val="a5"/>
        <w:rPr>
          <w:rFonts w:ascii="Times New Roman" w:hAnsi="Times New Roman"/>
          <w:sz w:val="28"/>
          <w:szCs w:val="28"/>
        </w:rPr>
      </w:pPr>
      <w:bookmarkStart w:id="62" w:name="_Ref16676194"/>
      <w:r w:rsidRPr="0011086A">
        <w:rPr>
          <w:rFonts w:ascii="Times New Roman" w:hAnsi="Times New Roman"/>
          <w:sz w:val="28"/>
          <w:szCs w:val="28"/>
        </w:rPr>
        <w:lastRenderedPageBreak/>
        <w:t xml:space="preserve">Табл. </w:t>
      </w:r>
      <w:bookmarkEnd w:id="62"/>
      <w:r w:rsidRPr="0011086A">
        <w:rPr>
          <w:rFonts w:ascii="Times New Roman" w:hAnsi="Times New Roman"/>
          <w:sz w:val="28"/>
          <w:szCs w:val="28"/>
        </w:rPr>
        <w:t>2</w:t>
      </w:r>
      <w:r w:rsidR="00537BE8">
        <w:rPr>
          <w:rFonts w:ascii="Times New Roman" w:hAnsi="Times New Roman"/>
          <w:sz w:val="28"/>
          <w:szCs w:val="28"/>
        </w:rPr>
        <w:t>2</w:t>
      </w:r>
      <w:r w:rsidRPr="0011086A">
        <w:rPr>
          <w:rFonts w:ascii="Times New Roman" w:hAnsi="Times New Roman"/>
          <w:sz w:val="28"/>
          <w:szCs w:val="28"/>
        </w:rPr>
        <w:t>. Перелік об'єктів незавершеного будівництва реконструкції та технічного переоснащення системи розподілу станом на початок прогнозного періоду</w:t>
      </w:r>
    </w:p>
    <w:tbl>
      <w:tblPr>
        <w:tblW w:w="21830" w:type="dxa"/>
        <w:jc w:val="center"/>
        <w:tblLook w:val="04A0" w:firstRow="1" w:lastRow="0" w:firstColumn="1" w:lastColumn="0" w:noHBand="0" w:noVBand="1"/>
      </w:tblPr>
      <w:tblGrid>
        <w:gridCol w:w="598"/>
        <w:gridCol w:w="7069"/>
        <w:gridCol w:w="1441"/>
        <w:gridCol w:w="1506"/>
        <w:gridCol w:w="1915"/>
        <w:gridCol w:w="2451"/>
        <w:gridCol w:w="1944"/>
        <w:gridCol w:w="1832"/>
        <w:gridCol w:w="3074"/>
      </w:tblGrid>
      <w:tr w:rsidR="00DD1D52" w:rsidRPr="0011086A" w:rsidTr="00484AE0">
        <w:trPr>
          <w:trHeight w:val="794"/>
          <w:tblHeader/>
          <w:jc w:val="center"/>
        </w:trPr>
        <w:tc>
          <w:tcPr>
            <w:tcW w:w="598"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DD1D52" w:rsidRPr="0011086A" w:rsidRDefault="00DD1D52" w:rsidP="00484AE0">
            <w:pPr>
              <w:spacing w:before="0" w:after="0"/>
              <w:jc w:val="center"/>
              <w:rPr>
                <w:rFonts w:ascii="Times New Roman" w:eastAsia="Times New Roman" w:hAnsi="Times New Roman"/>
                <w:b/>
                <w:bCs/>
                <w:color w:val="000000"/>
                <w:sz w:val="24"/>
                <w:szCs w:val="24"/>
              </w:rPr>
            </w:pPr>
            <w:r w:rsidRPr="0011086A">
              <w:rPr>
                <w:rFonts w:ascii="Times New Roman" w:eastAsia="Times New Roman" w:hAnsi="Times New Roman"/>
                <w:b/>
                <w:bCs/>
                <w:color w:val="000000"/>
                <w:sz w:val="24"/>
                <w:szCs w:val="24"/>
              </w:rPr>
              <w:t>№ з/п</w:t>
            </w:r>
          </w:p>
        </w:tc>
        <w:tc>
          <w:tcPr>
            <w:tcW w:w="7073"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DD1D52" w:rsidRPr="0011086A" w:rsidRDefault="00DD1D52" w:rsidP="00484AE0">
            <w:pPr>
              <w:spacing w:before="0" w:after="0"/>
              <w:jc w:val="center"/>
              <w:rPr>
                <w:rFonts w:ascii="Times New Roman" w:eastAsia="Times New Roman" w:hAnsi="Times New Roman"/>
                <w:b/>
                <w:bCs/>
                <w:color w:val="000000"/>
                <w:sz w:val="24"/>
                <w:szCs w:val="24"/>
              </w:rPr>
            </w:pPr>
            <w:r w:rsidRPr="0011086A">
              <w:rPr>
                <w:rFonts w:ascii="Times New Roman" w:eastAsia="Times New Roman" w:hAnsi="Times New Roman"/>
                <w:b/>
                <w:bCs/>
                <w:color w:val="000000"/>
                <w:sz w:val="24"/>
                <w:szCs w:val="24"/>
              </w:rPr>
              <w:t>Найменування об'єктів</w:t>
            </w:r>
          </w:p>
        </w:tc>
        <w:tc>
          <w:tcPr>
            <w:tcW w:w="1441" w:type="dxa"/>
            <w:tcBorders>
              <w:top w:val="single" w:sz="8" w:space="0" w:color="auto"/>
              <w:left w:val="nil"/>
              <w:bottom w:val="single" w:sz="4" w:space="0" w:color="auto"/>
              <w:right w:val="single" w:sz="8" w:space="0" w:color="auto"/>
            </w:tcBorders>
            <w:shd w:val="clear" w:color="000000" w:fill="A6A6A6"/>
            <w:vAlign w:val="center"/>
            <w:hideMark/>
          </w:tcPr>
          <w:p w:rsidR="00DD1D52" w:rsidRPr="0011086A" w:rsidRDefault="00DD1D52" w:rsidP="00484AE0">
            <w:pPr>
              <w:spacing w:before="0" w:after="0"/>
              <w:jc w:val="center"/>
              <w:rPr>
                <w:rFonts w:ascii="Times New Roman" w:eastAsia="Times New Roman" w:hAnsi="Times New Roman"/>
                <w:b/>
                <w:bCs/>
                <w:color w:val="000000"/>
                <w:sz w:val="24"/>
                <w:szCs w:val="24"/>
              </w:rPr>
            </w:pPr>
            <w:r w:rsidRPr="0011086A">
              <w:rPr>
                <w:rFonts w:ascii="Times New Roman" w:eastAsia="Times New Roman" w:hAnsi="Times New Roman"/>
                <w:b/>
                <w:bCs/>
                <w:color w:val="000000"/>
                <w:sz w:val="24"/>
                <w:szCs w:val="24"/>
              </w:rPr>
              <w:t>Початок виконання ПВР робіт (рік, місяць)</w:t>
            </w:r>
          </w:p>
        </w:tc>
        <w:tc>
          <w:tcPr>
            <w:tcW w:w="1500"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DD1D52" w:rsidRPr="0011086A" w:rsidRDefault="00DD1D52" w:rsidP="00484AE0">
            <w:pPr>
              <w:spacing w:before="0" w:after="0"/>
              <w:jc w:val="center"/>
              <w:rPr>
                <w:rFonts w:ascii="Times New Roman" w:eastAsia="Times New Roman" w:hAnsi="Times New Roman"/>
                <w:b/>
                <w:bCs/>
                <w:color w:val="000000"/>
                <w:sz w:val="24"/>
                <w:szCs w:val="24"/>
              </w:rPr>
            </w:pPr>
            <w:r w:rsidRPr="0011086A">
              <w:rPr>
                <w:rFonts w:ascii="Times New Roman" w:eastAsia="Times New Roman" w:hAnsi="Times New Roman"/>
                <w:b/>
                <w:bCs/>
                <w:color w:val="000000"/>
                <w:sz w:val="24"/>
                <w:szCs w:val="24"/>
              </w:rPr>
              <w:t>Початок виконання БМР (рік,місяць)</w:t>
            </w:r>
          </w:p>
        </w:tc>
        <w:tc>
          <w:tcPr>
            <w:tcW w:w="1915"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DD1D52" w:rsidRPr="0011086A" w:rsidRDefault="00DD1D52" w:rsidP="00484AE0">
            <w:pPr>
              <w:spacing w:before="0" w:after="0"/>
              <w:jc w:val="center"/>
              <w:rPr>
                <w:rFonts w:ascii="Times New Roman" w:eastAsia="Times New Roman" w:hAnsi="Times New Roman"/>
                <w:b/>
                <w:bCs/>
                <w:color w:val="000000"/>
                <w:sz w:val="24"/>
                <w:szCs w:val="24"/>
              </w:rPr>
            </w:pPr>
            <w:r w:rsidRPr="0011086A">
              <w:rPr>
                <w:rFonts w:ascii="Times New Roman" w:eastAsia="Times New Roman" w:hAnsi="Times New Roman"/>
                <w:b/>
                <w:bCs/>
                <w:color w:val="000000"/>
                <w:sz w:val="24"/>
                <w:szCs w:val="24"/>
              </w:rPr>
              <w:t>Затверджена кошторисна вартість, тис. грн (без ПДВ)</w:t>
            </w:r>
          </w:p>
        </w:tc>
        <w:tc>
          <w:tcPr>
            <w:tcW w:w="2452" w:type="dxa"/>
            <w:tcBorders>
              <w:top w:val="single" w:sz="8" w:space="0" w:color="auto"/>
              <w:left w:val="nil"/>
              <w:bottom w:val="single" w:sz="4" w:space="0" w:color="auto"/>
              <w:right w:val="single" w:sz="8" w:space="0" w:color="auto"/>
            </w:tcBorders>
            <w:shd w:val="clear" w:color="000000" w:fill="A6A6A6"/>
            <w:vAlign w:val="center"/>
            <w:hideMark/>
          </w:tcPr>
          <w:p w:rsidR="00DD1D52" w:rsidRPr="0011086A" w:rsidRDefault="00DD1D52" w:rsidP="00484AE0">
            <w:pPr>
              <w:spacing w:before="0" w:after="0"/>
              <w:jc w:val="center"/>
              <w:rPr>
                <w:rFonts w:ascii="Times New Roman" w:eastAsia="Times New Roman" w:hAnsi="Times New Roman"/>
                <w:b/>
                <w:bCs/>
                <w:color w:val="000000"/>
                <w:sz w:val="24"/>
                <w:szCs w:val="24"/>
              </w:rPr>
            </w:pPr>
            <w:r w:rsidRPr="0011086A">
              <w:rPr>
                <w:rFonts w:ascii="Times New Roman" w:eastAsia="Times New Roman" w:hAnsi="Times New Roman"/>
                <w:b/>
                <w:bCs/>
                <w:color w:val="000000"/>
                <w:sz w:val="24"/>
                <w:szCs w:val="24"/>
              </w:rPr>
              <w:t>Залишок кошторисної вартості на дату початку 2020 року, тис. грн (без ПДВ)</w:t>
            </w:r>
          </w:p>
        </w:tc>
        <w:tc>
          <w:tcPr>
            <w:tcW w:w="1944"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DD1D52" w:rsidRPr="0011086A" w:rsidRDefault="00DD1D52" w:rsidP="00484AE0">
            <w:pPr>
              <w:spacing w:before="0" w:after="0"/>
              <w:jc w:val="center"/>
              <w:rPr>
                <w:rFonts w:ascii="Times New Roman" w:eastAsia="Times New Roman" w:hAnsi="Times New Roman"/>
                <w:b/>
                <w:bCs/>
                <w:color w:val="000000"/>
                <w:sz w:val="24"/>
                <w:szCs w:val="24"/>
              </w:rPr>
            </w:pPr>
            <w:r w:rsidRPr="0011086A">
              <w:rPr>
                <w:rFonts w:ascii="Times New Roman" w:eastAsia="Times New Roman" w:hAnsi="Times New Roman"/>
                <w:b/>
                <w:bCs/>
                <w:color w:val="000000"/>
                <w:sz w:val="24"/>
                <w:szCs w:val="24"/>
              </w:rPr>
              <w:t xml:space="preserve">Характер робіт </w:t>
            </w:r>
          </w:p>
        </w:tc>
        <w:tc>
          <w:tcPr>
            <w:tcW w:w="1832"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DD1D52" w:rsidRPr="0011086A" w:rsidRDefault="00DD1D52" w:rsidP="00484AE0">
            <w:pPr>
              <w:spacing w:before="0" w:after="0"/>
              <w:jc w:val="center"/>
              <w:rPr>
                <w:rFonts w:ascii="Times New Roman" w:eastAsia="Times New Roman" w:hAnsi="Times New Roman"/>
                <w:b/>
                <w:bCs/>
                <w:color w:val="000000"/>
                <w:sz w:val="24"/>
                <w:szCs w:val="24"/>
              </w:rPr>
            </w:pPr>
            <w:r w:rsidRPr="0011086A">
              <w:rPr>
                <w:rFonts w:ascii="Times New Roman" w:eastAsia="Times New Roman" w:hAnsi="Times New Roman"/>
                <w:b/>
                <w:bCs/>
                <w:color w:val="000000"/>
                <w:sz w:val="24"/>
                <w:szCs w:val="24"/>
              </w:rPr>
              <w:t>Джерело фінансування</w:t>
            </w:r>
          </w:p>
        </w:tc>
        <w:tc>
          <w:tcPr>
            <w:tcW w:w="3075"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DD1D52" w:rsidRPr="0011086A" w:rsidRDefault="00DD1D52" w:rsidP="00484AE0">
            <w:pPr>
              <w:spacing w:before="0" w:after="0"/>
              <w:jc w:val="center"/>
              <w:rPr>
                <w:rFonts w:ascii="Times New Roman" w:eastAsia="Times New Roman" w:hAnsi="Times New Roman"/>
                <w:b/>
                <w:bCs/>
                <w:color w:val="000000"/>
                <w:sz w:val="24"/>
                <w:szCs w:val="24"/>
              </w:rPr>
            </w:pPr>
            <w:r w:rsidRPr="0011086A">
              <w:rPr>
                <w:rFonts w:ascii="Times New Roman" w:eastAsia="Times New Roman" w:hAnsi="Times New Roman"/>
                <w:b/>
                <w:bCs/>
                <w:color w:val="000000"/>
                <w:sz w:val="24"/>
                <w:szCs w:val="24"/>
              </w:rPr>
              <w:t>Пропозиції щодо подальшого використання (виконати, списати, продати тощо), зазначити роки</w:t>
            </w:r>
          </w:p>
        </w:tc>
      </w:tr>
      <w:tr w:rsidR="00DD1D52" w:rsidRPr="0011086A" w:rsidTr="00484AE0">
        <w:trPr>
          <w:trHeight w:val="20"/>
          <w:jc w:val="center"/>
        </w:trPr>
        <w:tc>
          <w:tcPr>
            <w:tcW w:w="598" w:type="dxa"/>
            <w:tcBorders>
              <w:top w:val="nil"/>
              <w:left w:val="single" w:sz="8" w:space="0" w:color="auto"/>
              <w:bottom w:val="single" w:sz="4" w:space="0" w:color="auto"/>
              <w:right w:val="single" w:sz="8" w:space="0" w:color="auto"/>
            </w:tcBorders>
            <w:shd w:val="clear" w:color="auto" w:fill="auto"/>
            <w:vAlign w:val="center"/>
            <w:hideMark/>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1</w:t>
            </w:r>
          </w:p>
        </w:tc>
        <w:tc>
          <w:tcPr>
            <w:tcW w:w="7073" w:type="dxa"/>
            <w:tcBorders>
              <w:top w:val="nil"/>
              <w:left w:val="nil"/>
              <w:bottom w:val="single" w:sz="4" w:space="0" w:color="auto"/>
              <w:right w:val="single" w:sz="8" w:space="0" w:color="auto"/>
            </w:tcBorders>
            <w:shd w:val="clear" w:color="auto" w:fill="auto"/>
            <w:vAlign w:val="center"/>
            <w:hideMark/>
          </w:tcPr>
          <w:p w:rsidR="00DD1D52" w:rsidRPr="0011086A" w:rsidRDefault="00DD1D52" w:rsidP="00484AE0">
            <w:pPr>
              <w:spacing w:before="0" w:after="0"/>
              <w:jc w:val="left"/>
              <w:rPr>
                <w:rFonts w:ascii="Times New Roman" w:eastAsia="Times New Roman" w:hAnsi="Times New Roman"/>
                <w:sz w:val="24"/>
                <w:szCs w:val="24"/>
                <w:lang w:eastAsia="uk-UA"/>
              </w:rPr>
            </w:pPr>
            <w:r w:rsidRPr="0011086A">
              <w:rPr>
                <w:rFonts w:ascii="Times New Roman" w:eastAsia="Times New Roman" w:hAnsi="Times New Roman"/>
                <w:sz w:val="24"/>
                <w:szCs w:val="24"/>
                <w:lang w:eastAsia="uk-UA"/>
              </w:rPr>
              <w:t>Реконструкція акумуляторної батареї ПС Зелений Клин</w:t>
            </w:r>
          </w:p>
        </w:tc>
        <w:tc>
          <w:tcPr>
            <w:tcW w:w="1441" w:type="dxa"/>
            <w:tcBorders>
              <w:top w:val="nil"/>
              <w:left w:val="nil"/>
              <w:bottom w:val="single" w:sz="4" w:space="0" w:color="auto"/>
              <w:right w:val="single" w:sz="8" w:space="0" w:color="auto"/>
            </w:tcBorders>
            <w:shd w:val="clear" w:color="auto" w:fill="auto"/>
            <w:vAlign w:val="center"/>
            <w:hideMark/>
          </w:tcPr>
          <w:p w:rsidR="00DD1D52" w:rsidRPr="0011086A" w:rsidRDefault="00DD1D52" w:rsidP="00484AE0">
            <w:pPr>
              <w:spacing w:before="0" w:after="0"/>
              <w:jc w:val="center"/>
              <w:rPr>
                <w:rFonts w:ascii="Times New Roman" w:hAnsi="Times New Roman"/>
                <w:sz w:val="24"/>
                <w:szCs w:val="24"/>
                <w:lang w:eastAsia="uk-UA"/>
              </w:rPr>
            </w:pPr>
            <w:r w:rsidRPr="0011086A">
              <w:rPr>
                <w:rFonts w:ascii="Times New Roman" w:hAnsi="Times New Roman"/>
                <w:sz w:val="24"/>
                <w:szCs w:val="24"/>
              </w:rPr>
              <w:t>2017</w:t>
            </w:r>
          </w:p>
        </w:tc>
        <w:tc>
          <w:tcPr>
            <w:tcW w:w="1500" w:type="dxa"/>
            <w:tcBorders>
              <w:top w:val="nil"/>
              <w:left w:val="nil"/>
              <w:bottom w:val="single" w:sz="4" w:space="0" w:color="auto"/>
              <w:right w:val="single" w:sz="8" w:space="0" w:color="auto"/>
            </w:tcBorders>
            <w:shd w:val="clear" w:color="auto" w:fill="auto"/>
            <w:noWrap/>
            <w:vAlign w:val="center"/>
            <w:hideMark/>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w:t>
            </w:r>
          </w:p>
        </w:tc>
        <w:tc>
          <w:tcPr>
            <w:tcW w:w="1915" w:type="dxa"/>
            <w:tcBorders>
              <w:top w:val="nil"/>
              <w:left w:val="nil"/>
              <w:bottom w:val="single" w:sz="4" w:space="0" w:color="auto"/>
              <w:right w:val="single" w:sz="8" w:space="0" w:color="auto"/>
            </w:tcBorders>
            <w:shd w:val="clear" w:color="auto" w:fill="auto"/>
            <w:vAlign w:val="center"/>
            <w:hideMark/>
          </w:tcPr>
          <w:p w:rsidR="00DD1D52" w:rsidRPr="0011086A" w:rsidRDefault="00DD1D52" w:rsidP="00484AE0">
            <w:pPr>
              <w:spacing w:before="0" w:after="0"/>
              <w:jc w:val="center"/>
              <w:rPr>
                <w:rFonts w:ascii="Times New Roman" w:hAnsi="Times New Roman"/>
                <w:sz w:val="24"/>
                <w:szCs w:val="24"/>
                <w:lang w:eastAsia="uk-UA"/>
              </w:rPr>
            </w:pPr>
            <w:r w:rsidRPr="0011086A">
              <w:rPr>
                <w:rFonts w:ascii="Times New Roman" w:hAnsi="Times New Roman"/>
                <w:sz w:val="24"/>
                <w:szCs w:val="24"/>
              </w:rPr>
              <w:t>1111,31</w:t>
            </w:r>
          </w:p>
        </w:tc>
        <w:tc>
          <w:tcPr>
            <w:tcW w:w="2452" w:type="dxa"/>
            <w:tcBorders>
              <w:top w:val="nil"/>
              <w:left w:val="nil"/>
              <w:bottom w:val="single" w:sz="4" w:space="0" w:color="auto"/>
              <w:right w:val="single" w:sz="8" w:space="0" w:color="auto"/>
            </w:tcBorders>
            <w:shd w:val="clear" w:color="auto" w:fill="auto"/>
            <w:vAlign w:val="center"/>
            <w:hideMark/>
          </w:tcPr>
          <w:p w:rsidR="00DD1D52" w:rsidRPr="0011086A" w:rsidRDefault="00DD1D52" w:rsidP="00484AE0">
            <w:pPr>
              <w:spacing w:before="0" w:after="0"/>
              <w:jc w:val="center"/>
              <w:rPr>
                <w:rFonts w:ascii="Times New Roman" w:hAnsi="Times New Roman"/>
                <w:sz w:val="24"/>
                <w:szCs w:val="24"/>
                <w:lang w:eastAsia="uk-UA"/>
              </w:rPr>
            </w:pPr>
            <w:r w:rsidRPr="0011086A">
              <w:rPr>
                <w:rFonts w:ascii="Times New Roman" w:hAnsi="Times New Roman"/>
                <w:sz w:val="24"/>
                <w:szCs w:val="24"/>
              </w:rPr>
              <w:t>1111,31</w:t>
            </w:r>
          </w:p>
        </w:tc>
        <w:tc>
          <w:tcPr>
            <w:tcW w:w="1944" w:type="dxa"/>
            <w:tcBorders>
              <w:top w:val="nil"/>
              <w:left w:val="nil"/>
              <w:bottom w:val="single" w:sz="4" w:space="0" w:color="auto"/>
              <w:right w:val="single" w:sz="8" w:space="0" w:color="auto"/>
            </w:tcBorders>
            <w:shd w:val="clear" w:color="auto" w:fill="auto"/>
            <w:vAlign w:val="center"/>
            <w:hideMark/>
          </w:tcPr>
          <w:p w:rsidR="00DD1D52" w:rsidRPr="0011086A" w:rsidRDefault="00DD1D52" w:rsidP="00484AE0">
            <w:pPr>
              <w:spacing w:before="0" w:after="0"/>
              <w:jc w:val="center"/>
              <w:rPr>
                <w:rFonts w:ascii="Times New Roman" w:hAnsi="Times New Roman"/>
                <w:sz w:val="24"/>
                <w:szCs w:val="24"/>
                <w:lang w:eastAsia="uk-UA"/>
              </w:rPr>
            </w:pPr>
            <w:r w:rsidRPr="0011086A">
              <w:rPr>
                <w:rFonts w:ascii="Times New Roman" w:hAnsi="Times New Roman"/>
                <w:sz w:val="24"/>
                <w:szCs w:val="24"/>
              </w:rPr>
              <w:t>Реконструкція</w:t>
            </w:r>
          </w:p>
        </w:tc>
        <w:tc>
          <w:tcPr>
            <w:tcW w:w="1832" w:type="dxa"/>
            <w:tcBorders>
              <w:top w:val="nil"/>
              <w:left w:val="nil"/>
              <w:bottom w:val="single" w:sz="4" w:space="0" w:color="auto"/>
              <w:right w:val="single" w:sz="8" w:space="0" w:color="auto"/>
            </w:tcBorders>
            <w:shd w:val="clear" w:color="auto" w:fill="auto"/>
            <w:vAlign w:val="center"/>
            <w:hideMark/>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складова тарифу</w:t>
            </w:r>
          </w:p>
        </w:tc>
        <w:tc>
          <w:tcPr>
            <w:tcW w:w="3075" w:type="dxa"/>
            <w:tcBorders>
              <w:top w:val="nil"/>
              <w:left w:val="nil"/>
              <w:bottom w:val="single" w:sz="4" w:space="0" w:color="auto"/>
              <w:right w:val="single" w:sz="8" w:space="0" w:color="auto"/>
            </w:tcBorders>
            <w:shd w:val="clear" w:color="auto" w:fill="auto"/>
            <w:vAlign w:val="center"/>
            <w:hideMark/>
          </w:tcPr>
          <w:p w:rsidR="00DD1D52" w:rsidRPr="0011086A" w:rsidRDefault="00DD1D52" w:rsidP="00484AE0">
            <w:pPr>
              <w:spacing w:before="0" w:after="0"/>
              <w:jc w:val="center"/>
              <w:rPr>
                <w:rFonts w:ascii="Times New Roman" w:hAnsi="Times New Roman"/>
                <w:sz w:val="24"/>
                <w:szCs w:val="24"/>
                <w:lang w:eastAsia="uk-UA"/>
              </w:rPr>
            </w:pPr>
            <w:r w:rsidRPr="0011086A">
              <w:rPr>
                <w:rFonts w:ascii="Times New Roman" w:hAnsi="Times New Roman"/>
                <w:sz w:val="24"/>
                <w:szCs w:val="24"/>
              </w:rPr>
              <w:t>Завершити у 2020 році</w:t>
            </w:r>
          </w:p>
        </w:tc>
      </w:tr>
      <w:tr w:rsidR="00DD1D52" w:rsidRPr="0011086A" w:rsidTr="00484AE0">
        <w:trPr>
          <w:trHeight w:val="20"/>
          <w:jc w:val="center"/>
        </w:trPr>
        <w:tc>
          <w:tcPr>
            <w:tcW w:w="598" w:type="dxa"/>
            <w:tcBorders>
              <w:top w:val="single" w:sz="4" w:space="0" w:color="auto"/>
              <w:left w:val="single" w:sz="8" w:space="0" w:color="auto"/>
              <w:bottom w:val="single" w:sz="8" w:space="0" w:color="auto"/>
              <w:right w:val="single" w:sz="8" w:space="0" w:color="auto"/>
            </w:tcBorders>
            <w:shd w:val="clear" w:color="auto" w:fill="auto"/>
            <w:vAlign w:val="center"/>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2</w:t>
            </w:r>
          </w:p>
        </w:tc>
        <w:tc>
          <w:tcPr>
            <w:tcW w:w="7073" w:type="dxa"/>
            <w:tcBorders>
              <w:top w:val="single" w:sz="4" w:space="0" w:color="auto"/>
              <w:left w:val="nil"/>
              <w:bottom w:val="single" w:sz="8" w:space="0" w:color="auto"/>
              <w:right w:val="single" w:sz="8" w:space="0" w:color="auto"/>
            </w:tcBorders>
            <w:shd w:val="clear" w:color="auto" w:fill="auto"/>
            <w:vAlign w:val="center"/>
          </w:tcPr>
          <w:p w:rsidR="00DD1D52" w:rsidRPr="0011086A" w:rsidRDefault="00DD1D52" w:rsidP="00484AE0">
            <w:pPr>
              <w:spacing w:before="0" w:after="0"/>
              <w:jc w:val="left"/>
              <w:rPr>
                <w:rFonts w:ascii="Times New Roman" w:eastAsia="Times New Roman" w:hAnsi="Times New Roman"/>
                <w:sz w:val="24"/>
                <w:szCs w:val="24"/>
                <w:lang w:eastAsia="uk-UA"/>
              </w:rPr>
            </w:pPr>
            <w:r w:rsidRPr="0011086A">
              <w:rPr>
                <w:rFonts w:ascii="Times New Roman" w:eastAsia="Times New Roman" w:hAnsi="Times New Roman"/>
                <w:sz w:val="24"/>
                <w:szCs w:val="24"/>
                <w:lang w:eastAsia="uk-UA"/>
              </w:rPr>
              <w:t>Технічне переоснащення ТП №2 станції Красноармійськ</w:t>
            </w:r>
          </w:p>
        </w:tc>
        <w:tc>
          <w:tcPr>
            <w:tcW w:w="1441" w:type="dxa"/>
            <w:tcBorders>
              <w:top w:val="single" w:sz="4" w:space="0" w:color="auto"/>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2017</w:t>
            </w:r>
          </w:p>
        </w:tc>
        <w:tc>
          <w:tcPr>
            <w:tcW w:w="1500" w:type="dxa"/>
            <w:tcBorders>
              <w:top w:val="single" w:sz="4" w:space="0" w:color="auto"/>
              <w:left w:val="nil"/>
              <w:bottom w:val="single" w:sz="8" w:space="0" w:color="auto"/>
              <w:right w:val="single" w:sz="8" w:space="0" w:color="auto"/>
            </w:tcBorders>
            <w:shd w:val="clear" w:color="auto" w:fill="auto"/>
            <w:noWrap/>
            <w:vAlign w:val="center"/>
          </w:tcPr>
          <w:p w:rsidR="00DD1D52" w:rsidRPr="0011086A" w:rsidRDefault="00DD1D52" w:rsidP="00484AE0">
            <w:pPr>
              <w:spacing w:before="0" w:after="0"/>
              <w:jc w:val="center"/>
              <w:rPr>
                <w:rFonts w:ascii="Times New Roman" w:eastAsia="Times New Roman" w:hAnsi="Times New Roman"/>
                <w:color w:val="000000"/>
                <w:sz w:val="24"/>
                <w:szCs w:val="24"/>
              </w:rPr>
            </w:pPr>
          </w:p>
        </w:tc>
        <w:tc>
          <w:tcPr>
            <w:tcW w:w="1915" w:type="dxa"/>
            <w:tcBorders>
              <w:top w:val="single" w:sz="4" w:space="0" w:color="auto"/>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916,91</w:t>
            </w:r>
          </w:p>
        </w:tc>
        <w:tc>
          <w:tcPr>
            <w:tcW w:w="2452" w:type="dxa"/>
            <w:tcBorders>
              <w:top w:val="single" w:sz="4" w:space="0" w:color="auto"/>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916,91</w:t>
            </w:r>
          </w:p>
        </w:tc>
        <w:tc>
          <w:tcPr>
            <w:tcW w:w="1944" w:type="dxa"/>
            <w:tcBorders>
              <w:top w:val="single" w:sz="4" w:space="0" w:color="auto"/>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Технічне переоснащення</w:t>
            </w:r>
          </w:p>
        </w:tc>
        <w:tc>
          <w:tcPr>
            <w:tcW w:w="1832" w:type="dxa"/>
            <w:tcBorders>
              <w:top w:val="single" w:sz="4" w:space="0" w:color="auto"/>
              <w:left w:val="nil"/>
              <w:bottom w:val="single" w:sz="8" w:space="0" w:color="auto"/>
              <w:right w:val="single" w:sz="8" w:space="0" w:color="auto"/>
            </w:tcBorders>
            <w:shd w:val="clear" w:color="auto" w:fill="auto"/>
            <w:vAlign w:val="center"/>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складова тарифу</w:t>
            </w:r>
          </w:p>
        </w:tc>
        <w:tc>
          <w:tcPr>
            <w:tcW w:w="3075" w:type="dxa"/>
            <w:tcBorders>
              <w:top w:val="single" w:sz="4" w:space="0" w:color="auto"/>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Завершити у 2020 році</w:t>
            </w:r>
          </w:p>
        </w:tc>
      </w:tr>
      <w:tr w:rsidR="00DD1D52" w:rsidRPr="0011086A" w:rsidTr="00484AE0">
        <w:trPr>
          <w:trHeight w:val="20"/>
          <w:jc w:val="center"/>
        </w:trPr>
        <w:tc>
          <w:tcPr>
            <w:tcW w:w="598" w:type="dxa"/>
            <w:tcBorders>
              <w:top w:val="nil"/>
              <w:left w:val="single" w:sz="8" w:space="0" w:color="auto"/>
              <w:bottom w:val="single" w:sz="8" w:space="0" w:color="auto"/>
              <w:right w:val="single" w:sz="8" w:space="0" w:color="auto"/>
            </w:tcBorders>
            <w:shd w:val="clear" w:color="auto" w:fill="auto"/>
            <w:vAlign w:val="center"/>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3</w:t>
            </w:r>
          </w:p>
        </w:tc>
        <w:tc>
          <w:tcPr>
            <w:tcW w:w="7073"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spacing w:before="0" w:after="0"/>
              <w:jc w:val="left"/>
              <w:rPr>
                <w:rFonts w:ascii="Times New Roman" w:eastAsia="Times New Roman" w:hAnsi="Times New Roman"/>
                <w:sz w:val="24"/>
                <w:szCs w:val="24"/>
                <w:lang w:eastAsia="uk-UA"/>
              </w:rPr>
            </w:pPr>
            <w:r w:rsidRPr="0011086A">
              <w:rPr>
                <w:rFonts w:ascii="Times New Roman" w:eastAsia="Times New Roman" w:hAnsi="Times New Roman"/>
                <w:sz w:val="24"/>
                <w:szCs w:val="24"/>
                <w:lang w:eastAsia="uk-UA"/>
              </w:rPr>
              <w:t>Технічне переоснащення тягової підстанції Межова з заміною з заміною акумуляторної батареї</w:t>
            </w:r>
          </w:p>
        </w:tc>
        <w:tc>
          <w:tcPr>
            <w:tcW w:w="1441"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2017</w:t>
            </w:r>
          </w:p>
        </w:tc>
        <w:tc>
          <w:tcPr>
            <w:tcW w:w="1500" w:type="dxa"/>
            <w:tcBorders>
              <w:top w:val="nil"/>
              <w:left w:val="nil"/>
              <w:bottom w:val="single" w:sz="8" w:space="0" w:color="auto"/>
              <w:right w:val="single" w:sz="8" w:space="0" w:color="auto"/>
            </w:tcBorders>
            <w:shd w:val="clear" w:color="auto" w:fill="auto"/>
            <w:noWrap/>
            <w:vAlign w:val="center"/>
          </w:tcPr>
          <w:p w:rsidR="00DD1D52" w:rsidRPr="0011086A" w:rsidRDefault="00DD1D52" w:rsidP="00484AE0">
            <w:pPr>
              <w:spacing w:before="0" w:after="0"/>
              <w:jc w:val="center"/>
              <w:rPr>
                <w:rFonts w:ascii="Times New Roman" w:eastAsia="Times New Roman" w:hAnsi="Times New Roman"/>
                <w:color w:val="000000"/>
                <w:sz w:val="24"/>
                <w:szCs w:val="24"/>
              </w:rPr>
            </w:pPr>
          </w:p>
        </w:tc>
        <w:tc>
          <w:tcPr>
            <w:tcW w:w="1915"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1370,54</w:t>
            </w:r>
          </w:p>
        </w:tc>
        <w:tc>
          <w:tcPr>
            <w:tcW w:w="2452"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1370,54</w:t>
            </w:r>
          </w:p>
        </w:tc>
        <w:tc>
          <w:tcPr>
            <w:tcW w:w="1944"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Технічне переоснащення</w:t>
            </w:r>
          </w:p>
        </w:tc>
        <w:tc>
          <w:tcPr>
            <w:tcW w:w="1832"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складова тарифу</w:t>
            </w:r>
          </w:p>
        </w:tc>
        <w:tc>
          <w:tcPr>
            <w:tcW w:w="3075"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Завершити у 2020 році</w:t>
            </w:r>
          </w:p>
        </w:tc>
      </w:tr>
      <w:tr w:rsidR="00DD1D52" w:rsidRPr="0011086A" w:rsidTr="00484AE0">
        <w:trPr>
          <w:trHeight w:val="20"/>
          <w:jc w:val="center"/>
        </w:trPr>
        <w:tc>
          <w:tcPr>
            <w:tcW w:w="598" w:type="dxa"/>
            <w:tcBorders>
              <w:top w:val="nil"/>
              <w:left w:val="single" w:sz="8" w:space="0" w:color="auto"/>
              <w:bottom w:val="single" w:sz="8" w:space="0" w:color="auto"/>
              <w:right w:val="single" w:sz="8" w:space="0" w:color="auto"/>
            </w:tcBorders>
            <w:shd w:val="clear" w:color="auto" w:fill="auto"/>
            <w:vAlign w:val="center"/>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4</w:t>
            </w:r>
          </w:p>
        </w:tc>
        <w:tc>
          <w:tcPr>
            <w:tcW w:w="7073"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spacing w:before="0" w:after="0"/>
              <w:jc w:val="left"/>
              <w:rPr>
                <w:rFonts w:ascii="Times New Roman" w:eastAsia="Times New Roman" w:hAnsi="Times New Roman"/>
                <w:sz w:val="24"/>
                <w:szCs w:val="24"/>
                <w:lang w:eastAsia="uk-UA"/>
              </w:rPr>
            </w:pPr>
            <w:r w:rsidRPr="0011086A">
              <w:rPr>
                <w:rFonts w:ascii="Times New Roman" w:eastAsia="Times New Roman" w:hAnsi="Times New Roman"/>
                <w:sz w:val="24"/>
                <w:szCs w:val="24"/>
                <w:lang w:eastAsia="uk-UA"/>
              </w:rPr>
              <w:t>Технічне переоснащення РЗА 110,35,10кВ та схем управління  силового обладнання тягової підстанції Cіверськ</w:t>
            </w:r>
          </w:p>
        </w:tc>
        <w:tc>
          <w:tcPr>
            <w:tcW w:w="1441"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2018</w:t>
            </w:r>
          </w:p>
        </w:tc>
        <w:tc>
          <w:tcPr>
            <w:tcW w:w="1500" w:type="dxa"/>
            <w:tcBorders>
              <w:top w:val="nil"/>
              <w:left w:val="nil"/>
              <w:bottom w:val="single" w:sz="8" w:space="0" w:color="auto"/>
              <w:right w:val="single" w:sz="8" w:space="0" w:color="auto"/>
            </w:tcBorders>
            <w:shd w:val="clear" w:color="auto" w:fill="auto"/>
            <w:noWrap/>
            <w:vAlign w:val="center"/>
          </w:tcPr>
          <w:p w:rsidR="00DD1D52" w:rsidRPr="0011086A" w:rsidRDefault="00DD1D52" w:rsidP="00484AE0">
            <w:pPr>
              <w:spacing w:before="0" w:after="0"/>
              <w:jc w:val="center"/>
              <w:rPr>
                <w:rFonts w:ascii="Times New Roman" w:eastAsia="Times New Roman" w:hAnsi="Times New Roman"/>
                <w:color w:val="000000"/>
                <w:sz w:val="24"/>
                <w:szCs w:val="24"/>
              </w:rPr>
            </w:pPr>
          </w:p>
        </w:tc>
        <w:tc>
          <w:tcPr>
            <w:tcW w:w="1915"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1 576,16</w:t>
            </w:r>
          </w:p>
        </w:tc>
        <w:tc>
          <w:tcPr>
            <w:tcW w:w="2452"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1 576,16</w:t>
            </w:r>
          </w:p>
        </w:tc>
        <w:tc>
          <w:tcPr>
            <w:tcW w:w="1944"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Технічне переоснащення</w:t>
            </w:r>
          </w:p>
        </w:tc>
        <w:tc>
          <w:tcPr>
            <w:tcW w:w="1832"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складова тарифу</w:t>
            </w:r>
          </w:p>
        </w:tc>
        <w:tc>
          <w:tcPr>
            <w:tcW w:w="3075"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Завершити у 2020 році</w:t>
            </w:r>
          </w:p>
        </w:tc>
      </w:tr>
      <w:tr w:rsidR="00DD1D52" w:rsidRPr="0011086A" w:rsidTr="00484AE0">
        <w:trPr>
          <w:trHeight w:val="20"/>
          <w:jc w:val="center"/>
        </w:trPr>
        <w:tc>
          <w:tcPr>
            <w:tcW w:w="598" w:type="dxa"/>
            <w:tcBorders>
              <w:top w:val="nil"/>
              <w:left w:val="single" w:sz="8" w:space="0" w:color="auto"/>
              <w:bottom w:val="single" w:sz="8" w:space="0" w:color="auto"/>
              <w:right w:val="single" w:sz="8" w:space="0" w:color="auto"/>
            </w:tcBorders>
            <w:shd w:val="clear" w:color="auto" w:fill="auto"/>
            <w:vAlign w:val="center"/>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5</w:t>
            </w:r>
          </w:p>
        </w:tc>
        <w:tc>
          <w:tcPr>
            <w:tcW w:w="7073"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spacing w:before="0" w:after="0"/>
              <w:jc w:val="left"/>
              <w:rPr>
                <w:rFonts w:ascii="Times New Roman" w:eastAsia="Times New Roman" w:hAnsi="Times New Roman"/>
                <w:sz w:val="24"/>
                <w:szCs w:val="24"/>
                <w:lang w:eastAsia="uk-UA"/>
              </w:rPr>
            </w:pPr>
            <w:r w:rsidRPr="0011086A">
              <w:rPr>
                <w:rFonts w:ascii="Times New Roman" w:eastAsia="Times New Roman" w:hAnsi="Times New Roman"/>
                <w:sz w:val="24"/>
                <w:szCs w:val="24"/>
                <w:lang w:eastAsia="uk-UA"/>
              </w:rPr>
              <w:t>Технічне переоснащення щитової тягової підстанції Cіверськ</w:t>
            </w:r>
          </w:p>
        </w:tc>
        <w:tc>
          <w:tcPr>
            <w:tcW w:w="1441"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2018</w:t>
            </w:r>
          </w:p>
        </w:tc>
        <w:tc>
          <w:tcPr>
            <w:tcW w:w="1500" w:type="dxa"/>
            <w:tcBorders>
              <w:top w:val="nil"/>
              <w:left w:val="nil"/>
              <w:bottom w:val="single" w:sz="8" w:space="0" w:color="auto"/>
              <w:right w:val="single" w:sz="8" w:space="0" w:color="auto"/>
            </w:tcBorders>
            <w:shd w:val="clear" w:color="auto" w:fill="auto"/>
            <w:noWrap/>
            <w:vAlign w:val="center"/>
          </w:tcPr>
          <w:p w:rsidR="00DD1D52" w:rsidRPr="0011086A" w:rsidRDefault="00DD1D52" w:rsidP="00484AE0">
            <w:pPr>
              <w:spacing w:before="0" w:after="0"/>
              <w:jc w:val="center"/>
              <w:rPr>
                <w:rFonts w:ascii="Times New Roman" w:eastAsia="Times New Roman" w:hAnsi="Times New Roman"/>
                <w:color w:val="000000"/>
                <w:sz w:val="24"/>
                <w:szCs w:val="24"/>
              </w:rPr>
            </w:pPr>
          </w:p>
        </w:tc>
        <w:tc>
          <w:tcPr>
            <w:tcW w:w="1915"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8 184,92</w:t>
            </w:r>
          </w:p>
        </w:tc>
        <w:tc>
          <w:tcPr>
            <w:tcW w:w="2452"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8 184,92</w:t>
            </w:r>
          </w:p>
        </w:tc>
        <w:tc>
          <w:tcPr>
            <w:tcW w:w="1944"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Технічне переоснащення</w:t>
            </w:r>
          </w:p>
        </w:tc>
        <w:tc>
          <w:tcPr>
            <w:tcW w:w="1832"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складова тарифу</w:t>
            </w:r>
          </w:p>
        </w:tc>
        <w:tc>
          <w:tcPr>
            <w:tcW w:w="3075"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Завершити у 2020 році</w:t>
            </w:r>
          </w:p>
        </w:tc>
      </w:tr>
      <w:tr w:rsidR="00DD1D52" w:rsidRPr="0011086A" w:rsidTr="00484AE0">
        <w:trPr>
          <w:trHeight w:val="20"/>
          <w:jc w:val="center"/>
        </w:trPr>
        <w:tc>
          <w:tcPr>
            <w:tcW w:w="598" w:type="dxa"/>
            <w:tcBorders>
              <w:top w:val="nil"/>
              <w:left w:val="single" w:sz="8" w:space="0" w:color="auto"/>
              <w:bottom w:val="single" w:sz="8" w:space="0" w:color="auto"/>
              <w:right w:val="single" w:sz="8" w:space="0" w:color="auto"/>
            </w:tcBorders>
            <w:shd w:val="clear" w:color="auto" w:fill="auto"/>
            <w:vAlign w:val="center"/>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6</w:t>
            </w:r>
          </w:p>
        </w:tc>
        <w:tc>
          <w:tcPr>
            <w:tcW w:w="7073"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spacing w:before="0" w:after="0"/>
              <w:jc w:val="left"/>
              <w:rPr>
                <w:rFonts w:ascii="Times New Roman" w:eastAsia="Times New Roman" w:hAnsi="Times New Roman"/>
                <w:sz w:val="24"/>
                <w:szCs w:val="24"/>
                <w:lang w:eastAsia="uk-UA"/>
              </w:rPr>
            </w:pPr>
            <w:r w:rsidRPr="0011086A">
              <w:rPr>
                <w:rFonts w:ascii="Times New Roman" w:eastAsia="Times New Roman" w:hAnsi="Times New Roman"/>
                <w:sz w:val="24"/>
                <w:szCs w:val="24"/>
                <w:lang w:eastAsia="uk-UA"/>
              </w:rPr>
              <w:t>Технічне переоснащення ВРП-110кВ, ЗРП-10кВ тягової підстанції Курдюмівка</w:t>
            </w:r>
          </w:p>
        </w:tc>
        <w:tc>
          <w:tcPr>
            <w:tcW w:w="1441"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2018</w:t>
            </w:r>
          </w:p>
        </w:tc>
        <w:tc>
          <w:tcPr>
            <w:tcW w:w="1500" w:type="dxa"/>
            <w:tcBorders>
              <w:top w:val="nil"/>
              <w:left w:val="nil"/>
              <w:bottom w:val="single" w:sz="8" w:space="0" w:color="auto"/>
              <w:right w:val="single" w:sz="8" w:space="0" w:color="auto"/>
            </w:tcBorders>
            <w:shd w:val="clear" w:color="auto" w:fill="auto"/>
            <w:noWrap/>
            <w:vAlign w:val="center"/>
          </w:tcPr>
          <w:p w:rsidR="00DD1D52" w:rsidRPr="0011086A" w:rsidRDefault="00DD1D52" w:rsidP="00484AE0">
            <w:pPr>
              <w:spacing w:before="0" w:after="0"/>
              <w:jc w:val="center"/>
              <w:rPr>
                <w:rFonts w:ascii="Times New Roman" w:eastAsia="Times New Roman" w:hAnsi="Times New Roman"/>
                <w:color w:val="000000"/>
                <w:sz w:val="24"/>
                <w:szCs w:val="24"/>
              </w:rPr>
            </w:pPr>
          </w:p>
        </w:tc>
        <w:tc>
          <w:tcPr>
            <w:tcW w:w="1915"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21 047,42</w:t>
            </w:r>
          </w:p>
        </w:tc>
        <w:tc>
          <w:tcPr>
            <w:tcW w:w="2452"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21 047,42</w:t>
            </w:r>
          </w:p>
        </w:tc>
        <w:tc>
          <w:tcPr>
            <w:tcW w:w="1944"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Технічне переоснащення</w:t>
            </w:r>
          </w:p>
        </w:tc>
        <w:tc>
          <w:tcPr>
            <w:tcW w:w="1832"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складова тарифу</w:t>
            </w:r>
          </w:p>
        </w:tc>
        <w:tc>
          <w:tcPr>
            <w:tcW w:w="3075"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Завершити у 2020 році</w:t>
            </w:r>
          </w:p>
        </w:tc>
      </w:tr>
      <w:tr w:rsidR="00DD1D52" w:rsidRPr="0011086A" w:rsidTr="00484AE0">
        <w:trPr>
          <w:trHeight w:val="20"/>
          <w:jc w:val="center"/>
        </w:trPr>
        <w:tc>
          <w:tcPr>
            <w:tcW w:w="598" w:type="dxa"/>
            <w:tcBorders>
              <w:top w:val="nil"/>
              <w:left w:val="single" w:sz="8" w:space="0" w:color="auto"/>
              <w:bottom w:val="single" w:sz="8" w:space="0" w:color="auto"/>
              <w:right w:val="single" w:sz="8" w:space="0" w:color="auto"/>
            </w:tcBorders>
            <w:shd w:val="clear" w:color="auto" w:fill="auto"/>
            <w:vAlign w:val="center"/>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7</w:t>
            </w:r>
          </w:p>
        </w:tc>
        <w:tc>
          <w:tcPr>
            <w:tcW w:w="7073"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spacing w:before="0" w:after="0"/>
              <w:jc w:val="left"/>
              <w:rPr>
                <w:rFonts w:ascii="Times New Roman" w:eastAsia="Times New Roman" w:hAnsi="Times New Roman"/>
                <w:sz w:val="24"/>
                <w:szCs w:val="24"/>
                <w:lang w:eastAsia="uk-UA"/>
              </w:rPr>
            </w:pPr>
            <w:r w:rsidRPr="0011086A">
              <w:rPr>
                <w:rFonts w:ascii="Times New Roman" w:eastAsia="Times New Roman" w:hAnsi="Times New Roman"/>
                <w:sz w:val="24"/>
                <w:szCs w:val="24"/>
                <w:lang w:eastAsia="uk-UA"/>
              </w:rPr>
              <w:t>Технічне переоснащення ЦРП-35кВ м. Лиман</w:t>
            </w:r>
          </w:p>
        </w:tc>
        <w:tc>
          <w:tcPr>
            <w:tcW w:w="1441"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2018</w:t>
            </w:r>
          </w:p>
        </w:tc>
        <w:tc>
          <w:tcPr>
            <w:tcW w:w="1500" w:type="dxa"/>
            <w:tcBorders>
              <w:top w:val="nil"/>
              <w:left w:val="nil"/>
              <w:bottom w:val="single" w:sz="8" w:space="0" w:color="auto"/>
              <w:right w:val="single" w:sz="8" w:space="0" w:color="auto"/>
            </w:tcBorders>
            <w:shd w:val="clear" w:color="auto" w:fill="auto"/>
            <w:noWrap/>
            <w:vAlign w:val="center"/>
          </w:tcPr>
          <w:p w:rsidR="00DD1D52" w:rsidRPr="0011086A" w:rsidRDefault="00DD1D52" w:rsidP="00484AE0">
            <w:pPr>
              <w:spacing w:before="0" w:after="0"/>
              <w:jc w:val="center"/>
              <w:rPr>
                <w:rFonts w:ascii="Times New Roman" w:eastAsia="Times New Roman" w:hAnsi="Times New Roman"/>
                <w:color w:val="000000"/>
                <w:sz w:val="24"/>
                <w:szCs w:val="24"/>
              </w:rPr>
            </w:pPr>
          </w:p>
        </w:tc>
        <w:tc>
          <w:tcPr>
            <w:tcW w:w="1915"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9 554,98</w:t>
            </w:r>
          </w:p>
        </w:tc>
        <w:tc>
          <w:tcPr>
            <w:tcW w:w="2452"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9 554,98</w:t>
            </w:r>
          </w:p>
        </w:tc>
        <w:tc>
          <w:tcPr>
            <w:tcW w:w="1944"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Технічне переоснащення</w:t>
            </w:r>
          </w:p>
        </w:tc>
        <w:tc>
          <w:tcPr>
            <w:tcW w:w="1832"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складова тарифу</w:t>
            </w:r>
          </w:p>
        </w:tc>
        <w:tc>
          <w:tcPr>
            <w:tcW w:w="3075"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Завершити у 2020 році</w:t>
            </w:r>
          </w:p>
        </w:tc>
      </w:tr>
      <w:tr w:rsidR="00DD1D52" w:rsidRPr="0011086A" w:rsidTr="00484AE0">
        <w:trPr>
          <w:trHeight w:val="20"/>
          <w:jc w:val="center"/>
        </w:trPr>
        <w:tc>
          <w:tcPr>
            <w:tcW w:w="598" w:type="dxa"/>
            <w:tcBorders>
              <w:top w:val="nil"/>
              <w:left w:val="single" w:sz="8" w:space="0" w:color="auto"/>
              <w:bottom w:val="single" w:sz="8" w:space="0" w:color="auto"/>
              <w:right w:val="single" w:sz="8" w:space="0" w:color="auto"/>
            </w:tcBorders>
            <w:shd w:val="clear" w:color="auto" w:fill="auto"/>
            <w:vAlign w:val="center"/>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8</w:t>
            </w:r>
          </w:p>
        </w:tc>
        <w:tc>
          <w:tcPr>
            <w:tcW w:w="7073"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spacing w:before="0" w:after="0"/>
              <w:jc w:val="left"/>
              <w:rPr>
                <w:rFonts w:ascii="Times New Roman" w:eastAsia="Times New Roman" w:hAnsi="Times New Roman"/>
                <w:sz w:val="24"/>
                <w:szCs w:val="24"/>
                <w:lang w:eastAsia="uk-UA"/>
              </w:rPr>
            </w:pPr>
            <w:r w:rsidRPr="0011086A">
              <w:rPr>
                <w:rFonts w:ascii="Times New Roman" w:eastAsia="Times New Roman" w:hAnsi="Times New Roman"/>
                <w:sz w:val="24"/>
                <w:szCs w:val="24"/>
                <w:lang w:eastAsia="uk-UA"/>
              </w:rPr>
              <w:t>Технічне переоснащення ВРП-110кВ тягової підстанції Очеретино</w:t>
            </w:r>
          </w:p>
        </w:tc>
        <w:tc>
          <w:tcPr>
            <w:tcW w:w="1441"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2018</w:t>
            </w:r>
          </w:p>
        </w:tc>
        <w:tc>
          <w:tcPr>
            <w:tcW w:w="1500" w:type="dxa"/>
            <w:tcBorders>
              <w:top w:val="nil"/>
              <w:left w:val="nil"/>
              <w:bottom w:val="single" w:sz="8" w:space="0" w:color="auto"/>
              <w:right w:val="single" w:sz="8" w:space="0" w:color="auto"/>
            </w:tcBorders>
            <w:shd w:val="clear" w:color="auto" w:fill="auto"/>
            <w:noWrap/>
            <w:vAlign w:val="center"/>
          </w:tcPr>
          <w:p w:rsidR="00DD1D52" w:rsidRPr="0011086A" w:rsidRDefault="00DD1D52" w:rsidP="00484AE0">
            <w:pPr>
              <w:spacing w:before="0" w:after="0"/>
              <w:jc w:val="center"/>
              <w:rPr>
                <w:rFonts w:ascii="Times New Roman" w:eastAsia="Times New Roman" w:hAnsi="Times New Roman"/>
                <w:color w:val="000000"/>
                <w:sz w:val="24"/>
                <w:szCs w:val="24"/>
              </w:rPr>
            </w:pPr>
          </w:p>
        </w:tc>
        <w:tc>
          <w:tcPr>
            <w:tcW w:w="1915"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19 938,33</w:t>
            </w:r>
          </w:p>
        </w:tc>
        <w:tc>
          <w:tcPr>
            <w:tcW w:w="2452"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19 938,33</w:t>
            </w:r>
          </w:p>
        </w:tc>
        <w:tc>
          <w:tcPr>
            <w:tcW w:w="1944"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Технічне переоснащення</w:t>
            </w:r>
          </w:p>
        </w:tc>
        <w:tc>
          <w:tcPr>
            <w:tcW w:w="1832"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spacing w:before="0" w:after="0"/>
              <w:jc w:val="center"/>
              <w:rPr>
                <w:rFonts w:ascii="Times New Roman" w:eastAsia="Times New Roman" w:hAnsi="Times New Roman"/>
                <w:color w:val="000000"/>
                <w:sz w:val="24"/>
                <w:szCs w:val="24"/>
              </w:rPr>
            </w:pPr>
            <w:r w:rsidRPr="0011086A">
              <w:rPr>
                <w:rFonts w:ascii="Times New Roman" w:eastAsia="Times New Roman" w:hAnsi="Times New Roman"/>
                <w:color w:val="000000"/>
                <w:sz w:val="24"/>
                <w:szCs w:val="24"/>
              </w:rPr>
              <w:t>складова тарифу</w:t>
            </w:r>
          </w:p>
        </w:tc>
        <w:tc>
          <w:tcPr>
            <w:tcW w:w="3075" w:type="dxa"/>
            <w:tcBorders>
              <w:top w:val="nil"/>
              <w:left w:val="nil"/>
              <w:bottom w:val="single" w:sz="8" w:space="0" w:color="auto"/>
              <w:right w:val="single" w:sz="8" w:space="0" w:color="auto"/>
            </w:tcBorders>
            <w:shd w:val="clear" w:color="auto" w:fill="auto"/>
            <w:vAlign w:val="center"/>
          </w:tcPr>
          <w:p w:rsidR="00DD1D52" w:rsidRPr="0011086A" w:rsidRDefault="00DD1D52" w:rsidP="00484AE0">
            <w:pPr>
              <w:jc w:val="center"/>
              <w:rPr>
                <w:rFonts w:ascii="Times New Roman" w:hAnsi="Times New Roman"/>
                <w:sz w:val="24"/>
                <w:szCs w:val="24"/>
              </w:rPr>
            </w:pPr>
            <w:r w:rsidRPr="0011086A">
              <w:rPr>
                <w:rFonts w:ascii="Times New Roman" w:hAnsi="Times New Roman"/>
                <w:sz w:val="24"/>
                <w:szCs w:val="24"/>
              </w:rPr>
              <w:t>Завершити у 2021 році</w:t>
            </w:r>
          </w:p>
        </w:tc>
      </w:tr>
    </w:tbl>
    <w:p w:rsidR="00DD1D52" w:rsidRPr="00582814" w:rsidRDefault="00DD1D52" w:rsidP="00DD1D52">
      <w:pPr>
        <w:rPr>
          <w:rFonts w:ascii="Times New Roman" w:hAnsi="Times New Roman"/>
        </w:rPr>
      </w:pPr>
    </w:p>
    <w:p w:rsidR="00DD1D52" w:rsidRPr="00582814" w:rsidRDefault="00DD1D52" w:rsidP="00DD1D52">
      <w:pPr>
        <w:rPr>
          <w:rFonts w:ascii="Times New Roman" w:hAnsi="Times New Roman"/>
        </w:rPr>
      </w:pPr>
    </w:p>
    <w:p w:rsidR="00DD1D52" w:rsidRPr="00582814" w:rsidRDefault="00DD1D52" w:rsidP="00DD1D52">
      <w:pPr>
        <w:rPr>
          <w:rFonts w:ascii="Times New Roman" w:hAnsi="Times New Roman"/>
        </w:rPr>
        <w:sectPr w:rsidR="00DD1D52" w:rsidRPr="00582814" w:rsidSect="00250B9B">
          <w:pgSz w:w="23811" w:h="16838" w:orient="landscape" w:code="8"/>
          <w:pgMar w:top="851" w:right="567" w:bottom="851" w:left="1418" w:header="340" w:footer="454" w:gutter="0"/>
          <w:cols w:space="708"/>
          <w:docGrid w:linePitch="360"/>
        </w:sectPr>
      </w:pPr>
    </w:p>
    <w:p w:rsidR="00DD1D52" w:rsidRPr="00582814" w:rsidRDefault="00DD1D52" w:rsidP="00496EAF">
      <w:pPr>
        <w:pStyle w:val="1"/>
        <w:numPr>
          <w:ilvl w:val="0"/>
          <w:numId w:val="33"/>
        </w:numPr>
        <w:rPr>
          <w:rFonts w:ascii="Times New Roman" w:hAnsi="Times New Roman"/>
          <w:color w:val="000000" w:themeColor="text1"/>
        </w:rPr>
      </w:pPr>
      <w:bookmarkStart w:id="63" w:name="_Toc16864486"/>
      <w:r>
        <w:rPr>
          <w:rFonts w:ascii="Times New Roman" w:hAnsi="Times New Roman"/>
          <w:color w:val="000000" w:themeColor="text1"/>
        </w:rPr>
        <w:lastRenderedPageBreak/>
        <w:t xml:space="preserve"> </w:t>
      </w:r>
      <w:r w:rsidRPr="00582814">
        <w:rPr>
          <w:rFonts w:ascii="Times New Roman" w:hAnsi="Times New Roman"/>
          <w:color w:val="000000" w:themeColor="text1"/>
        </w:rPr>
        <w:t>Інформація щодо раніше виконаних ТЕО та плани з реалізації заходів по таким ТЕО</w:t>
      </w:r>
      <w:bookmarkEnd w:id="63"/>
    </w:p>
    <w:p w:rsidR="00DD1D52" w:rsidRPr="0011086A" w:rsidRDefault="00DD1D52" w:rsidP="00DD1D52">
      <w:pPr>
        <w:rPr>
          <w:rFonts w:ascii="Times New Roman" w:hAnsi="Times New Roman"/>
          <w:sz w:val="28"/>
          <w:szCs w:val="28"/>
        </w:rPr>
      </w:pPr>
      <w:r w:rsidRPr="0011086A">
        <w:rPr>
          <w:rFonts w:ascii="Times New Roman" w:hAnsi="Times New Roman"/>
          <w:sz w:val="28"/>
          <w:szCs w:val="28"/>
        </w:rPr>
        <w:t xml:space="preserve">По господарству електропостачання регіональної філії «Донецька залізниця» </w:t>
      </w:r>
      <w:r w:rsidRPr="0011086A">
        <w:rPr>
          <w:rFonts w:ascii="Times New Roman" w:hAnsi="Times New Roman"/>
          <w:color w:val="000000" w:themeColor="text1"/>
          <w:sz w:val="28"/>
          <w:szCs w:val="28"/>
        </w:rPr>
        <w:t>техніко-економічні обґрунтування</w:t>
      </w:r>
      <w:r w:rsidRPr="0011086A">
        <w:rPr>
          <w:rFonts w:ascii="Times New Roman" w:hAnsi="Times New Roman"/>
          <w:sz w:val="28"/>
          <w:szCs w:val="28"/>
        </w:rPr>
        <w:t xml:space="preserve"> </w:t>
      </w:r>
      <w:bookmarkStart w:id="64" w:name="_Toc16864487"/>
      <w:r w:rsidRPr="0011086A">
        <w:rPr>
          <w:rFonts w:ascii="Times New Roman" w:hAnsi="Times New Roman"/>
          <w:sz w:val="28"/>
          <w:szCs w:val="28"/>
        </w:rPr>
        <w:t>не розроблялись</w:t>
      </w:r>
      <w:bookmarkEnd w:id="64"/>
    </w:p>
    <w:p w:rsidR="00DD1D52" w:rsidRDefault="00DD1D52" w:rsidP="00DD1D52">
      <w:pPr>
        <w:rPr>
          <w:rFonts w:ascii="Times New Roman" w:hAnsi="Times New Roman"/>
        </w:rPr>
      </w:pPr>
    </w:p>
    <w:p w:rsidR="00DD1D52" w:rsidRDefault="00DD1D52" w:rsidP="00DD1D52">
      <w:pPr>
        <w:rPr>
          <w:rFonts w:ascii="Times New Roman" w:hAnsi="Times New Roman"/>
        </w:rPr>
      </w:pPr>
    </w:p>
    <w:p w:rsidR="00DD1D52" w:rsidRDefault="00DD1D52" w:rsidP="00DD1D52">
      <w:pPr>
        <w:rPr>
          <w:rFonts w:ascii="Times New Roman" w:hAnsi="Times New Roman"/>
        </w:rPr>
      </w:pPr>
    </w:p>
    <w:p w:rsidR="00DD1D52" w:rsidRPr="00582814" w:rsidRDefault="00DD1D52" w:rsidP="00496EAF">
      <w:pPr>
        <w:pStyle w:val="1"/>
        <w:numPr>
          <w:ilvl w:val="0"/>
          <w:numId w:val="33"/>
        </w:numPr>
        <w:rPr>
          <w:rFonts w:ascii="Times New Roman" w:hAnsi="Times New Roman"/>
          <w:color w:val="000000" w:themeColor="text1"/>
        </w:rPr>
      </w:pPr>
      <w:r w:rsidRPr="00582814">
        <w:rPr>
          <w:rFonts w:ascii="Times New Roman" w:hAnsi="Times New Roman"/>
          <w:color w:val="000000" w:themeColor="text1"/>
        </w:rPr>
        <w:lastRenderedPageBreak/>
        <w:t>Заходи з розвитку системи розподілу, що виконуються в рамках виконання Плану розвитку системи передачі на наступні 10 років та/або інших стратегічних документів України.</w:t>
      </w:r>
    </w:p>
    <w:p w:rsidR="00DD1D52" w:rsidRPr="005E10E4" w:rsidRDefault="00DD1D52" w:rsidP="00DD1D52">
      <w:pPr>
        <w:ind w:left="567"/>
        <w:rPr>
          <w:rFonts w:ascii="Times New Roman" w:hAnsi="Times New Roman"/>
          <w:sz w:val="28"/>
          <w:szCs w:val="28"/>
        </w:rPr>
      </w:pPr>
      <w:r w:rsidRPr="005E10E4">
        <w:rPr>
          <w:rFonts w:ascii="Times New Roman" w:hAnsi="Times New Roman"/>
          <w:sz w:val="28"/>
          <w:szCs w:val="28"/>
        </w:rPr>
        <w:t xml:space="preserve">По господарству електропостачання регіональної філії «Донецька залізниця» </w:t>
      </w:r>
    </w:p>
    <w:p w:rsidR="00DD1D52" w:rsidRPr="005E10E4" w:rsidRDefault="00DD1D52" w:rsidP="00DD1D52">
      <w:pPr>
        <w:rPr>
          <w:rFonts w:ascii="Times New Roman" w:hAnsi="Times New Roman"/>
          <w:sz w:val="28"/>
          <w:szCs w:val="28"/>
        </w:rPr>
      </w:pPr>
      <w:r w:rsidRPr="005E10E4">
        <w:rPr>
          <w:rFonts w:ascii="Times New Roman" w:hAnsi="Times New Roman"/>
          <w:sz w:val="28"/>
          <w:szCs w:val="28"/>
        </w:rPr>
        <w:t>заходи з розвитку системи розподілу, що виконуються в рамках виконання Плану розвитку системи передачі на наступні 10 років та/або інших стратегічних документів відсутні.</w:t>
      </w:r>
    </w:p>
    <w:p w:rsidR="00DD1D52" w:rsidRPr="00582814" w:rsidRDefault="00DD1D52" w:rsidP="00DD1D52">
      <w:pPr>
        <w:rPr>
          <w:rFonts w:ascii="Times New Roman" w:hAnsi="Times New Roman"/>
        </w:rPr>
      </w:pPr>
    </w:p>
    <w:p w:rsidR="00DD1D52" w:rsidRPr="00582814" w:rsidRDefault="00DD1D52" w:rsidP="00DD1D52">
      <w:pPr>
        <w:rPr>
          <w:rFonts w:ascii="Times New Roman" w:hAnsi="Times New Roman"/>
        </w:rPr>
      </w:pPr>
    </w:p>
    <w:p w:rsidR="00DD1D52" w:rsidRPr="00582814" w:rsidRDefault="00DD1D52" w:rsidP="00496EAF">
      <w:pPr>
        <w:pStyle w:val="1"/>
        <w:numPr>
          <w:ilvl w:val="0"/>
          <w:numId w:val="34"/>
        </w:numPr>
        <w:rPr>
          <w:rFonts w:ascii="Times New Roman" w:hAnsi="Times New Roman"/>
        </w:rPr>
      </w:pPr>
      <w:bookmarkStart w:id="65" w:name="_Toc16864488"/>
      <w:r>
        <w:rPr>
          <w:rFonts w:ascii="Times New Roman" w:hAnsi="Times New Roman"/>
        </w:rPr>
        <w:lastRenderedPageBreak/>
        <w:t xml:space="preserve"> </w:t>
      </w:r>
      <w:r w:rsidRPr="00582814">
        <w:rPr>
          <w:rFonts w:ascii="Times New Roman" w:hAnsi="Times New Roman"/>
        </w:rPr>
        <w:t>Плани щодо реконструкції електричних мереж у точках забезпечення потужності або створення нових точок забезпечення потужності із зазначенням резервів потужності, які створюються при реалізації цих планів для можливості приєднання нових замовників</w:t>
      </w:r>
      <w:bookmarkEnd w:id="65"/>
    </w:p>
    <w:p w:rsidR="00DD1D52" w:rsidRPr="005E10E4" w:rsidRDefault="00DD1D52" w:rsidP="00DD1D52">
      <w:pPr>
        <w:ind w:left="567"/>
        <w:rPr>
          <w:rFonts w:ascii="Times New Roman" w:hAnsi="Times New Roman"/>
          <w:sz w:val="28"/>
          <w:szCs w:val="28"/>
        </w:rPr>
      </w:pPr>
      <w:r w:rsidRPr="005E10E4">
        <w:rPr>
          <w:rFonts w:ascii="Times New Roman" w:hAnsi="Times New Roman"/>
          <w:sz w:val="28"/>
          <w:szCs w:val="28"/>
        </w:rPr>
        <w:t>Плани щодо нового будівництва електричних мереж відсутні.</w:t>
      </w:r>
    </w:p>
    <w:p w:rsidR="00DD1D52" w:rsidRPr="005E10E4" w:rsidRDefault="00DD1D52" w:rsidP="00DD1D52">
      <w:pPr>
        <w:ind w:firstLine="567"/>
        <w:rPr>
          <w:rFonts w:ascii="Times New Roman" w:hAnsi="Times New Roman"/>
          <w:sz w:val="28"/>
          <w:szCs w:val="28"/>
        </w:rPr>
      </w:pPr>
      <w:r w:rsidRPr="005E10E4">
        <w:rPr>
          <w:rFonts w:ascii="Times New Roman" w:hAnsi="Times New Roman"/>
          <w:sz w:val="28"/>
          <w:szCs w:val="28"/>
        </w:rPr>
        <w:t>Перелік необхідної реконструкції, технічного переоснащення  електричних мереж згідно планів по господарству електропостачання регіональної філії «Донецька залізниця», яка була визначена після аналізу технічного стану обладнання, аналізу завантаження трансформаторів, аналізу аварійних режимів роботи мережі:</w:t>
      </w:r>
    </w:p>
    <w:p w:rsidR="00DD1D52" w:rsidRPr="005E10E4" w:rsidRDefault="00DD1D52" w:rsidP="00DD1D52">
      <w:pPr>
        <w:pStyle w:val="af8"/>
        <w:spacing w:after="0" w:line="240" w:lineRule="auto"/>
        <w:ind w:left="0" w:firstLine="851"/>
        <w:rPr>
          <w:rFonts w:ascii="Times New Roman" w:eastAsia="Times New Roman" w:hAnsi="Times New Roman"/>
          <w:b/>
          <w:sz w:val="28"/>
          <w:szCs w:val="28"/>
          <w:lang w:eastAsia="ru-RU"/>
        </w:rPr>
      </w:pPr>
    </w:p>
    <w:p w:rsidR="00DD1D52" w:rsidRPr="005E10E4" w:rsidRDefault="00DD1D52" w:rsidP="00DD1D52">
      <w:pPr>
        <w:pStyle w:val="af8"/>
        <w:spacing w:after="0" w:line="240" w:lineRule="auto"/>
        <w:ind w:left="0"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ПС-110 Сіверськ тягова</w:t>
      </w:r>
    </w:p>
    <w:p w:rsidR="00DD1D52" w:rsidRPr="005E10E4" w:rsidRDefault="00DD1D52" w:rsidP="00DD1D52">
      <w:pPr>
        <w:spacing w:after="0"/>
        <w:ind w:firstLine="851"/>
        <w:rPr>
          <w:rFonts w:ascii="Times New Roman" w:hAnsi="Times New Roman"/>
          <w:sz w:val="28"/>
          <w:szCs w:val="28"/>
        </w:rPr>
      </w:pPr>
      <w:r w:rsidRPr="005E10E4">
        <w:rPr>
          <w:rFonts w:ascii="Times New Roman" w:hAnsi="Times New Roman"/>
          <w:sz w:val="28"/>
          <w:szCs w:val="28"/>
          <w:lang w:eastAsia="uk-UA"/>
        </w:rPr>
        <w:t xml:space="preserve">Для забезпечення надійного та якісного електропостачання споживачів України в Донецькій області </w:t>
      </w:r>
      <w:r w:rsidRPr="005E10E4">
        <w:rPr>
          <w:rFonts w:ascii="Times New Roman" w:hAnsi="Times New Roman"/>
          <w:sz w:val="28"/>
          <w:szCs w:val="28"/>
        </w:rPr>
        <w:t xml:space="preserve">СП «Лиманська дистанція електропостачання» </w:t>
      </w:r>
      <w:r w:rsidRPr="005E10E4">
        <w:rPr>
          <w:rFonts w:ascii="Times New Roman" w:hAnsi="Times New Roman"/>
          <w:sz w:val="28"/>
          <w:szCs w:val="28"/>
          <w:lang w:eastAsia="uk-UA"/>
        </w:rPr>
        <w:t xml:space="preserve">пропонує включити </w:t>
      </w:r>
      <w:r w:rsidRPr="005E10E4">
        <w:rPr>
          <w:rFonts w:ascii="Times New Roman" w:hAnsi="Times New Roman"/>
          <w:sz w:val="28"/>
          <w:szCs w:val="28"/>
        </w:rPr>
        <w:t>до плану з освоєння капітальних інвестицій на 2020 рік</w:t>
      </w:r>
      <w:r w:rsidRPr="005E10E4">
        <w:rPr>
          <w:rFonts w:ascii="Times New Roman" w:hAnsi="Times New Roman"/>
          <w:sz w:val="28"/>
          <w:szCs w:val="28"/>
          <w:lang w:eastAsia="uk-UA"/>
        </w:rPr>
        <w:t xml:space="preserve"> роботи з технічного переоснащення РЗА 110, 35,10 кВ та схем управління силового обладнання тягової підстанції Сіверськ </w:t>
      </w:r>
      <w:r w:rsidRPr="005E10E4">
        <w:rPr>
          <w:rFonts w:ascii="Times New Roman" w:hAnsi="Times New Roman"/>
          <w:sz w:val="28"/>
          <w:szCs w:val="28"/>
          <w:lang w:eastAsia="ru-RU"/>
        </w:rPr>
        <w:t>реконструкції РЗА та схем управління силового обладнання підстанції Сіверськ.</w:t>
      </w:r>
      <w:r w:rsidRPr="005E10E4">
        <w:rPr>
          <w:rFonts w:ascii="Times New Roman" w:hAnsi="Times New Roman"/>
          <w:sz w:val="28"/>
          <w:szCs w:val="28"/>
        </w:rPr>
        <w:t xml:space="preserve"> </w:t>
      </w:r>
      <w:r w:rsidRPr="005E10E4">
        <w:rPr>
          <w:rFonts w:ascii="Times New Roman" w:hAnsi="Times New Roman"/>
          <w:sz w:val="28"/>
          <w:szCs w:val="28"/>
          <w:lang w:eastAsia="uk-UA"/>
        </w:rPr>
        <w:t xml:space="preserve">Згідно актів технічного стану по тяговій підстанції Сіверськ пристрої релейного захисту (панелі захисту) 1968 року випуску, </w:t>
      </w:r>
      <w:r w:rsidRPr="005E10E4">
        <w:rPr>
          <w:rFonts w:ascii="Times New Roman" w:hAnsi="Times New Roman"/>
          <w:sz w:val="28"/>
          <w:szCs w:val="28"/>
        </w:rPr>
        <w:t>фактичний термін експлуатації 51 років порівняно з усередненим нормативним 25 років,</w:t>
      </w:r>
      <w:r w:rsidRPr="005E10E4">
        <w:rPr>
          <w:rFonts w:ascii="Times New Roman" w:hAnsi="Times New Roman"/>
          <w:sz w:val="28"/>
          <w:szCs w:val="28"/>
          <w:lang w:eastAsia="uk-UA"/>
        </w:rPr>
        <w:t xml:space="preserve"> відпрацювали встановлений ресурс, не забезпечують безаварійну роботу основного обладнання та потребують заміни. В</w:t>
      </w:r>
      <w:r w:rsidRPr="005E10E4">
        <w:rPr>
          <w:rFonts w:ascii="Times New Roman" w:hAnsi="Times New Roman"/>
          <w:sz w:val="28"/>
          <w:szCs w:val="28"/>
        </w:rPr>
        <w:t xml:space="preserve"> наявності знос електромагнітних реле, клемних з’єднувачів, проводів. </w:t>
      </w:r>
    </w:p>
    <w:p w:rsidR="00DD1D52" w:rsidRPr="005E10E4" w:rsidRDefault="00DD1D52" w:rsidP="00DD1D52">
      <w:pPr>
        <w:spacing w:after="0"/>
        <w:ind w:firstLine="851"/>
        <w:rPr>
          <w:rFonts w:ascii="Times New Roman" w:hAnsi="Times New Roman"/>
          <w:sz w:val="28"/>
          <w:szCs w:val="28"/>
          <w:lang w:eastAsia="ru-RU"/>
        </w:rPr>
      </w:pPr>
      <w:r w:rsidRPr="005E10E4">
        <w:rPr>
          <w:rFonts w:ascii="Times New Roman" w:hAnsi="Times New Roman"/>
          <w:sz w:val="28"/>
          <w:szCs w:val="28"/>
          <w:lang w:eastAsia="ru-RU"/>
        </w:rPr>
        <w:t xml:space="preserve">Передбачена заміна:               </w:t>
      </w:r>
      <w:r w:rsidRPr="005E10E4">
        <w:rPr>
          <w:rFonts w:ascii="Times New Roman" w:hAnsi="Times New Roman"/>
          <w:sz w:val="28"/>
          <w:szCs w:val="28"/>
          <w:lang w:eastAsia="ru-RU"/>
        </w:rPr>
        <w:tab/>
      </w:r>
    </w:p>
    <w:p w:rsidR="00DD1D52" w:rsidRPr="005E10E4" w:rsidRDefault="00DD1D52" w:rsidP="00DD1D52">
      <w:pPr>
        <w:spacing w:after="0"/>
        <w:ind w:firstLine="851"/>
        <w:rPr>
          <w:rFonts w:ascii="Times New Roman" w:hAnsi="Times New Roman"/>
          <w:sz w:val="28"/>
          <w:szCs w:val="28"/>
          <w:lang w:eastAsia="ru-RU"/>
        </w:rPr>
      </w:pPr>
      <w:r w:rsidRPr="005E10E4">
        <w:rPr>
          <w:rFonts w:ascii="Times New Roman" w:hAnsi="Times New Roman"/>
          <w:sz w:val="28"/>
          <w:szCs w:val="28"/>
          <w:lang w:eastAsia="ru-RU"/>
        </w:rPr>
        <w:t>- шафи управління, захисту та автоматики  чотирьох фідерів 35 кВ, СВ-35 кВ, ТН-35 кВ на мікропроцесорній базі з наступними функціями: управління  вимикачами, сигналізацію їх  положення та ненормального стану, телекерування, контроль кіл керування (ОКЦ, КТУ); контроль струму; струмову відсічку; двоступеневу МТЗ; АПВ; контроль напруги по фазах та 3Uо.</w:t>
      </w:r>
    </w:p>
    <w:p w:rsidR="00DD1D52" w:rsidRPr="005E10E4" w:rsidRDefault="00DD1D52" w:rsidP="00DD1D52">
      <w:pPr>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Технічного переоснащення РЗА 110,35,10кВ та схем управління силового     обладнання тягової підстанції Сіверськ. В наявності проектно-кошторисна документація з позитивним висновком експертизи.</w:t>
      </w:r>
      <w:r w:rsidRPr="005E10E4">
        <w:rPr>
          <w:rFonts w:ascii="Times New Roman" w:eastAsia="Times New Roman" w:hAnsi="Times New Roman"/>
          <w:sz w:val="28"/>
          <w:szCs w:val="28"/>
          <w:lang w:eastAsia="uk-UA"/>
        </w:rPr>
        <w:t xml:space="preserve"> Згідно актів технічного стану по тяговій підстанції Сіверськ пристрої релейного захисту (панелі захисту) 1968 року випуску, </w:t>
      </w:r>
      <w:r w:rsidRPr="005E10E4">
        <w:rPr>
          <w:rFonts w:ascii="Times New Roman" w:eastAsia="Times New Roman" w:hAnsi="Times New Roman"/>
          <w:sz w:val="28"/>
          <w:szCs w:val="28"/>
        </w:rPr>
        <w:t>фактичний термін експлуатації 50 років порівняно з усередненим нормативним 25 років,</w:t>
      </w:r>
      <w:r w:rsidRPr="005E10E4">
        <w:rPr>
          <w:rFonts w:ascii="Times New Roman" w:eastAsia="Times New Roman" w:hAnsi="Times New Roman"/>
          <w:sz w:val="28"/>
          <w:szCs w:val="28"/>
          <w:lang w:eastAsia="uk-UA"/>
        </w:rPr>
        <w:t xml:space="preserve"> відпрацювали встановлений ресурс, не забезпечують безаварійну роботу основного обладнання та потребують заміни. В</w:t>
      </w:r>
      <w:r w:rsidRPr="005E10E4">
        <w:rPr>
          <w:rFonts w:ascii="Times New Roman" w:eastAsia="Times New Roman" w:hAnsi="Times New Roman"/>
          <w:sz w:val="28"/>
          <w:szCs w:val="28"/>
        </w:rPr>
        <w:t xml:space="preserve"> наявності знос електромагнітних реле, клемних з’єднувачів, проводів.</w:t>
      </w:r>
    </w:p>
    <w:p w:rsidR="00DD1D52" w:rsidRPr="005E10E4" w:rsidRDefault="00DD1D52" w:rsidP="00DD1D52">
      <w:pPr>
        <w:spacing w:before="0" w:after="0"/>
        <w:ind w:firstLine="851"/>
        <w:rPr>
          <w:rFonts w:ascii="Times New Roman" w:eastAsia="Times New Roman" w:hAnsi="Times New Roman"/>
          <w:b/>
          <w:sz w:val="28"/>
          <w:szCs w:val="28"/>
          <w:lang w:eastAsia="ru-RU"/>
        </w:rPr>
      </w:pPr>
    </w:p>
    <w:p w:rsidR="00DD1D52" w:rsidRPr="005E10E4" w:rsidRDefault="00DD1D52" w:rsidP="00DD1D52">
      <w:pPr>
        <w:spacing w:before="0"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ПС-110 Шевченко тягова</w:t>
      </w:r>
    </w:p>
    <w:p w:rsidR="00DD1D52" w:rsidRPr="005E10E4" w:rsidRDefault="00DD1D52" w:rsidP="00DD1D52">
      <w:pPr>
        <w:spacing w:after="0"/>
        <w:ind w:firstLine="851"/>
        <w:rPr>
          <w:rFonts w:ascii="Times New Roman" w:hAnsi="Times New Roman"/>
          <w:sz w:val="28"/>
          <w:szCs w:val="28"/>
          <w:lang w:eastAsia="uk-UA"/>
        </w:rPr>
      </w:pPr>
      <w:r w:rsidRPr="005E10E4">
        <w:rPr>
          <w:rFonts w:ascii="Times New Roman" w:hAnsi="Times New Roman"/>
          <w:sz w:val="28"/>
          <w:szCs w:val="28"/>
          <w:lang w:eastAsia="uk-UA"/>
        </w:rPr>
        <w:lastRenderedPageBreak/>
        <w:t xml:space="preserve">Згідно актів технічного стану по тяговій підстанції Шевченко обладнання ВРП-110 кВ 1963 року випуску, </w:t>
      </w:r>
      <w:r w:rsidRPr="005E10E4">
        <w:rPr>
          <w:rFonts w:ascii="Times New Roman" w:hAnsi="Times New Roman"/>
          <w:sz w:val="28"/>
          <w:szCs w:val="28"/>
        </w:rPr>
        <w:t>фактичний термін експлуатації 56 років порівняно з усередненим нормативним 25 років,</w:t>
      </w:r>
      <w:r w:rsidRPr="005E10E4">
        <w:rPr>
          <w:rFonts w:ascii="Times New Roman" w:hAnsi="Times New Roman"/>
          <w:sz w:val="28"/>
          <w:szCs w:val="28"/>
          <w:lang w:eastAsia="uk-UA"/>
        </w:rPr>
        <w:t xml:space="preserve"> відпрацювали встановлений ресурс, потребують заміни. З 2016 року зафіксовані технологічні порушення по тяговій роботі з причини відмови роботи застарілого комутаційного обладнання. Для забезпечення надійного та якісного електропостачання споживачів України в Донецькій області </w:t>
      </w:r>
      <w:r w:rsidRPr="005E10E4">
        <w:rPr>
          <w:rFonts w:ascii="Times New Roman" w:hAnsi="Times New Roman"/>
          <w:sz w:val="28"/>
          <w:szCs w:val="28"/>
        </w:rPr>
        <w:t xml:space="preserve">Регіональна філія «Донецька залізниця» </w:t>
      </w:r>
      <w:r w:rsidRPr="005E10E4">
        <w:rPr>
          <w:rFonts w:ascii="Times New Roman" w:hAnsi="Times New Roman"/>
          <w:sz w:val="28"/>
          <w:szCs w:val="28"/>
          <w:lang w:eastAsia="uk-UA"/>
        </w:rPr>
        <w:t xml:space="preserve">пропонує включити </w:t>
      </w:r>
      <w:r w:rsidRPr="005E10E4">
        <w:rPr>
          <w:rFonts w:ascii="Times New Roman" w:hAnsi="Times New Roman"/>
          <w:sz w:val="28"/>
          <w:szCs w:val="28"/>
        </w:rPr>
        <w:t>до плану з освоєння капітальних інвестицій на 2020 рік</w:t>
      </w:r>
      <w:r w:rsidRPr="005E10E4">
        <w:rPr>
          <w:rFonts w:ascii="Times New Roman" w:hAnsi="Times New Roman"/>
          <w:sz w:val="28"/>
          <w:szCs w:val="28"/>
          <w:lang w:eastAsia="uk-UA"/>
        </w:rPr>
        <w:t xml:space="preserve"> роботи з </w:t>
      </w:r>
      <w:r w:rsidRPr="005E10E4">
        <w:rPr>
          <w:rFonts w:ascii="Times New Roman" w:hAnsi="Times New Roman"/>
          <w:sz w:val="28"/>
          <w:szCs w:val="28"/>
          <w:lang w:eastAsia="ru-RU"/>
        </w:rPr>
        <w:t xml:space="preserve">реконструкції ВРП-110 кВ тягової підстанції </w:t>
      </w:r>
      <w:r w:rsidRPr="005E10E4">
        <w:rPr>
          <w:rFonts w:ascii="Times New Roman" w:hAnsi="Times New Roman"/>
          <w:sz w:val="28"/>
          <w:szCs w:val="28"/>
          <w:lang w:eastAsia="uk-UA"/>
        </w:rPr>
        <w:t>Шевченко</w:t>
      </w:r>
      <w:r w:rsidRPr="005E10E4">
        <w:rPr>
          <w:rFonts w:ascii="Times New Roman" w:hAnsi="Times New Roman"/>
          <w:sz w:val="28"/>
          <w:szCs w:val="28"/>
          <w:lang w:eastAsia="ru-RU"/>
        </w:rPr>
        <w:t>, а саме заміну:</w:t>
      </w:r>
    </w:p>
    <w:p w:rsidR="00DD1D52" w:rsidRPr="005E10E4" w:rsidRDefault="00DD1D52" w:rsidP="00DD1D52">
      <w:pPr>
        <w:spacing w:after="0"/>
        <w:jc w:val="left"/>
        <w:rPr>
          <w:rFonts w:ascii="Times New Roman" w:hAnsi="Times New Roman"/>
          <w:sz w:val="28"/>
          <w:szCs w:val="28"/>
        </w:rPr>
      </w:pPr>
      <w:r w:rsidRPr="005E10E4">
        <w:rPr>
          <w:rFonts w:ascii="Times New Roman" w:hAnsi="Times New Roman"/>
          <w:sz w:val="28"/>
          <w:szCs w:val="28"/>
        </w:rPr>
        <w:t>-  Заміна опорних залізобетонних конструкцій під обладнанням 110 кВ;</w:t>
      </w:r>
      <w:r w:rsidRPr="005E10E4">
        <w:rPr>
          <w:rFonts w:ascii="Times New Roman" w:hAnsi="Times New Roman"/>
          <w:sz w:val="28"/>
          <w:szCs w:val="28"/>
        </w:rPr>
        <w:br/>
        <w:t>-  Заміна металевих порталів ВРП-110 кВ в кількості 12 шт.;</w:t>
      </w:r>
      <w:r w:rsidRPr="005E10E4">
        <w:rPr>
          <w:rFonts w:ascii="Times New Roman" w:hAnsi="Times New Roman"/>
          <w:sz w:val="28"/>
          <w:szCs w:val="28"/>
        </w:rPr>
        <w:br/>
        <w:t>-  Заміна роз'єднувачів РЛНДЗ-110 кВ з приводами в кількості 10 шт.;</w:t>
      </w:r>
      <w:r w:rsidRPr="005E10E4">
        <w:rPr>
          <w:rFonts w:ascii="Times New Roman" w:hAnsi="Times New Roman"/>
          <w:sz w:val="28"/>
          <w:szCs w:val="28"/>
        </w:rPr>
        <w:br/>
        <w:t>-  Заміна ЗОН-110 з приводами в нейтралі трансформаторів СТ-1,2;</w:t>
      </w:r>
      <w:r w:rsidRPr="005E10E4">
        <w:rPr>
          <w:rFonts w:ascii="Times New Roman" w:hAnsi="Times New Roman"/>
          <w:sz w:val="28"/>
          <w:szCs w:val="28"/>
        </w:rPr>
        <w:br/>
        <w:t>-  Заміна трансформаторів струму 110 кВ;</w:t>
      </w:r>
      <w:r w:rsidRPr="005E10E4">
        <w:rPr>
          <w:rFonts w:ascii="Times New Roman" w:hAnsi="Times New Roman"/>
          <w:sz w:val="28"/>
          <w:szCs w:val="28"/>
        </w:rPr>
        <w:br/>
        <w:t>-  Заміна трансформаторів напруги 110 кВ в кількості 6 шт.;</w:t>
      </w:r>
      <w:r w:rsidRPr="005E10E4">
        <w:rPr>
          <w:rFonts w:ascii="Times New Roman" w:hAnsi="Times New Roman"/>
          <w:sz w:val="28"/>
          <w:szCs w:val="28"/>
        </w:rPr>
        <w:br/>
        <w:t>-  Заміна секційного масляного вимикача 110 кВ;</w:t>
      </w:r>
      <w:r w:rsidRPr="005E10E4">
        <w:rPr>
          <w:rFonts w:ascii="Times New Roman" w:hAnsi="Times New Roman"/>
          <w:sz w:val="28"/>
          <w:szCs w:val="28"/>
        </w:rPr>
        <w:br/>
        <w:t>-  Заміна розрядників ВРП-110 кВ в кількості 6 шт.;</w:t>
      </w:r>
      <w:r w:rsidRPr="005E10E4">
        <w:rPr>
          <w:rFonts w:ascii="Times New Roman" w:hAnsi="Times New Roman"/>
          <w:sz w:val="28"/>
          <w:szCs w:val="28"/>
        </w:rPr>
        <w:br/>
        <w:t>-  Заміна розрядників в нейтралі СТ-1,2 в кількості 2 шт.;</w:t>
      </w:r>
      <w:r w:rsidRPr="005E10E4">
        <w:rPr>
          <w:rFonts w:ascii="Times New Roman" w:hAnsi="Times New Roman"/>
          <w:sz w:val="28"/>
          <w:szCs w:val="28"/>
        </w:rPr>
        <w:br/>
        <w:t>-  Заміна шин та спусків з ізоляторами ВРП-110 кВ;</w:t>
      </w:r>
      <w:r w:rsidRPr="005E10E4">
        <w:rPr>
          <w:rFonts w:ascii="Times New Roman" w:hAnsi="Times New Roman"/>
          <w:sz w:val="28"/>
          <w:szCs w:val="28"/>
        </w:rPr>
        <w:br/>
        <w:t>-  Заміна опорної конструкції СТ-2;</w:t>
      </w:r>
      <w:r w:rsidRPr="005E10E4">
        <w:rPr>
          <w:rFonts w:ascii="Times New Roman" w:hAnsi="Times New Roman"/>
          <w:sz w:val="28"/>
          <w:szCs w:val="28"/>
        </w:rPr>
        <w:br/>
        <w:t>-  Заміна контуру заземлення ВРП-110 кВ;</w:t>
      </w:r>
      <w:r w:rsidRPr="005E10E4">
        <w:rPr>
          <w:rFonts w:ascii="Times New Roman" w:hAnsi="Times New Roman"/>
          <w:sz w:val="28"/>
          <w:szCs w:val="28"/>
        </w:rPr>
        <w:br/>
        <w:t>-  Заміна силових та контрольних кабелів обладнання 110 кВ;</w:t>
      </w:r>
      <w:r w:rsidRPr="005E10E4">
        <w:rPr>
          <w:rFonts w:ascii="Times New Roman" w:hAnsi="Times New Roman"/>
          <w:sz w:val="28"/>
          <w:szCs w:val="28"/>
        </w:rPr>
        <w:br/>
        <w:t>-  Заміна кабельних каналів та улаштування в них кабелів ВРП-110 кВ.</w:t>
      </w:r>
    </w:p>
    <w:p w:rsidR="00DD1D52" w:rsidRPr="005E10E4" w:rsidRDefault="00DD1D52" w:rsidP="00DD1D52">
      <w:pPr>
        <w:spacing w:before="0" w:after="0"/>
        <w:ind w:firstLine="851"/>
        <w:rPr>
          <w:rFonts w:ascii="Times New Roman" w:eastAsia="Times New Roman" w:hAnsi="Times New Roman"/>
          <w:b/>
          <w:sz w:val="28"/>
          <w:szCs w:val="28"/>
          <w:lang w:eastAsia="ru-RU"/>
        </w:rPr>
      </w:pPr>
    </w:p>
    <w:p w:rsidR="00DD1D52" w:rsidRPr="005E10E4" w:rsidRDefault="00DD1D52" w:rsidP="00DD1D52">
      <w:pPr>
        <w:spacing w:before="0" w:after="0"/>
        <w:ind w:firstLine="851"/>
        <w:rPr>
          <w:rFonts w:ascii="Times New Roman" w:eastAsia="Times New Roman" w:hAnsi="Times New Roman"/>
          <w:sz w:val="28"/>
          <w:szCs w:val="28"/>
          <w:lang w:eastAsia="ru-RU"/>
        </w:rPr>
      </w:pPr>
      <w:r w:rsidRPr="005E10E4">
        <w:rPr>
          <w:rFonts w:ascii="Times New Roman" w:eastAsia="Times New Roman" w:hAnsi="Times New Roman"/>
          <w:b/>
          <w:sz w:val="28"/>
          <w:szCs w:val="28"/>
          <w:lang w:eastAsia="ru-RU"/>
        </w:rPr>
        <w:t>ПС-110 Курдюмівка тягова</w:t>
      </w:r>
      <w:r w:rsidRPr="005E10E4">
        <w:rPr>
          <w:rFonts w:ascii="Times New Roman" w:eastAsia="Times New Roman" w:hAnsi="Times New Roman"/>
          <w:sz w:val="28"/>
          <w:szCs w:val="28"/>
          <w:lang w:eastAsia="ru-RU"/>
        </w:rPr>
        <w:t xml:space="preserve"> </w:t>
      </w:r>
    </w:p>
    <w:p w:rsidR="00DD1D52" w:rsidRPr="005E10E4" w:rsidRDefault="00DD1D52" w:rsidP="00DD1D52">
      <w:pPr>
        <w:spacing w:after="0"/>
        <w:ind w:firstLine="851"/>
        <w:rPr>
          <w:rFonts w:ascii="Times New Roman" w:hAnsi="Times New Roman"/>
          <w:sz w:val="28"/>
          <w:szCs w:val="28"/>
          <w:lang w:eastAsia="uk-UA"/>
        </w:rPr>
      </w:pPr>
      <w:r w:rsidRPr="005E10E4">
        <w:rPr>
          <w:rFonts w:ascii="Times New Roman" w:hAnsi="Times New Roman"/>
          <w:sz w:val="28"/>
          <w:szCs w:val="28"/>
          <w:lang w:eastAsia="uk-UA"/>
        </w:rPr>
        <w:t xml:space="preserve">Згідно актів технічного стану по тяговій підстанції Курдюмівка обладнання ВРП-110 кВ та ЗРП-10 кВ 1963 року випуску, </w:t>
      </w:r>
      <w:r w:rsidRPr="005E10E4">
        <w:rPr>
          <w:rFonts w:ascii="Times New Roman" w:hAnsi="Times New Roman"/>
          <w:sz w:val="28"/>
          <w:szCs w:val="28"/>
        </w:rPr>
        <w:t>фактичний термін експлуатації 55 років порівняно з усередненим нормативним 25 років,</w:t>
      </w:r>
      <w:r w:rsidRPr="005E10E4">
        <w:rPr>
          <w:rFonts w:ascii="Times New Roman" w:hAnsi="Times New Roman"/>
          <w:sz w:val="28"/>
          <w:szCs w:val="28"/>
          <w:lang w:eastAsia="uk-UA"/>
        </w:rPr>
        <w:t xml:space="preserve"> відпрацювали встановлений ресурс, потребують заміни. З 2016 року зафіксовані технологічні порушення по тяговій роботі з причини відмови роботи застарілого комутаційного обладнання. Для забезпечення надійного та якісного електропостачання споживачів України в Донецькій області </w:t>
      </w:r>
      <w:r w:rsidRPr="005E10E4">
        <w:rPr>
          <w:rFonts w:ascii="Times New Roman" w:hAnsi="Times New Roman"/>
          <w:sz w:val="28"/>
          <w:szCs w:val="28"/>
        </w:rPr>
        <w:t xml:space="preserve">Регіональна філія «Донецька залізниця» </w:t>
      </w:r>
      <w:r w:rsidRPr="005E10E4">
        <w:rPr>
          <w:rFonts w:ascii="Times New Roman" w:hAnsi="Times New Roman"/>
          <w:sz w:val="28"/>
          <w:szCs w:val="28"/>
          <w:lang w:eastAsia="uk-UA"/>
        </w:rPr>
        <w:t xml:space="preserve">пропонує включити </w:t>
      </w:r>
      <w:r w:rsidRPr="005E10E4">
        <w:rPr>
          <w:rFonts w:ascii="Times New Roman" w:hAnsi="Times New Roman"/>
          <w:sz w:val="28"/>
          <w:szCs w:val="28"/>
        </w:rPr>
        <w:t>до плану з освоєння капітальних інвестицій на 2020 рік</w:t>
      </w:r>
      <w:r w:rsidRPr="005E10E4">
        <w:rPr>
          <w:rFonts w:ascii="Times New Roman" w:hAnsi="Times New Roman"/>
          <w:sz w:val="28"/>
          <w:szCs w:val="28"/>
          <w:lang w:eastAsia="uk-UA"/>
        </w:rPr>
        <w:t xml:space="preserve"> роботи з </w:t>
      </w:r>
      <w:r w:rsidRPr="005E10E4">
        <w:rPr>
          <w:rFonts w:ascii="Times New Roman" w:hAnsi="Times New Roman"/>
          <w:sz w:val="28"/>
          <w:szCs w:val="28"/>
          <w:lang w:eastAsia="ru-RU"/>
        </w:rPr>
        <w:t>технічного переоснащення ВРП-110 кВ, ЗРП-10 кВ тягової підстанції Курдюмівка, а саме заміну:</w:t>
      </w:r>
    </w:p>
    <w:p w:rsidR="00DD1D52" w:rsidRPr="005E10E4" w:rsidRDefault="00DD1D52" w:rsidP="00DD1D52">
      <w:pPr>
        <w:tabs>
          <w:tab w:val="left" w:pos="426"/>
        </w:tabs>
        <w:spacing w:after="0"/>
        <w:ind w:firstLine="851"/>
        <w:rPr>
          <w:rFonts w:ascii="Times New Roman" w:hAnsi="Times New Roman"/>
          <w:sz w:val="28"/>
          <w:szCs w:val="28"/>
          <w:lang w:eastAsia="uk-UA"/>
        </w:rPr>
      </w:pPr>
      <w:r w:rsidRPr="005E10E4">
        <w:rPr>
          <w:rFonts w:ascii="Times New Roman" w:hAnsi="Times New Roman"/>
          <w:sz w:val="28"/>
          <w:szCs w:val="28"/>
          <w:lang w:eastAsia="uk-UA"/>
        </w:rPr>
        <w:t>- опорних залізобетонних конструкцій під обладнанням 110 кВ;</w:t>
      </w:r>
    </w:p>
    <w:p w:rsidR="00DD1D52" w:rsidRPr="005E10E4" w:rsidRDefault="00DD1D52" w:rsidP="00DD1D52">
      <w:pPr>
        <w:tabs>
          <w:tab w:val="left" w:pos="426"/>
        </w:tabs>
        <w:spacing w:after="0"/>
        <w:ind w:firstLine="851"/>
        <w:rPr>
          <w:rFonts w:ascii="Times New Roman" w:hAnsi="Times New Roman"/>
          <w:sz w:val="28"/>
          <w:szCs w:val="28"/>
          <w:lang w:eastAsia="uk-UA"/>
        </w:rPr>
      </w:pPr>
      <w:r w:rsidRPr="005E10E4">
        <w:rPr>
          <w:rFonts w:ascii="Times New Roman" w:hAnsi="Times New Roman"/>
          <w:sz w:val="28"/>
          <w:szCs w:val="28"/>
          <w:lang w:eastAsia="uk-UA"/>
        </w:rPr>
        <w:t xml:space="preserve">- роз’єднувачів РЛНДЗ-110 кВ з приводами в кількості 8 шт., </w:t>
      </w:r>
    </w:p>
    <w:p w:rsidR="00DD1D52" w:rsidRPr="005E10E4" w:rsidRDefault="00DD1D52" w:rsidP="00DD1D52">
      <w:pPr>
        <w:tabs>
          <w:tab w:val="left" w:pos="426"/>
        </w:tabs>
        <w:spacing w:after="0"/>
        <w:ind w:firstLine="851"/>
        <w:rPr>
          <w:rFonts w:ascii="Times New Roman" w:hAnsi="Times New Roman"/>
          <w:sz w:val="28"/>
          <w:szCs w:val="28"/>
          <w:lang w:eastAsia="uk-UA"/>
        </w:rPr>
      </w:pPr>
      <w:r w:rsidRPr="005E10E4">
        <w:rPr>
          <w:rFonts w:ascii="Times New Roman" w:hAnsi="Times New Roman"/>
          <w:sz w:val="28"/>
          <w:szCs w:val="28"/>
          <w:lang w:eastAsia="uk-UA"/>
        </w:rPr>
        <w:t>- секційного масляного вимикача 110 кВ;</w:t>
      </w:r>
    </w:p>
    <w:p w:rsidR="00DD1D52" w:rsidRPr="005E10E4" w:rsidRDefault="00DD1D52" w:rsidP="00DD1D52">
      <w:pPr>
        <w:tabs>
          <w:tab w:val="left" w:pos="426"/>
        </w:tabs>
        <w:spacing w:after="0"/>
        <w:ind w:firstLine="851"/>
        <w:rPr>
          <w:rFonts w:ascii="Times New Roman" w:hAnsi="Times New Roman"/>
          <w:sz w:val="28"/>
          <w:szCs w:val="28"/>
          <w:lang w:eastAsia="uk-UA"/>
        </w:rPr>
      </w:pPr>
      <w:r w:rsidRPr="005E10E4">
        <w:rPr>
          <w:rFonts w:ascii="Times New Roman" w:hAnsi="Times New Roman"/>
          <w:sz w:val="28"/>
          <w:szCs w:val="28"/>
          <w:lang w:eastAsia="uk-UA"/>
        </w:rPr>
        <w:t>- масляних вимикачів вводів 1,2- 110 кВ;</w:t>
      </w:r>
    </w:p>
    <w:p w:rsidR="00DD1D52" w:rsidRPr="005E10E4" w:rsidRDefault="00DD1D52" w:rsidP="00DD1D52">
      <w:pPr>
        <w:tabs>
          <w:tab w:val="left" w:pos="426"/>
        </w:tabs>
        <w:spacing w:after="0"/>
        <w:ind w:firstLine="851"/>
        <w:rPr>
          <w:rFonts w:ascii="Times New Roman" w:hAnsi="Times New Roman"/>
          <w:sz w:val="28"/>
          <w:szCs w:val="28"/>
          <w:lang w:eastAsia="uk-UA"/>
        </w:rPr>
      </w:pPr>
      <w:r w:rsidRPr="005E10E4">
        <w:rPr>
          <w:rFonts w:ascii="Times New Roman" w:hAnsi="Times New Roman"/>
          <w:sz w:val="28"/>
          <w:szCs w:val="28"/>
          <w:lang w:eastAsia="uk-UA"/>
        </w:rPr>
        <w:t>- трансформаторів струму 110 кВ в кількості 6 шт.;</w:t>
      </w:r>
    </w:p>
    <w:p w:rsidR="00DD1D52" w:rsidRPr="005E10E4" w:rsidRDefault="00DD1D52" w:rsidP="00DD1D52">
      <w:pPr>
        <w:tabs>
          <w:tab w:val="left" w:pos="426"/>
        </w:tabs>
        <w:spacing w:after="0"/>
        <w:ind w:firstLine="851"/>
        <w:rPr>
          <w:rFonts w:ascii="Times New Roman" w:hAnsi="Times New Roman"/>
          <w:sz w:val="28"/>
          <w:szCs w:val="28"/>
          <w:lang w:eastAsia="uk-UA"/>
        </w:rPr>
      </w:pPr>
      <w:r w:rsidRPr="005E10E4">
        <w:rPr>
          <w:rFonts w:ascii="Times New Roman" w:hAnsi="Times New Roman"/>
          <w:sz w:val="28"/>
          <w:szCs w:val="28"/>
          <w:lang w:eastAsia="uk-UA"/>
        </w:rPr>
        <w:t>- розрядників РВС-110 кВ в кількості 6 шт.;</w:t>
      </w:r>
    </w:p>
    <w:p w:rsidR="00DD1D52" w:rsidRPr="005E10E4" w:rsidRDefault="00DD1D52" w:rsidP="00DD1D52">
      <w:pPr>
        <w:tabs>
          <w:tab w:val="left" w:pos="426"/>
        </w:tabs>
        <w:spacing w:after="0"/>
        <w:ind w:firstLine="851"/>
        <w:rPr>
          <w:rFonts w:ascii="Times New Roman" w:hAnsi="Times New Roman"/>
          <w:sz w:val="28"/>
          <w:szCs w:val="28"/>
          <w:lang w:eastAsia="uk-UA"/>
        </w:rPr>
      </w:pPr>
      <w:r w:rsidRPr="005E10E4">
        <w:rPr>
          <w:rFonts w:ascii="Times New Roman" w:hAnsi="Times New Roman"/>
          <w:sz w:val="28"/>
          <w:szCs w:val="28"/>
          <w:lang w:eastAsia="uk-UA"/>
        </w:rPr>
        <w:t>- шин та спусків з ізоляторами ВРП-110 кВ;</w:t>
      </w:r>
    </w:p>
    <w:p w:rsidR="00DD1D52" w:rsidRPr="005E10E4" w:rsidRDefault="00DD1D52" w:rsidP="00DD1D52">
      <w:pPr>
        <w:tabs>
          <w:tab w:val="left" w:pos="426"/>
        </w:tabs>
        <w:spacing w:after="0"/>
        <w:ind w:firstLine="851"/>
        <w:rPr>
          <w:rFonts w:ascii="Times New Roman" w:hAnsi="Times New Roman"/>
          <w:sz w:val="28"/>
          <w:szCs w:val="28"/>
          <w:lang w:eastAsia="uk-UA"/>
        </w:rPr>
      </w:pPr>
      <w:r w:rsidRPr="005E10E4">
        <w:rPr>
          <w:rFonts w:ascii="Times New Roman" w:hAnsi="Times New Roman"/>
          <w:sz w:val="28"/>
          <w:szCs w:val="28"/>
          <w:lang w:eastAsia="uk-UA"/>
        </w:rPr>
        <w:t>- контуру заземлення ВРП-110 кВ;</w:t>
      </w:r>
    </w:p>
    <w:p w:rsidR="00DD1D52" w:rsidRPr="005E10E4" w:rsidRDefault="00DD1D52" w:rsidP="00DD1D52">
      <w:pPr>
        <w:tabs>
          <w:tab w:val="left" w:pos="426"/>
        </w:tabs>
        <w:spacing w:after="0"/>
        <w:ind w:firstLine="851"/>
        <w:rPr>
          <w:rFonts w:ascii="Times New Roman" w:hAnsi="Times New Roman"/>
          <w:sz w:val="28"/>
          <w:szCs w:val="28"/>
          <w:lang w:eastAsia="uk-UA"/>
        </w:rPr>
      </w:pPr>
      <w:r w:rsidRPr="005E10E4">
        <w:rPr>
          <w:rFonts w:ascii="Times New Roman" w:hAnsi="Times New Roman"/>
          <w:sz w:val="28"/>
          <w:szCs w:val="28"/>
          <w:lang w:eastAsia="uk-UA"/>
        </w:rPr>
        <w:t>- силових та контрольних кабелів обладнання 110 кВ.;</w:t>
      </w:r>
    </w:p>
    <w:p w:rsidR="00DD1D52" w:rsidRPr="005E10E4" w:rsidRDefault="00DD1D52" w:rsidP="00DD1D52">
      <w:pPr>
        <w:tabs>
          <w:tab w:val="left" w:pos="426"/>
        </w:tabs>
        <w:spacing w:after="0"/>
        <w:ind w:firstLine="851"/>
        <w:rPr>
          <w:rFonts w:ascii="Times New Roman" w:hAnsi="Times New Roman"/>
          <w:sz w:val="28"/>
          <w:szCs w:val="28"/>
          <w:lang w:eastAsia="uk-UA"/>
        </w:rPr>
      </w:pPr>
      <w:r w:rsidRPr="005E10E4">
        <w:rPr>
          <w:rFonts w:ascii="Times New Roman" w:hAnsi="Times New Roman"/>
          <w:sz w:val="28"/>
          <w:szCs w:val="28"/>
          <w:lang w:eastAsia="uk-UA"/>
        </w:rPr>
        <w:lastRenderedPageBreak/>
        <w:t>- масляних вимикачів 10 кВ у кількості 19 шт.;</w:t>
      </w:r>
    </w:p>
    <w:p w:rsidR="00DD1D52" w:rsidRPr="005E10E4" w:rsidRDefault="00DD1D52" w:rsidP="00DD1D52">
      <w:pPr>
        <w:tabs>
          <w:tab w:val="left" w:pos="426"/>
        </w:tabs>
        <w:spacing w:after="0"/>
        <w:ind w:firstLine="851"/>
        <w:rPr>
          <w:rFonts w:ascii="Times New Roman" w:hAnsi="Times New Roman"/>
          <w:sz w:val="28"/>
          <w:szCs w:val="28"/>
          <w:lang w:eastAsia="uk-UA"/>
        </w:rPr>
      </w:pPr>
      <w:r w:rsidRPr="005E10E4">
        <w:rPr>
          <w:rFonts w:ascii="Times New Roman" w:hAnsi="Times New Roman"/>
          <w:sz w:val="28"/>
          <w:szCs w:val="28"/>
          <w:lang w:eastAsia="uk-UA"/>
        </w:rPr>
        <w:t>- трансформаторів струму 10 кВ у кількості 38 шт.;</w:t>
      </w:r>
    </w:p>
    <w:p w:rsidR="00DD1D52" w:rsidRPr="005E10E4" w:rsidRDefault="00DD1D52" w:rsidP="00DD1D52">
      <w:pPr>
        <w:tabs>
          <w:tab w:val="left" w:pos="426"/>
        </w:tabs>
        <w:spacing w:after="0"/>
        <w:ind w:firstLine="851"/>
        <w:rPr>
          <w:rFonts w:ascii="Times New Roman" w:hAnsi="Times New Roman"/>
          <w:sz w:val="28"/>
          <w:szCs w:val="28"/>
          <w:lang w:eastAsia="uk-UA"/>
        </w:rPr>
      </w:pPr>
      <w:r w:rsidRPr="005E10E4">
        <w:rPr>
          <w:rFonts w:ascii="Times New Roman" w:hAnsi="Times New Roman"/>
          <w:sz w:val="28"/>
          <w:szCs w:val="28"/>
          <w:lang w:eastAsia="uk-UA"/>
        </w:rPr>
        <w:t>- силових та контрольних кабелів встановленого обладнання.</w:t>
      </w:r>
    </w:p>
    <w:p w:rsidR="00DD1D52" w:rsidRPr="005E10E4" w:rsidRDefault="00DD1D52" w:rsidP="00DD1D52">
      <w:pPr>
        <w:spacing w:before="0" w:after="0"/>
        <w:ind w:firstLine="851"/>
        <w:rPr>
          <w:rFonts w:ascii="Times New Roman" w:eastAsia="Times New Roman" w:hAnsi="Times New Roman"/>
          <w:b/>
          <w:sz w:val="28"/>
          <w:szCs w:val="28"/>
          <w:lang w:eastAsia="ru-RU"/>
        </w:rPr>
      </w:pPr>
    </w:p>
    <w:p w:rsidR="00DD1D52" w:rsidRPr="005E10E4" w:rsidRDefault="00DD1D52" w:rsidP="00DD1D52">
      <w:pPr>
        <w:spacing w:before="0" w:after="0"/>
        <w:ind w:firstLine="851"/>
        <w:rPr>
          <w:rFonts w:ascii="Times New Roman" w:eastAsia="Times New Roman" w:hAnsi="Times New Roman"/>
          <w:sz w:val="28"/>
          <w:szCs w:val="28"/>
          <w:lang w:eastAsia="ru-RU"/>
        </w:rPr>
      </w:pPr>
      <w:r w:rsidRPr="005E10E4">
        <w:rPr>
          <w:rFonts w:ascii="Times New Roman" w:eastAsia="Times New Roman" w:hAnsi="Times New Roman"/>
          <w:b/>
          <w:sz w:val="28"/>
          <w:szCs w:val="28"/>
          <w:lang w:eastAsia="ru-RU"/>
        </w:rPr>
        <w:t>ПС-110 Зелений Клин тягова</w:t>
      </w:r>
    </w:p>
    <w:p w:rsidR="00DD1D52" w:rsidRPr="005E10E4" w:rsidRDefault="00DD1D52" w:rsidP="00496EAF">
      <w:pPr>
        <w:pStyle w:val="af8"/>
        <w:numPr>
          <w:ilvl w:val="0"/>
          <w:numId w:val="35"/>
        </w:numPr>
        <w:spacing w:after="0" w:line="240" w:lineRule="auto"/>
        <w:ind w:left="0" w:firstLine="851"/>
        <w:rPr>
          <w:rFonts w:ascii="Times New Roman" w:eastAsia="Times New Roman" w:hAnsi="Times New Roman"/>
          <w:sz w:val="28"/>
          <w:szCs w:val="28"/>
          <w:lang w:eastAsia="uk-UA"/>
        </w:rPr>
      </w:pPr>
      <w:r w:rsidRPr="005E10E4">
        <w:rPr>
          <w:rFonts w:ascii="Times New Roman" w:eastAsia="Times New Roman" w:hAnsi="Times New Roman"/>
          <w:sz w:val="28"/>
          <w:szCs w:val="28"/>
          <w:lang w:eastAsia="ru-RU"/>
        </w:rPr>
        <w:t>Роботи з Заміни акумуляторної батареї. В наявності проектно-кошторисна документація з позитивним висновком експертизи.</w:t>
      </w:r>
      <w:r w:rsidRPr="005E10E4">
        <w:rPr>
          <w:rFonts w:ascii="Times New Roman" w:eastAsia="Times New Roman" w:hAnsi="Times New Roman"/>
          <w:sz w:val="28"/>
          <w:szCs w:val="28"/>
          <w:lang w:eastAsia="uk-UA"/>
        </w:rPr>
        <w:t xml:space="preserve"> Згідно актів технічного стану по тяговій підстанції акумуляторна батарея 1981 року випуску, фактичний термін експлуатації 38 років порівнянню з нормативним 15 років. Свинцеві пластини батареї мають дефекти, спостерігається їх руйнування та випадіння осаду,  у батареї відзначається зниження ємності, що негативно сказується при аварійній комутації силового обладнання.</w:t>
      </w:r>
    </w:p>
    <w:p w:rsidR="00DD1D52" w:rsidRPr="005E10E4" w:rsidRDefault="00DD1D52" w:rsidP="00496EAF">
      <w:pPr>
        <w:pStyle w:val="af8"/>
        <w:numPr>
          <w:ilvl w:val="0"/>
          <w:numId w:val="35"/>
        </w:numPr>
        <w:tabs>
          <w:tab w:val="left" w:pos="426"/>
        </w:tabs>
        <w:spacing w:after="0" w:line="240" w:lineRule="auto"/>
        <w:ind w:left="0" w:firstLine="851"/>
        <w:rPr>
          <w:rFonts w:ascii="Times New Roman" w:eastAsia="Times New Roman" w:hAnsi="Times New Roman"/>
          <w:sz w:val="28"/>
          <w:szCs w:val="28"/>
          <w:lang w:eastAsia="ru-RU"/>
        </w:rPr>
      </w:pPr>
      <w:r w:rsidRPr="005E10E4">
        <w:rPr>
          <w:rFonts w:ascii="Times New Roman" w:eastAsia="Times New Roman" w:hAnsi="Times New Roman"/>
          <w:sz w:val="28"/>
          <w:szCs w:val="28"/>
        </w:rPr>
        <w:t>Роботи реконструкції ВРП-110 кВ тягової підстанції «Зелений Клин».</w:t>
      </w:r>
      <w:r w:rsidRPr="005E10E4">
        <w:rPr>
          <w:rFonts w:ascii="Times New Roman" w:eastAsia="Times New Roman" w:hAnsi="Times New Roman"/>
          <w:sz w:val="28"/>
          <w:szCs w:val="28"/>
          <w:lang w:eastAsia="ru-RU"/>
        </w:rPr>
        <w:t xml:space="preserve"> Підстанція збудована у 1961р., обладнання</w:t>
      </w:r>
      <w:r w:rsidRPr="005E10E4">
        <w:rPr>
          <w:rFonts w:ascii="Times New Roman" w:eastAsia="Times New Roman" w:hAnsi="Times New Roman"/>
          <w:sz w:val="28"/>
          <w:szCs w:val="28"/>
        </w:rPr>
        <w:t xml:space="preserve"> з фактичним терміном експлуатації 58 років порівняно з усередненим нормативним 25 років. </w:t>
      </w:r>
      <w:r w:rsidRPr="005E10E4">
        <w:rPr>
          <w:rFonts w:ascii="Times New Roman" w:eastAsia="Times New Roman" w:hAnsi="Times New Roman"/>
          <w:sz w:val="28"/>
          <w:szCs w:val="28"/>
          <w:lang w:eastAsia="uk-UA"/>
        </w:rPr>
        <w:t>Обладнання відпрацювало встановлений ресурс, потребує заміни,</w:t>
      </w:r>
      <w:r w:rsidRPr="005E10E4">
        <w:rPr>
          <w:rFonts w:ascii="Times New Roman" w:eastAsia="Times New Roman" w:hAnsi="Times New Roman"/>
          <w:sz w:val="28"/>
          <w:szCs w:val="28"/>
        </w:rPr>
        <w:t xml:space="preserve"> опорні конструкції мають тріщини та сколи. З</w:t>
      </w:r>
      <w:r w:rsidRPr="005E10E4">
        <w:rPr>
          <w:rFonts w:ascii="Times New Roman" w:eastAsia="Times New Roman" w:hAnsi="Times New Roman"/>
          <w:sz w:val="28"/>
          <w:szCs w:val="28"/>
          <w:lang w:eastAsia="uk-UA"/>
        </w:rPr>
        <w:t>афіксовані технологічні порушення в роботі підстанції з причини відмови або некоректної роботи застарілого комутаційного обладнання (секційний вимикач 110кВ). Підстанція живить ЛЕП-35 кВ та ЛЕП-10 кВ, які в свою чергу живлять населення сіл, селищ, міста Лиман та споживачів юридичних осіб (комбікормовий завод, міні виробництво).</w:t>
      </w:r>
    </w:p>
    <w:p w:rsidR="00DD1D52" w:rsidRPr="005E10E4" w:rsidRDefault="00DD1D52" w:rsidP="00DD1D52">
      <w:pPr>
        <w:ind w:firstLine="851"/>
        <w:rPr>
          <w:rFonts w:ascii="Times New Roman" w:hAnsi="Times New Roman"/>
          <w:sz w:val="28"/>
          <w:szCs w:val="28"/>
        </w:rPr>
      </w:pPr>
      <w:r w:rsidRPr="005E10E4">
        <w:rPr>
          <w:rFonts w:ascii="Times New Roman" w:hAnsi="Times New Roman"/>
          <w:sz w:val="28"/>
          <w:szCs w:val="28"/>
        </w:rPr>
        <w:tab/>
      </w:r>
    </w:p>
    <w:p w:rsidR="00DD1D52" w:rsidRPr="005E10E4" w:rsidRDefault="00DD1D52" w:rsidP="00DD1D52">
      <w:pPr>
        <w:spacing w:after="0"/>
        <w:ind w:firstLine="851"/>
        <w:rPr>
          <w:rFonts w:ascii="Times New Roman" w:eastAsia="Times New Roman" w:hAnsi="Times New Roman"/>
          <w:sz w:val="28"/>
          <w:szCs w:val="28"/>
          <w:lang w:eastAsia="ru-RU"/>
        </w:rPr>
      </w:pPr>
      <w:r w:rsidRPr="005E10E4">
        <w:rPr>
          <w:rFonts w:ascii="Times New Roman" w:eastAsia="Times New Roman" w:hAnsi="Times New Roman"/>
          <w:b/>
          <w:sz w:val="28"/>
          <w:szCs w:val="28"/>
        </w:rPr>
        <w:t xml:space="preserve">ПС-110 Зовна </w:t>
      </w:r>
      <w:r w:rsidRPr="005E10E4">
        <w:rPr>
          <w:rFonts w:ascii="Times New Roman" w:eastAsia="Times New Roman" w:hAnsi="Times New Roman"/>
          <w:b/>
          <w:sz w:val="28"/>
          <w:szCs w:val="28"/>
          <w:lang w:eastAsia="ru-RU"/>
        </w:rPr>
        <w:t>тягова</w:t>
      </w:r>
      <w:r w:rsidRPr="005E10E4">
        <w:rPr>
          <w:rFonts w:ascii="Times New Roman" w:eastAsia="Times New Roman" w:hAnsi="Times New Roman"/>
          <w:sz w:val="28"/>
          <w:szCs w:val="28"/>
        </w:rPr>
        <w:t xml:space="preserve"> </w:t>
      </w:r>
    </w:p>
    <w:p w:rsidR="00DD1D52" w:rsidRPr="005E10E4" w:rsidRDefault="00DD1D52" w:rsidP="00DD1D52">
      <w:pPr>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 Підстанція збудована у 1961р., обладнання</w:t>
      </w:r>
      <w:r w:rsidRPr="005E10E4">
        <w:rPr>
          <w:rFonts w:ascii="Times New Roman" w:eastAsia="Times New Roman" w:hAnsi="Times New Roman"/>
          <w:sz w:val="28"/>
          <w:szCs w:val="28"/>
        </w:rPr>
        <w:t xml:space="preserve"> з фактичним терміном експлуатації 58 років порівняно з усередненим нормативним 25 років. </w:t>
      </w:r>
      <w:r w:rsidRPr="005E10E4">
        <w:rPr>
          <w:rFonts w:ascii="Times New Roman" w:eastAsia="Times New Roman" w:hAnsi="Times New Roman"/>
          <w:sz w:val="28"/>
          <w:szCs w:val="28"/>
          <w:lang w:eastAsia="uk-UA"/>
        </w:rPr>
        <w:t>Обладнання відпрацювало встановлений ресурс, потребуює заміни,</w:t>
      </w:r>
      <w:r w:rsidRPr="005E10E4">
        <w:rPr>
          <w:rFonts w:ascii="Times New Roman" w:eastAsia="Times New Roman" w:hAnsi="Times New Roman"/>
          <w:sz w:val="28"/>
          <w:szCs w:val="28"/>
        </w:rPr>
        <w:t xml:space="preserve"> опорні конструкції мають тріщини та сколи, спостерігається нахил обладнання через просадку залізобетонних стійок, на металічних порталах останні роки спостерігається активна корозія.</w:t>
      </w:r>
      <w:r w:rsidRPr="005E10E4">
        <w:rPr>
          <w:rFonts w:ascii="Times New Roman" w:eastAsia="Times New Roman" w:hAnsi="Times New Roman"/>
          <w:sz w:val="28"/>
          <w:szCs w:val="28"/>
          <w:lang w:eastAsia="uk-UA"/>
        </w:rPr>
        <w:t xml:space="preserve"> З 2018 року зафіксовані технологічні порушення в роботі підстанції з причини відмови або некоректної роботи застарілого комутаційного обладнання. Підстанція живить ЛЕП-10 кВ, які в свою чергу живлять населення сіл та селищ.</w:t>
      </w:r>
    </w:p>
    <w:p w:rsidR="00DD1D52" w:rsidRPr="005E10E4" w:rsidRDefault="00DD1D52" w:rsidP="00DD1D52">
      <w:pPr>
        <w:spacing w:after="0"/>
        <w:ind w:firstLine="851"/>
        <w:rPr>
          <w:rFonts w:ascii="Times New Roman" w:eastAsia="Times New Roman" w:hAnsi="Times New Roman"/>
          <w:sz w:val="28"/>
          <w:szCs w:val="28"/>
          <w:lang w:eastAsia="ru-RU"/>
        </w:rPr>
      </w:pPr>
    </w:p>
    <w:p w:rsidR="00DD1D52" w:rsidRPr="005E10E4" w:rsidRDefault="00DD1D52" w:rsidP="00DD1D52">
      <w:pPr>
        <w:spacing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ПС-110 Ямпіль тягова</w:t>
      </w:r>
    </w:p>
    <w:p w:rsidR="00DD1D52" w:rsidRPr="005E10E4" w:rsidRDefault="00DD1D52" w:rsidP="00DD1D52">
      <w:pPr>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rPr>
        <w:t>Роботи  Реконструкції ВРП-110 кВ та ЗРП-10 кВ тягової підстанції «Ямпіль» в дві черги.</w:t>
      </w:r>
      <w:r w:rsidRPr="005E10E4">
        <w:rPr>
          <w:rFonts w:ascii="Times New Roman" w:eastAsia="Times New Roman" w:hAnsi="Times New Roman"/>
          <w:sz w:val="28"/>
          <w:szCs w:val="28"/>
          <w:lang w:eastAsia="ru-RU"/>
        </w:rPr>
        <w:t xml:space="preserve"> Підстанція збудована у 1961р., обладнання</w:t>
      </w:r>
      <w:r w:rsidRPr="005E10E4">
        <w:rPr>
          <w:rFonts w:ascii="Times New Roman" w:eastAsia="Times New Roman" w:hAnsi="Times New Roman"/>
          <w:sz w:val="28"/>
          <w:szCs w:val="28"/>
        </w:rPr>
        <w:t xml:space="preserve"> з фактичним терміном експлуатації 58 років порівняно з усередненим нормативним 25 років. </w:t>
      </w:r>
      <w:r w:rsidRPr="005E10E4">
        <w:rPr>
          <w:rFonts w:ascii="Times New Roman" w:eastAsia="Times New Roman" w:hAnsi="Times New Roman"/>
          <w:sz w:val="28"/>
          <w:szCs w:val="28"/>
          <w:lang w:eastAsia="uk-UA"/>
        </w:rPr>
        <w:t>Обладнання відпрацювало встановлений ресурс, потребуює заміни,</w:t>
      </w:r>
      <w:r w:rsidRPr="005E10E4">
        <w:rPr>
          <w:rFonts w:ascii="Times New Roman" w:eastAsia="Times New Roman" w:hAnsi="Times New Roman"/>
          <w:sz w:val="28"/>
          <w:szCs w:val="28"/>
        </w:rPr>
        <w:t xml:space="preserve"> опорні конструкції мають тріщини та сколи, на металічних порталах спостерігається корозія.</w:t>
      </w:r>
      <w:r w:rsidRPr="005E10E4">
        <w:rPr>
          <w:rFonts w:ascii="Times New Roman" w:eastAsia="Times New Roman" w:hAnsi="Times New Roman"/>
          <w:sz w:val="28"/>
          <w:szCs w:val="28"/>
          <w:lang w:eastAsia="uk-UA"/>
        </w:rPr>
        <w:t xml:space="preserve"> Підстанція живить ЛЕП-10 кВ, які в свою чергу живлять населення сіл та селищ.</w:t>
      </w:r>
    </w:p>
    <w:p w:rsidR="00DD1D52" w:rsidRPr="005E10E4" w:rsidRDefault="00DD1D52" w:rsidP="00DD1D52">
      <w:pPr>
        <w:tabs>
          <w:tab w:val="left" w:pos="1134"/>
        </w:tabs>
        <w:spacing w:after="0"/>
        <w:ind w:firstLine="851"/>
        <w:rPr>
          <w:rFonts w:ascii="Times New Roman" w:eastAsia="Times New Roman" w:hAnsi="Times New Roman"/>
          <w:b/>
          <w:sz w:val="28"/>
          <w:szCs w:val="28"/>
          <w:lang w:eastAsia="ru-RU"/>
        </w:rPr>
      </w:pPr>
    </w:p>
    <w:p w:rsidR="00DD1D52" w:rsidRPr="005E10E4" w:rsidRDefault="00DD1D52" w:rsidP="00DD1D52">
      <w:pPr>
        <w:tabs>
          <w:tab w:val="left" w:pos="1134"/>
        </w:tabs>
        <w:spacing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ПС-110 Сартана тягова</w:t>
      </w:r>
    </w:p>
    <w:p w:rsidR="00DD1D52" w:rsidRPr="005E10E4" w:rsidRDefault="00DD1D52" w:rsidP="00DD1D52">
      <w:pPr>
        <w:pStyle w:val="af8"/>
        <w:tabs>
          <w:tab w:val="left" w:pos="426"/>
        </w:tabs>
        <w:spacing w:after="0" w:line="240" w:lineRule="auto"/>
        <w:ind w:left="0"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Технічне переоснащення ВРУ 110 кВ  із заміною  високовольтних вводів трансформаторів, виніс обліку на межу балансової належності.</w:t>
      </w:r>
    </w:p>
    <w:p w:rsidR="00DD1D52" w:rsidRPr="005E10E4" w:rsidRDefault="00DD1D52" w:rsidP="00DD1D52">
      <w:pPr>
        <w:tabs>
          <w:tab w:val="left" w:pos="851"/>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lastRenderedPageBreak/>
        <w:t xml:space="preserve">     Згідно розділу 3 «Інструкції про порядок комерційного обліку електричної енергії», затвердженої постановою НКРЕ №1349 від 19.10.98 р. по тяговій підстанції Сартана  необхідно виконати технічне переоснащення з переносом обліку на межу балансової належності.  Значення тангенсу основної паперово-масляної ізоляції вводів 110 кВ силового трансформатора №2 становить </w:t>
      </w:r>
    </w:p>
    <w:p w:rsidR="00DD1D52" w:rsidRPr="005E10E4" w:rsidRDefault="00DD1D52" w:rsidP="00DD1D52">
      <w:pPr>
        <w:tabs>
          <w:tab w:val="left" w:pos="709"/>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     близько до граничних значень, тому потребує заміни. У зв’язку з вищевказаним та для забезпечення надійного та     якісного електропостачання споживачів пропонується виконати роботи з технічного переоснащення ВРП-110 кВ з переносом обліку на МБН та силового трансформатору з заміною високовольтних вводів по тяговій підстанції Сартана.</w:t>
      </w:r>
    </w:p>
    <w:p w:rsidR="00DD1D52" w:rsidRPr="005E10E4" w:rsidRDefault="00DD1D52" w:rsidP="00DD1D52">
      <w:pPr>
        <w:tabs>
          <w:tab w:val="left" w:pos="426"/>
        </w:tabs>
        <w:spacing w:after="0"/>
        <w:ind w:firstLine="851"/>
        <w:rPr>
          <w:rFonts w:ascii="Times New Roman" w:hAnsi="Times New Roman"/>
          <w:sz w:val="28"/>
          <w:szCs w:val="28"/>
          <w:lang w:eastAsia="uk-UA"/>
        </w:rPr>
      </w:pPr>
      <w:r w:rsidRPr="005E10E4">
        <w:rPr>
          <w:rFonts w:ascii="Times New Roman" w:eastAsia="SimSun" w:hAnsi="Times New Roman"/>
          <w:sz w:val="28"/>
          <w:szCs w:val="28"/>
        </w:rPr>
        <w:t>С</w:t>
      </w:r>
      <w:r w:rsidRPr="005E10E4">
        <w:rPr>
          <w:rFonts w:ascii="Times New Roman" w:hAnsi="Times New Roman"/>
          <w:sz w:val="28"/>
          <w:szCs w:val="28"/>
        </w:rPr>
        <w:t xml:space="preserve">труктурний  підрозділ «Волноваська дистанція електропостачання» має необхідність виконати </w:t>
      </w:r>
      <w:r w:rsidRPr="005E10E4">
        <w:rPr>
          <w:rFonts w:ascii="Times New Roman" w:hAnsi="Times New Roman"/>
          <w:sz w:val="28"/>
          <w:szCs w:val="28"/>
          <w:lang w:eastAsia="uk-UA"/>
        </w:rPr>
        <w:t xml:space="preserve"> роботи  з </w:t>
      </w:r>
      <w:r w:rsidRPr="005E10E4">
        <w:rPr>
          <w:rFonts w:ascii="Times New Roman" w:hAnsi="Times New Roman"/>
          <w:sz w:val="28"/>
          <w:szCs w:val="28"/>
        </w:rPr>
        <w:t>Технічного переоснащення тягової підстанції Сартана 110 кВ із заміною акумуляторної батареї, д</w:t>
      </w:r>
      <w:r w:rsidRPr="005E10E4">
        <w:rPr>
          <w:rFonts w:ascii="Times New Roman" w:hAnsi="Times New Roman"/>
          <w:sz w:val="28"/>
          <w:szCs w:val="28"/>
          <w:lang w:eastAsia="uk-UA"/>
        </w:rPr>
        <w:t>ля забезпечення надійного та якісного функціонування підстанції та  електропостачання споживачів України в Донецькій області.</w:t>
      </w:r>
    </w:p>
    <w:p w:rsidR="00DD1D52" w:rsidRPr="005E10E4" w:rsidRDefault="00DD1D52" w:rsidP="00DD1D52">
      <w:pPr>
        <w:tabs>
          <w:tab w:val="left" w:pos="6095"/>
        </w:tabs>
        <w:spacing w:after="0"/>
        <w:ind w:firstLine="851"/>
        <w:rPr>
          <w:rFonts w:ascii="Times New Roman" w:hAnsi="Times New Roman"/>
          <w:sz w:val="28"/>
          <w:szCs w:val="28"/>
        </w:rPr>
      </w:pPr>
      <w:r w:rsidRPr="005E10E4">
        <w:rPr>
          <w:rFonts w:ascii="Times New Roman" w:hAnsi="Times New Roman"/>
          <w:sz w:val="28"/>
          <w:szCs w:val="28"/>
          <w:lang w:eastAsia="uk-UA"/>
        </w:rPr>
        <w:t xml:space="preserve">На тяговій підстанції Сартана, яка була </w:t>
      </w:r>
      <w:r w:rsidRPr="005E10E4">
        <w:rPr>
          <w:rFonts w:ascii="Times New Roman" w:hAnsi="Times New Roman"/>
          <w:sz w:val="28"/>
          <w:szCs w:val="28"/>
        </w:rPr>
        <w:t>побудована у 1963 році,</w:t>
      </w:r>
      <w:r w:rsidRPr="005E10E4">
        <w:rPr>
          <w:rFonts w:ascii="Times New Roman" w:hAnsi="Times New Roman"/>
          <w:sz w:val="28"/>
          <w:szCs w:val="28"/>
          <w:lang w:eastAsia="uk-UA"/>
        </w:rPr>
        <w:t xml:space="preserve">  експлуатується акумуляторна батарея типу </w:t>
      </w:r>
      <w:r w:rsidRPr="005E10E4">
        <w:rPr>
          <w:rFonts w:ascii="Times New Roman" w:hAnsi="Times New Roman"/>
          <w:sz w:val="28"/>
          <w:szCs w:val="28"/>
          <w:lang w:val="en-US" w:eastAsia="uk-UA"/>
        </w:rPr>
        <w:t>LS</w:t>
      </w:r>
      <w:r w:rsidRPr="005E10E4">
        <w:rPr>
          <w:rFonts w:ascii="Times New Roman" w:hAnsi="Times New Roman"/>
          <w:sz w:val="28"/>
          <w:szCs w:val="28"/>
          <w:lang w:eastAsia="uk-UA"/>
        </w:rPr>
        <w:t xml:space="preserve"> 02-240 </w:t>
      </w:r>
      <w:r w:rsidRPr="005E10E4">
        <w:rPr>
          <w:rFonts w:ascii="Times New Roman" w:hAnsi="Times New Roman"/>
          <w:sz w:val="28"/>
          <w:szCs w:val="28"/>
          <w:lang w:val="en-US" w:eastAsia="uk-UA"/>
        </w:rPr>
        <w:t>G</w:t>
      </w:r>
      <w:r w:rsidRPr="005E10E4">
        <w:rPr>
          <w:rFonts w:ascii="Times New Roman" w:hAnsi="Times New Roman"/>
          <w:sz w:val="28"/>
          <w:szCs w:val="28"/>
          <w:lang w:eastAsia="uk-UA"/>
        </w:rPr>
        <w:t xml:space="preserve">, яка відпрацювала свій нормативний ресурс. На теперішній час 2 </w:t>
      </w:r>
      <w:r w:rsidRPr="005E10E4">
        <w:rPr>
          <w:rFonts w:ascii="Times New Roman" w:hAnsi="Times New Roman"/>
          <w:sz w:val="28"/>
          <w:szCs w:val="28"/>
        </w:rPr>
        <w:t xml:space="preserve">елементи були замінені. При введені в експлуатацію </w:t>
      </w:r>
      <w:r w:rsidRPr="005E10E4">
        <w:rPr>
          <w:rFonts w:ascii="Times New Roman" w:hAnsi="Times New Roman"/>
          <w:sz w:val="28"/>
          <w:szCs w:val="28"/>
          <w:lang w:eastAsia="uk-UA"/>
        </w:rPr>
        <w:t>акумуляторна батарея віддавала 100 % ємкості – 450 А/год. У 2018 році акумуляторна батарея віддає 55% - 247,5 А/год.</w:t>
      </w:r>
      <w:r w:rsidRPr="005E10E4">
        <w:rPr>
          <w:rFonts w:ascii="Times New Roman" w:hAnsi="Times New Roman"/>
          <w:sz w:val="28"/>
          <w:szCs w:val="28"/>
        </w:rPr>
        <w:t xml:space="preserve"> </w:t>
      </w:r>
      <w:r w:rsidRPr="005E10E4">
        <w:rPr>
          <w:rFonts w:ascii="Times New Roman" w:hAnsi="Times New Roman"/>
          <w:sz w:val="28"/>
          <w:szCs w:val="28"/>
          <w:lang w:eastAsia="uk-UA"/>
        </w:rPr>
        <w:t xml:space="preserve"> </w:t>
      </w:r>
      <w:r w:rsidRPr="005E10E4">
        <w:rPr>
          <w:rFonts w:ascii="Times New Roman" w:hAnsi="Times New Roman"/>
          <w:sz w:val="28"/>
          <w:szCs w:val="28"/>
        </w:rPr>
        <w:t xml:space="preserve">Подальша експлуатація акумуляторної  батареї типу </w:t>
      </w:r>
      <w:r w:rsidRPr="005E10E4">
        <w:rPr>
          <w:rFonts w:ascii="Times New Roman" w:hAnsi="Times New Roman"/>
          <w:sz w:val="28"/>
          <w:szCs w:val="28"/>
          <w:lang w:val="en-US"/>
        </w:rPr>
        <w:t>LS</w:t>
      </w:r>
      <w:r w:rsidRPr="005E10E4">
        <w:rPr>
          <w:rFonts w:ascii="Times New Roman" w:hAnsi="Times New Roman"/>
          <w:sz w:val="28"/>
          <w:szCs w:val="28"/>
        </w:rPr>
        <w:t xml:space="preserve"> 450 </w:t>
      </w:r>
      <w:r w:rsidRPr="005E10E4">
        <w:rPr>
          <w:rFonts w:ascii="Times New Roman" w:hAnsi="Times New Roman"/>
          <w:sz w:val="28"/>
          <w:szCs w:val="28"/>
          <w:lang w:val="en-US"/>
        </w:rPr>
        <w:t>G</w:t>
      </w:r>
      <w:r w:rsidRPr="005E10E4">
        <w:rPr>
          <w:rFonts w:ascii="Times New Roman" w:hAnsi="Times New Roman"/>
          <w:sz w:val="28"/>
          <w:szCs w:val="28"/>
        </w:rPr>
        <w:t xml:space="preserve">   може привести до аварійних ситуацій у роботі підстанції  та  збою нормального режиму електропостачання, потребує повної заміни. Пристрій зарядний УЗ-110В/40А, УЗ 24В/20А не забезпечує заряд-підзаряд акумуляторної батареї, що може привести до порушень надійності електропостачання споживачів, також потребує заміни.</w:t>
      </w:r>
    </w:p>
    <w:p w:rsidR="00DD1D52" w:rsidRPr="005E10E4" w:rsidRDefault="00DD1D52" w:rsidP="00DD1D52">
      <w:pPr>
        <w:tabs>
          <w:tab w:val="left" w:pos="426"/>
        </w:tabs>
        <w:ind w:right="-1" w:firstLine="851"/>
        <w:rPr>
          <w:rFonts w:ascii="Times New Roman" w:hAnsi="Times New Roman"/>
          <w:sz w:val="28"/>
          <w:szCs w:val="28"/>
          <w:lang w:eastAsia="uk-UA"/>
        </w:rPr>
      </w:pPr>
      <w:r w:rsidRPr="005E10E4">
        <w:rPr>
          <w:rFonts w:ascii="Times New Roman" w:hAnsi="Times New Roman"/>
          <w:sz w:val="28"/>
          <w:szCs w:val="28"/>
          <w:lang w:eastAsia="uk-UA"/>
        </w:rPr>
        <w:t>Роботи, які необхідно виконати:</w:t>
      </w:r>
    </w:p>
    <w:p w:rsidR="00DD1D52" w:rsidRPr="005E10E4" w:rsidRDefault="00DD1D52" w:rsidP="00496EAF">
      <w:pPr>
        <w:pStyle w:val="af8"/>
        <w:numPr>
          <w:ilvl w:val="0"/>
          <w:numId w:val="40"/>
        </w:numPr>
        <w:tabs>
          <w:tab w:val="left" w:pos="0"/>
        </w:tabs>
        <w:spacing w:after="0" w:line="240" w:lineRule="auto"/>
        <w:ind w:left="0" w:firstLine="851"/>
        <w:rPr>
          <w:rFonts w:ascii="Times New Roman" w:hAnsi="Times New Roman"/>
          <w:sz w:val="28"/>
          <w:szCs w:val="28"/>
        </w:rPr>
      </w:pPr>
      <w:r w:rsidRPr="005E10E4">
        <w:rPr>
          <w:rFonts w:ascii="Times New Roman" w:hAnsi="Times New Roman"/>
          <w:sz w:val="28"/>
          <w:szCs w:val="28"/>
        </w:rPr>
        <w:t xml:space="preserve">демонтаж та утилізація акумуляторної батареї 110 В типу LS 450 G ( 64-елементної); </w:t>
      </w:r>
    </w:p>
    <w:p w:rsidR="00DD1D52" w:rsidRPr="005E10E4" w:rsidRDefault="00DD1D52" w:rsidP="00496EAF">
      <w:pPr>
        <w:pStyle w:val="af8"/>
        <w:numPr>
          <w:ilvl w:val="0"/>
          <w:numId w:val="40"/>
        </w:numPr>
        <w:tabs>
          <w:tab w:val="left" w:pos="0"/>
        </w:tabs>
        <w:spacing w:after="0" w:line="240" w:lineRule="auto"/>
        <w:ind w:left="0" w:firstLine="851"/>
        <w:rPr>
          <w:rFonts w:ascii="Times New Roman" w:hAnsi="Times New Roman"/>
          <w:sz w:val="28"/>
          <w:szCs w:val="28"/>
        </w:rPr>
      </w:pPr>
      <w:r w:rsidRPr="005E10E4">
        <w:rPr>
          <w:rFonts w:ascii="Times New Roman" w:hAnsi="Times New Roman"/>
          <w:sz w:val="28"/>
          <w:szCs w:val="28"/>
        </w:rPr>
        <w:t xml:space="preserve"> виконання робіт по встановленню 64- елементної акумуляторної батареї закритого типу 110В, 24В, 450 Ач; </w:t>
      </w:r>
    </w:p>
    <w:p w:rsidR="00DD1D52" w:rsidRPr="005E10E4" w:rsidRDefault="00DD1D52" w:rsidP="00496EAF">
      <w:pPr>
        <w:pStyle w:val="af8"/>
        <w:numPr>
          <w:ilvl w:val="0"/>
          <w:numId w:val="40"/>
        </w:numPr>
        <w:tabs>
          <w:tab w:val="left" w:pos="0"/>
        </w:tabs>
        <w:spacing w:after="0" w:line="240" w:lineRule="auto"/>
        <w:ind w:left="0" w:firstLine="851"/>
        <w:rPr>
          <w:rFonts w:ascii="Times New Roman" w:hAnsi="Times New Roman"/>
          <w:sz w:val="28"/>
          <w:szCs w:val="28"/>
        </w:rPr>
      </w:pPr>
      <w:r w:rsidRPr="005E10E4">
        <w:rPr>
          <w:rFonts w:ascii="Times New Roman" w:hAnsi="Times New Roman"/>
          <w:sz w:val="28"/>
          <w:szCs w:val="28"/>
        </w:rPr>
        <w:t>підключення зарядно – підзарядного пристрою;</w:t>
      </w:r>
    </w:p>
    <w:p w:rsidR="00DD1D52" w:rsidRPr="005E10E4" w:rsidRDefault="00DD1D52" w:rsidP="00496EAF">
      <w:pPr>
        <w:pStyle w:val="af8"/>
        <w:numPr>
          <w:ilvl w:val="0"/>
          <w:numId w:val="40"/>
        </w:numPr>
        <w:tabs>
          <w:tab w:val="left" w:pos="0"/>
        </w:tabs>
        <w:spacing w:after="0" w:line="240" w:lineRule="auto"/>
        <w:ind w:left="0" w:firstLine="851"/>
        <w:rPr>
          <w:rFonts w:ascii="Times New Roman" w:hAnsi="Times New Roman"/>
          <w:sz w:val="28"/>
          <w:szCs w:val="28"/>
        </w:rPr>
      </w:pPr>
      <w:r w:rsidRPr="005E10E4">
        <w:rPr>
          <w:rFonts w:ascii="Times New Roman" w:hAnsi="Times New Roman"/>
          <w:sz w:val="28"/>
          <w:szCs w:val="28"/>
        </w:rPr>
        <w:t>виконання  пусконалагоджувальних робіт та введення в експлуатацію.</w:t>
      </w:r>
    </w:p>
    <w:p w:rsidR="00DD1D52" w:rsidRPr="005E10E4" w:rsidRDefault="00DD1D52" w:rsidP="00DD1D52">
      <w:pPr>
        <w:tabs>
          <w:tab w:val="left" w:pos="0"/>
        </w:tabs>
        <w:spacing w:after="0"/>
        <w:ind w:firstLine="851"/>
        <w:rPr>
          <w:rFonts w:ascii="Times New Roman" w:hAnsi="Times New Roman"/>
          <w:sz w:val="28"/>
          <w:szCs w:val="28"/>
        </w:rPr>
      </w:pPr>
      <w:r w:rsidRPr="005E10E4">
        <w:rPr>
          <w:rFonts w:ascii="Times New Roman" w:hAnsi="Times New Roman"/>
          <w:sz w:val="28"/>
          <w:szCs w:val="28"/>
        </w:rPr>
        <w:t>Витрати по даній закупівлі передбачені Проектом пооб’єктного плану освоєння капітальних інвестицій на 2020 р. по регіональній філії «Донецька залізниця» господарство електропостачання згідно розділу III «Модернізація основних засобів» п. 3.1.3 Інвестпрограма у т.ч. п.п. 3.1.3.1 «Технічне переоснащення тягової підстанції Сартана 110 кВ із заміною акумуляторної батареї».</w:t>
      </w:r>
    </w:p>
    <w:p w:rsidR="00DD1D52" w:rsidRPr="005E10E4" w:rsidRDefault="00DD1D52" w:rsidP="00DD1D52">
      <w:pPr>
        <w:spacing w:after="0"/>
        <w:ind w:firstLine="851"/>
        <w:rPr>
          <w:rFonts w:ascii="Times New Roman" w:hAnsi="Times New Roman"/>
          <w:sz w:val="28"/>
          <w:szCs w:val="28"/>
        </w:rPr>
      </w:pPr>
      <w:r w:rsidRPr="005E10E4">
        <w:rPr>
          <w:rFonts w:ascii="Times New Roman" w:hAnsi="Times New Roman"/>
          <w:sz w:val="28"/>
          <w:szCs w:val="28"/>
          <w:lang w:eastAsia="uk-UA"/>
        </w:rPr>
        <w:t xml:space="preserve">Місце </w:t>
      </w:r>
      <w:r w:rsidRPr="005E10E4">
        <w:rPr>
          <w:rFonts w:ascii="Times New Roman" w:hAnsi="Times New Roman"/>
          <w:sz w:val="28"/>
          <w:szCs w:val="28"/>
        </w:rPr>
        <w:t xml:space="preserve">виконання робіту «Технічного переоснащення тягової підстанції Сартана 110 кВ із заміною акумуляторної батареї» (філії «Донецька залізниця»). Адреса: Донецька обл., м. Маріуполь, вул. Харківська, 21. </w:t>
      </w:r>
      <w:r w:rsidRPr="005E10E4">
        <w:rPr>
          <w:rFonts w:ascii="Times New Roman" w:hAnsi="Times New Roman"/>
          <w:sz w:val="28"/>
          <w:szCs w:val="28"/>
          <w:lang w:eastAsia="uk-UA"/>
        </w:rPr>
        <w:t xml:space="preserve"> </w:t>
      </w:r>
    </w:p>
    <w:p w:rsidR="00DD1D52" w:rsidRPr="005E10E4" w:rsidRDefault="00DD1D52" w:rsidP="00DD1D52">
      <w:pPr>
        <w:spacing w:after="0"/>
        <w:ind w:firstLine="851"/>
        <w:rPr>
          <w:rFonts w:ascii="Times New Roman" w:eastAsia="Times New Roman" w:hAnsi="Times New Roman"/>
          <w:b/>
          <w:sz w:val="28"/>
          <w:szCs w:val="28"/>
          <w:lang w:eastAsia="ru-RU"/>
        </w:rPr>
      </w:pPr>
    </w:p>
    <w:p w:rsidR="00DD1D52" w:rsidRPr="005E10E4" w:rsidRDefault="00DD1D52" w:rsidP="00DD1D52">
      <w:pPr>
        <w:spacing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ПС-110 Кальчик тягова</w:t>
      </w:r>
    </w:p>
    <w:p w:rsidR="00DD1D52" w:rsidRPr="005E10E4" w:rsidRDefault="00DD1D52" w:rsidP="00DD1D52">
      <w:pPr>
        <w:tabs>
          <w:tab w:val="left" w:pos="426"/>
        </w:tabs>
        <w:spacing w:after="0"/>
        <w:ind w:firstLine="851"/>
        <w:rPr>
          <w:rFonts w:ascii="Times New Roman" w:hAnsi="Times New Roman"/>
          <w:sz w:val="28"/>
          <w:szCs w:val="28"/>
          <w:lang w:eastAsia="uk-UA"/>
        </w:rPr>
      </w:pPr>
      <w:r w:rsidRPr="005E10E4">
        <w:rPr>
          <w:rFonts w:ascii="Times New Roman" w:eastAsia="SimSun" w:hAnsi="Times New Roman"/>
          <w:sz w:val="28"/>
          <w:szCs w:val="28"/>
        </w:rPr>
        <w:lastRenderedPageBreak/>
        <w:t>С</w:t>
      </w:r>
      <w:r w:rsidRPr="005E10E4">
        <w:rPr>
          <w:rFonts w:ascii="Times New Roman" w:hAnsi="Times New Roman"/>
          <w:sz w:val="28"/>
          <w:szCs w:val="28"/>
        </w:rPr>
        <w:t xml:space="preserve">труктурний  підрозділ «Волноваська дистанція електропостачання» має необхідність виконати </w:t>
      </w:r>
      <w:r w:rsidRPr="005E10E4">
        <w:rPr>
          <w:rFonts w:ascii="Times New Roman" w:hAnsi="Times New Roman"/>
          <w:sz w:val="28"/>
          <w:szCs w:val="28"/>
          <w:lang w:eastAsia="uk-UA"/>
        </w:rPr>
        <w:t xml:space="preserve">роботи  з </w:t>
      </w:r>
      <w:r w:rsidRPr="005E10E4">
        <w:rPr>
          <w:rFonts w:ascii="Times New Roman" w:hAnsi="Times New Roman"/>
          <w:sz w:val="28"/>
          <w:szCs w:val="28"/>
        </w:rPr>
        <w:t>Реконструкції ВРП-110 кВ тягової підстанції Кальчик із заміною відокремлювачів, короткозамикачів на елегазові вимикачів д</w:t>
      </w:r>
      <w:r w:rsidRPr="005E10E4">
        <w:rPr>
          <w:rFonts w:ascii="Times New Roman" w:hAnsi="Times New Roman"/>
          <w:sz w:val="28"/>
          <w:szCs w:val="28"/>
          <w:lang w:eastAsia="uk-UA"/>
        </w:rPr>
        <w:t>ля забезпечення надійного та якісного функціонування підстанції та  електропостачання споживачів України в Донецькій області.</w:t>
      </w:r>
    </w:p>
    <w:p w:rsidR="00DD1D52" w:rsidRPr="005E10E4" w:rsidRDefault="00DD1D52" w:rsidP="00DD1D52">
      <w:pPr>
        <w:tabs>
          <w:tab w:val="left" w:pos="426"/>
        </w:tabs>
        <w:spacing w:after="0"/>
        <w:ind w:firstLine="851"/>
        <w:rPr>
          <w:rFonts w:ascii="Times New Roman" w:hAnsi="Times New Roman"/>
          <w:sz w:val="28"/>
          <w:szCs w:val="28"/>
        </w:rPr>
      </w:pPr>
      <w:r w:rsidRPr="005E10E4">
        <w:rPr>
          <w:rFonts w:ascii="Times New Roman" w:hAnsi="Times New Roman"/>
          <w:sz w:val="28"/>
          <w:szCs w:val="28"/>
        </w:rPr>
        <w:t>Виконання реконструкції ВРП-110 кВ тягової підстанції Кальчик не тільки сприяє розвитку мереж для забезпечення підключення нових споживачів, а також підвищить надійність роботи всієї тягової підстанції та електропостачання існуючих споживачів.</w:t>
      </w:r>
    </w:p>
    <w:p w:rsidR="00DD1D52" w:rsidRPr="005E10E4" w:rsidRDefault="00DD1D52" w:rsidP="00DD1D52">
      <w:pPr>
        <w:tabs>
          <w:tab w:val="left" w:pos="426"/>
        </w:tabs>
        <w:ind w:right="-1" w:firstLine="851"/>
        <w:rPr>
          <w:rFonts w:ascii="Times New Roman" w:hAnsi="Times New Roman"/>
          <w:sz w:val="28"/>
          <w:szCs w:val="28"/>
          <w:lang w:eastAsia="uk-UA"/>
        </w:rPr>
      </w:pPr>
      <w:r w:rsidRPr="005E10E4">
        <w:rPr>
          <w:rFonts w:ascii="Times New Roman" w:hAnsi="Times New Roman"/>
          <w:sz w:val="28"/>
          <w:szCs w:val="28"/>
        </w:rPr>
        <w:t xml:space="preserve">Відкритий розподільчий пристрій (ВРП) 110 кВ </w:t>
      </w:r>
      <w:r w:rsidRPr="005E10E4">
        <w:rPr>
          <w:rFonts w:ascii="Times New Roman" w:hAnsi="Times New Roman"/>
          <w:sz w:val="28"/>
          <w:szCs w:val="28"/>
          <w:lang w:eastAsia="uk-UA"/>
        </w:rPr>
        <w:t xml:space="preserve">введений в експлуатацію в 1963 році, за цей період має місце ряд порушень та дефектів, обладнання ВРП-110кВ вичерпало свій ресурс (понад 50 років, що більш ніж в 2 рази перевищує термін нормальної експлуатації). </w:t>
      </w:r>
    </w:p>
    <w:p w:rsidR="00DD1D52" w:rsidRPr="005E10E4" w:rsidRDefault="00DD1D52" w:rsidP="00DD1D52">
      <w:pPr>
        <w:tabs>
          <w:tab w:val="left" w:pos="426"/>
        </w:tabs>
        <w:ind w:right="-1" w:firstLine="851"/>
        <w:rPr>
          <w:rFonts w:ascii="Times New Roman" w:hAnsi="Times New Roman"/>
          <w:sz w:val="28"/>
          <w:szCs w:val="28"/>
          <w:lang w:eastAsia="uk-UA"/>
        </w:rPr>
      </w:pPr>
      <w:r w:rsidRPr="005E10E4">
        <w:rPr>
          <w:rFonts w:ascii="Times New Roman" w:hAnsi="Times New Roman"/>
          <w:sz w:val="28"/>
          <w:szCs w:val="28"/>
          <w:lang w:eastAsia="uk-UA"/>
        </w:rPr>
        <w:t>Роботи, які необхідно виконати:</w:t>
      </w:r>
    </w:p>
    <w:p w:rsidR="00DD1D52" w:rsidRPr="005E10E4" w:rsidRDefault="00DD1D52" w:rsidP="00496EAF">
      <w:pPr>
        <w:pStyle w:val="af8"/>
        <w:numPr>
          <w:ilvl w:val="0"/>
          <w:numId w:val="39"/>
        </w:numPr>
        <w:spacing w:after="0" w:line="240" w:lineRule="auto"/>
        <w:ind w:left="0" w:firstLine="851"/>
        <w:rPr>
          <w:rFonts w:ascii="Times New Roman" w:hAnsi="Times New Roman"/>
          <w:sz w:val="28"/>
          <w:szCs w:val="28"/>
        </w:rPr>
      </w:pPr>
      <w:r w:rsidRPr="005E10E4">
        <w:rPr>
          <w:rFonts w:ascii="Times New Roman" w:hAnsi="Times New Roman"/>
          <w:sz w:val="28"/>
          <w:szCs w:val="28"/>
        </w:rPr>
        <w:t xml:space="preserve">демонтаж відокремлювачів, короткозамикачів ВРУ 110кВ тягової підстанції Кальчик; </w:t>
      </w:r>
    </w:p>
    <w:p w:rsidR="00DD1D52" w:rsidRPr="005E10E4" w:rsidRDefault="00DD1D52" w:rsidP="00496EAF">
      <w:pPr>
        <w:pStyle w:val="af8"/>
        <w:numPr>
          <w:ilvl w:val="0"/>
          <w:numId w:val="39"/>
        </w:numPr>
        <w:spacing w:after="0" w:line="240" w:lineRule="auto"/>
        <w:ind w:left="0" w:firstLine="851"/>
        <w:rPr>
          <w:rFonts w:ascii="Times New Roman" w:hAnsi="Times New Roman"/>
          <w:sz w:val="28"/>
          <w:szCs w:val="28"/>
        </w:rPr>
      </w:pPr>
      <w:r w:rsidRPr="005E10E4">
        <w:rPr>
          <w:rFonts w:ascii="Times New Roman" w:hAnsi="Times New Roman"/>
          <w:sz w:val="28"/>
          <w:szCs w:val="28"/>
        </w:rPr>
        <w:t xml:space="preserve"> встановлення елегазових вимикачів СТ-1- 110кВ, СТ-2-110кВ на                  ВРП-110кВ тягової підстанції Кальчик;</w:t>
      </w:r>
    </w:p>
    <w:p w:rsidR="00DD1D52" w:rsidRPr="005E10E4" w:rsidRDefault="00DD1D52" w:rsidP="00496EAF">
      <w:pPr>
        <w:pStyle w:val="af8"/>
        <w:numPr>
          <w:ilvl w:val="0"/>
          <w:numId w:val="39"/>
        </w:numPr>
        <w:spacing w:after="0" w:line="240" w:lineRule="auto"/>
        <w:ind w:left="0" w:firstLine="851"/>
        <w:rPr>
          <w:rFonts w:ascii="Times New Roman" w:hAnsi="Times New Roman"/>
          <w:sz w:val="28"/>
          <w:szCs w:val="28"/>
        </w:rPr>
      </w:pPr>
      <w:r w:rsidRPr="005E10E4">
        <w:rPr>
          <w:rFonts w:ascii="Times New Roman" w:hAnsi="Times New Roman"/>
          <w:sz w:val="28"/>
          <w:szCs w:val="28"/>
        </w:rPr>
        <w:t xml:space="preserve"> встановлення секційного елегазового вимикача 110кВ на ВРУ-110кВ;</w:t>
      </w:r>
    </w:p>
    <w:p w:rsidR="00DD1D52" w:rsidRPr="005E10E4" w:rsidRDefault="00DD1D52" w:rsidP="00496EAF">
      <w:pPr>
        <w:pStyle w:val="af8"/>
        <w:numPr>
          <w:ilvl w:val="0"/>
          <w:numId w:val="39"/>
        </w:numPr>
        <w:spacing w:after="0" w:line="240" w:lineRule="auto"/>
        <w:ind w:left="0" w:firstLine="851"/>
        <w:rPr>
          <w:rFonts w:ascii="Times New Roman" w:hAnsi="Times New Roman"/>
          <w:sz w:val="28"/>
          <w:szCs w:val="28"/>
        </w:rPr>
      </w:pPr>
      <w:r w:rsidRPr="005E10E4">
        <w:rPr>
          <w:rFonts w:ascii="Times New Roman" w:hAnsi="Times New Roman"/>
          <w:sz w:val="28"/>
          <w:szCs w:val="28"/>
        </w:rPr>
        <w:t xml:space="preserve"> монтаж двох секційних роз’єднувачів на ВРП-110кВ;</w:t>
      </w:r>
    </w:p>
    <w:p w:rsidR="00DD1D52" w:rsidRPr="005E10E4" w:rsidRDefault="00DD1D52" w:rsidP="00496EAF">
      <w:pPr>
        <w:pStyle w:val="af8"/>
        <w:numPr>
          <w:ilvl w:val="0"/>
          <w:numId w:val="39"/>
        </w:numPr>
        <w:spacing w:after="0" w:line="240" w:lineRule="auto"/>
        <w:ind w:left="0" w:firstLine="851"/>
        <w:rPr>
          <w:rFonts w:ascii="Times New Roman" w:hAnsi="Times New Roman"/>
          <w:sz w:val="28"/>
          <w:szCs w:val="28"/>
        </w:rPr>
      </w:pPr>
      <w:r w:rsidRPr="005E10E4">
        <w:rPr>
          <w:rFonts w:ascii="Times New Roman" w:hAnsi="Times New Roman"/>
          <w:sz w:val="28"/>
          <w:szCs w:val="28"/>
        </w:rPr>
        <w:t xml:space="preserve"> монтаж двох   комплектів  ТТ-110 кВ  на СТ-1-110кВ та СТ-2-110кВ для захисту і обліку;</w:t>
      </w:r>
    </w:p>
    <w:p w:rsidR="00DD1D52" w:rsidRPr="005E10E4" w:rsidRDefault="00DD1D52" w:rsidP="00496EAF">
      <w:pPr>
        <w:pStyle w:val="af8"/>
        <w:numPr>
          <w:ilvl w:val="0"/>
          <w:numId w:val="39"/>
        </w:numPr>
        <w:spacing w:after="0" w:line="240" w:lineRule="auto"/>
        <w:ind w:left="0" w:firstLine="851"/>
        <w:rPr>
          <w:rFonts w:ascii="Times New Roman" w:hAnsi="Times New Roman"/>
          <w:sz w:val="28"/>
          <w:szCs w:val="28"/>
        </w:rPr>
      </w:pPr>
      <w:r w:rsidRPr="005E10E4">
        <w:rPr>
          <w:rFonts w:ascii="Times New Roman" w:hAnsi="Times New Roman"/>
          <w:sz w:val="28"/>
          <w:szCs w:val="28"/>
        </w:rPr>
        <w:t>монтаж одного комплекту ТТ-110кВ в схему секційного вимикача-110кВ для захисту;</w:t>
      </w:r>
    </w:p>
    <w:p w:rsidR="00DD1D52" w:rsidRPr="005E10E4" w:rsidRDefault="00DD1D52" w:rsidP="00496EAF">
      <w:pPr>
        <w:pStyle w:val="af8"/>
        <w:numPr>
          <w:ilvl w:val="0"/>
          <w:numId w:val="39"/>
        </w:numPr>
        <w:spacing w:after="0" w:line="240" w:lineRule="auto"/>
        <w:ind w:left="0" w:firstLine="851"/>
        <w:rPr>
          <w:rFonts w:ascii="Times New Roman" w:hAnsi="Times New Roman"/>
          <w:sz w:val="28"/>
          <w:szCs w:val="28"/>
        </w:rPr>
      </w:pPr>
      <w:r w:rsidRPr="005E10E4">
        <w:rPr>
          <w:rFonts w:ascii="Times New Roman" w:hAnsi="Times New Roman"/>
          <w:sz w:val="28"/>
          <w:szCs w:val="28"/>
        </w:rPr>
        <w:t>монтаж двох комплектів ТН-110 кВ от І и ІІ секції шин 110 кВ для обліку і захисту, контролю напруги;</w:t>
      </w:r>
    </w:p>
    <w:p w:rsidR="00DD1D52" w:rsidRPr="005E10E4" w:rsidRDefault="00DD1D52" w:rsidP="00496EAF">
      <w:pPr>
        <w:pStyle w:val="af8"/>
        <w:numPr>
          <w:ilvl w:val="0"/>
          <w:numId w:val="39"/>
        </w:numPr>
        <w:spacing w:after="0" w:line="240" w:lineRule="auto"/>
        <w:ind w:left="0" w:firstLine="851"/>
        <w:rPr>
          <w:rFonts w:ascii="Times New Roman" w:hAnsi="Times New Roman"/>
          <w:sz w:val="28"/>
          <w:szCs w:val="28"/>
        </w:rPr>
      </w:pPr>
      <w:r w:rsidRPr="005E10E4">
        <w:rPr>
          <w:rFonts w:ascii="Times New Roman" w:hAnsi="Times New Roman"/>
          <w:sz w:val="28"/>
          <w:szCs w:val="28"/>
        </w:rPr>
        <w:t>монтаж ланцюгів захисту елегазових вимикачів СТ-1-110кВ, СТ-2-110кВ, секційного елегазового вимикача 110кВ;</w:t>
      </w:r>
    </w:p>
    <w:p w:rsidR="00DD1D52" w:rsidRPr="005E10E4" w:rsidRDefault="00DD1D52" w:rsidP="00496EAF">
      <w:pPr>
        <w:pStyle w:val="af8"/>
        <w:numPr>
          <w:ilvl w:val="0"/>
          <w:numId w:val="39"/>
        </w:numPr>
        <w:spacing w:after="0" w:line="240" w:lineRule="auto"/>
        <w:ind w:left="0" w:firstLine="851"/>
        <w:rPr>
          <w:rFonts w:ascii="Times New Roman" w:hAnsi="Times New Roman"/>
          <w:sz w:val="28"/>
          <w:szCs w:val="28"/>
        </w:rPr>
      </w:pPr>
      <w:r w:rsidRPr="005E10E4">
        <w:rPr>
          <w:rFonts w:ascii="Times New Roman" w:hAnsi="Times New Roman"/>
          <w:sz w:val="28"/>
          <w:szCs w:val="28"/>
        </w:rPr>
        <w:t>монтаж ланцюгів захисту комплектів ТТ-110кВ, ТН-110кВ;</w:t>
      </w:r>
    </w:p>
    <w:p w:rsidR="00DD1D52" w:rsidRPr="005E10E4" w:rsidRDefault="00DD1D52" w:rsidP="00496EAF">
      <w:pPr>
        <w:pStyle w:val="af8"/>
        <w:numPr>
          <w:ilvl w:val="0"/>
          <w:numId w:val="39"/>
        </w:numPr>
        <w:spacing w:after="0" w:line="240" w:lineRule="auto"/>
        <w:ind w:left="0" w:firstLine="851"/>
        <w:rPr>
          <w:rFonts w:ascii="Times New Roman" w:hAnsi="Times New Roman"/>
          <w:sz w:val="28"/>
          <w:szCs w:val="28"/>
        </w:rPr>
      </w:pPr>
      <w:r w:rsidRPr="005E10E4">
        <w:rPr>
          <w:rFonts w:ascii="Times New Roman" w:hAnsi="Times New Roman"/>
          <w:sz w:val="28"/>
          <w:szCs w:val="28"/>
        </w:rPr>
        <w:t>виконання пусконаладних робіт і введення в експлуатацію.</w:t>
      </w:r>
    </w:p>
    <w:p w:rsidR="00DD1D52" w:rsidRPr="005E10E4" w:rsidRDefault="00DD1D52" w:rsidP="00DD1D52">
      <w:pPr>
        <w:tabs>
          <w:tab w:val="left" w:pos="426"/>
        </w:tabs>
        <w:spacing w:after="0"/>
        <w:rPr>
          <w:rFonts w:ascii="Times New Roman" w:eastAsia="Times New Roman" w:hAnsi="Times New Roman"/>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 xml:space="preserve">ПС-110 Карань тягова </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Технічне переоснащення  із заміною акумуляторної батареї.</w:t>
      </w:r>
    </w:p>
    <w:p w:rsidR="00DD1D52" w:rsidRPr="005E10E4" w:rsidRDefault="00DD1D52" w:rsidP="00DD1D52">
      <w:pPr>
        <w:tabs>
          <w:tab w:val="left" w:pos="426"/>
          <w:tab w:val="left" w:pos="567"/>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Тягова підстанція Карань введена в роботу у 1963 році, є джерелом електропостачання   станції  Карань, контактної  мережі, залізничних та інших споживачів, підстанція транзитна.</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На тяговій підстанції Карань експлуатується акумуляторна батарея типу LS 450 G. Дата введення в експлуатацію у 2008 році. Гарантійний термін експлуатації - 5 років. На теперішній час з 64 акумуляторних елементів, внаслідок замкнення пластин 7 елементів  виведені з експлуатації. При введені в експлуатацію акумуляторна батарея віддавала 100 % ємкості – 450 А/год. У 2018 році акумуляторна батарея віддає 50% - 225 А/год.  Пристрій зарядний УЗ-110В/60А, УЗ 24В/10А не забезпечує заряд- підзаряд акумуляторної батареї, що може привести до порушень надійності електропостачання споживачів, також потребує заміни.</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lastRenderedPageBreak/>
        <w:t xml:space="preserve">     Об’єм робіт</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Необхідно виконання робіт з демонтажу та утилізації акумуляторної батареї 110 В типу LS 450 G ( 64-елементної);  виконання робіт по встановленню 64- елементної акумуляторної батареї закритого типу 110В, 24В, 450 Ач; поставка та підключення зарядно – підзарядного пристрою; виконання  пусконалагоджувальних робіт та введення в експлуатацію.</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Проектно-кошторисна документація, експертиза проекту в наявності. Роботи заплановані на 2019 рік.</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b/>
          <w:sz w:val="28"/>
          <w:szCs w:val="28"/>
          <w:lang w:eastAsia="ru-RU"/>
        </w:rPr>
        <w:t xml:space="preserve"> </w:t>
      </w:r>
      <w:r w:rsidRPr="005E10E4">
        <w:rPr>
          <w:rFonts w:ascii="Times New Roman" w:eastAsia="Times New Roman" w:hAnsi="Times New Roman"/>
          <w:sz w:val="28"/>
          <w:szCs w:val="28"/>
          <w:lang w:eastAsia="ru-RU"/>
        </w:rPr>
        <w:t>Технічне переоснащення ВРУ -110 кВ  із заміною секційного масляного вимикача</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Комутаційне обладнання ВРП-110кВ тягової підстанції Карань, яке було введено в експлуатацію в 1963 році, секційний масляний вимикач потребує заміни на сучасний елегазовий вимикач. Після  здійснення відключень комутаційних апаратів, за даними вимірів,  різко знижується загальна ємкість акумуляторних елементів АБ до неприпустимих значень, що може привести до аварійних ситуацій у роботі підстанції та збою нормального режиму електропостачання.</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Виконання реконструкції ВРП-110 кВ тягової підстанції Карань не тільки сприяє розвитку мереж для забезпечення підключення нових споживачів, а також підвищить надійність роботи всієї тягової підстанції та електропостачання існуючих споживачів.</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В результаті заміни обладнання будуть досягнуті наступні показники:</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більш високий ступінь надійності відключення пошкоджень в мережі 110 кВ та, як наслідок, менший ризик пошкодження обладнання;</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зниження експлуатаційних витрат на ремонтно-технічне обслуговування;</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забезпечення безпеки обслуговуючого персоналу;</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підвищення екологічного стану території ВРП - 110 кВ.</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 xml:space="preserve">ПС-110 Волноваха тягова </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Технічне переоснащення  підстанції із заміною акумуляторної батареї.</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Тягова підстанція Волноваха 110/35/10 – опорна підстанція.</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Акумуляторна батарея SBS-480 ( 64 елементна) введена до експлуатації у 2015 році, згідно експлуатаційної інструкції, термін використання АБ складає 8 років.</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На теперішній час не всі параметри АБ відповідають технічним вимогам, а саме:</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w:t>
      </w:r>
      <w:r w:rsidRPr="005E10E4">
        <w:rPr>
          <w:rFonts w:ascii="Times New Roman" w:eastAsia="Times New Roman" w:hAnsi="Times New Roman"/>
          <w:sz w:val="28"/>
          <w:szCs w:val="28"/>
          <w:lang w:eastAsia="ru-RU"/>
        </w:rPr>
        <w:tab/>
        <w:t>виявлено падіння напруги на 14 елементі ( менше 1,6В при нормі 2,2В);</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w:t>
      </w:r>
      <w:r w:rsidRPr="005E10E4">
        <w:rPr>
          <w:rFonts w:ascii="Times New Roman" w:eastAsia="Times New Roman" w:hAnsi="Times New Roman"/>
          <w:sz w:val="28"/>
          <w:szCs w:val="28"/>
          <w:lang w:eastAsia="ru-RU"/>
        </w:rPr>
        <w:tab/>
        <w:t>при контрольних замірах виявлені заколочування елементів ( №№5,6,14,54,61,64) в кількості 6 шт;</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w:t>
      </w:r>
      <w:r w:rsidRPr="005E10E4">
        <w:rPr>
          <w:rFonts w:ascii="Times New Roman" w:eastAsia="Times New Roman" w:hAnsi="Times New Roman"/>
          <w:sz w:val="28"/>
          <w:szCs w:val="28"/>
          <w:lang w:eastAsia="ru-RU"/>
        </w:rPr>
        <w:tab/>
        <w:t>загальна ємкість АБ складає 68% від номінальної;</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w:t>
      </w:r>
      <w:r w:rsidRPr="005E10E4">
        <w:rPr>
          <w:rFonts w:ascii="Times New Roman" w:eastAsia="Times New Roman" w:hAnsi="Times New Roman"/>
          <w:sz w:val="28"/>
          <w:szCs w:val="28"/>
          <w:lang w:eastAsia="ru-RU"/>
        </w:rPr>
        <w:tab/>
        <w:t>- спостерігається вздуття корпусів 5 елементів.</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ПС-110 Південнодонбаська тягова</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b/>
          <w:sz w:val="28"/>
          <w:szCs w:val="28"/>
          <w:lang w:eastAsia="ru-RU"/>
        </w:rPr>
        <w:lastRenderedPageBreak/>
        <w:t xml:space="preserve"> </w:t>
      </w:r>
      <w:r w:rsidRPr="005E10E4">
        <w:rPr>
          <w:rFonts w:ascii="Times New Roman" w:eastAsia="Times New Roman" w:hAnsi="Times New Roman"/>
          <w:sz w:val="28"/>
          <w:szCs w:val="28"/>
          <w:lang w:eastAsia="ru-RU"/>
        </w:rPr>
        <w:t>Технічне переоснащення  підстанції із заміною акумуляторної батареї.</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 Підстанція введена в роботу у 1976 році. Тягова підстанція Південнодонбасська є джерелом живлення залізничної станції, контактної мережі, залізничних та інших сторонніх споживачів. Акумуляторна  батерея ( нікель кадмієва НК-28 170- елементна) введена до експлуатації у 1980 році. В результаті тривалого використання між елементами утворилося зашлакованість продуктами окису металу. Ремонт проводити недоцільно, потребує повної заміни.</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Пристрій зарядний ВУ-110-24Б ( 4 шт.)  не забезпечує заряд- підзаряд акумуляторної батареї, що може привести до порушень надійності електропостачання споживачів, також потребує заміни.</w:t>
      </w: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ПС-110 Удачна тягова</w:t>
      </w:r>
    </w:p>
    <w:p w:rsidR="00DD1D52" w:rsidRPr="005E10E4" w:rsidRDefault="00DD1D52" w:rsidP="00DD1D52">
      <w:pPr>
        <w:spacing w:after="0"/>
        <w:ind w:firstLine="709"/>
        <w:rPr>
          <w:rFonts w:ascii="Times New Roman" w:hAnsi="Times New Roman"/>
          <w:color w:val="000000"/>
          <w:sz w:val="28"/>
          <w:szCs w:val="28"/>
        </w:rPr>
      </w:pPr>
      <w:r w:rsidRPr="005E10E4">
        <w:rPr>
          <w:rFonts w:ascii="Times New Roman" w:hAnsi="Times New Roman"/>
          <w:color w:val="000000"/>
          <w:sz w:val="28"/>
          <w:szCs w:val="28"/>
        </w:rPr>
        <w:t xml:space="preserve">Відповідно до акту технічного стану структурного підрозділу «Покровська дистанція електропостачання» від 28 вересня 2018 року пропонується включити до </w:t>
      </w:r>
      <w:r w:rsidRPr="005E10E4">
        <w:rPr>
          <w:rFonts w:ascii="Times New Roman" w:hAnsi="Times New Roman"/>
          <w:color w:val="000000"/>
          <w:sz w:val="28"/>
          <w:szCs w:val="28"/>
          <w:lang w:eastAsia="uk-UA"/>
        </w:rPr>
        <w:t>інвестиційної програми на 2020 рік</w:t>
      </w:r>
      <w:r w:rsidRPr="005E10E4">
        <w:rPr>
          <w:rFonts w:ascii="Times New Roman" w:hAnsi="Times New Roman"/>
          <w:color w:val="000000"/>
          <w:sz w:val="28"/>
          <w:szCs w:val="28"/>
        </w:rPr>
        <w:t xml:space="preserve"> роботи з розробки робочого проекту (проектно-кошторисної документації) з реконструкції тягової підстанції Удачна.</w:t>
      </w:r>
    </w:p>
    <w:p w:rsidR="00DD1D52" w:rsidRPr="005E10E4" w:rsidRDefault="00DD1D52" w:rsidP="00DD1D52">
      <w:pPr>
        <w:spacing w:after="0"/>
        <w:ind w:firstLine="709"/>
        <w:rPr>
          <w:rFonts w:ascii="Times New Roman" w:hAnsi="Times New Roman"/>
          <w:color w:val="000000"/>
          <w:sz w:val="28"/>
          <w:szCs w:val="28"/>
        </w:rPr>
      </w:pPr>
      <w:r w:rsidRPr="005E10E4">
        <w:rPr>
          <w:rFonts w:ascii="Times New Roman" w:hAnsi="Times New Roman"/>
          <w:color w:val="000000"/>
          <w:sz w:val="28"/>
          <w:szCs w:val="28"/>
        </w:rPr>
        <w:t xml:space="preserve">Тягова підстанція Удачна була побудована 1959 році. </w:t>
      </w:r>
    </w:p>
    <w:p w:rsidR="00DD1D52" w:rsidRPr="005E10E4" w:rsidRDefault="00DD1D52" w:rsidP="00DD1D52">
      <w:pPr>
        <w:spacing w:after="0"/>
        <w:ind w:firstLine="709"/>
        <w:rPr>
          <w:rFonts w:ascii="Times New Roman" w:hAnsi="Times New Roman"/>
          <w:color w:val="000000"/>
          <w:sz w:val="28"/>
          <w:szCs w:val="28"/>
        </w:rPr>
      </w:pPr>
      <w:r w:rsidRPr="005E10E4">
        <w:rPr>
          <w:rFonts w:ascii="Times New Roman" w:hAnsi="Times New Roman"/>
          <w:color w:val="000000"/>
          <w:sz w:val="28"/>
          <w:szCs w:val="28"/>
        </w:rPr>
        <w:t xml:space="preserve">Потребує реконструкції ВРП-110кВ: заміна порталів з опорами, заміна МКП-110 підвісної ізоляції,  в/в вводів СТ-1,2, заміну масляних вимикачів, заміну застарілого релейного захисту 110/10 на сучасний мікропроцесорний з заміною кабелів керування та заміну загальнопідстанційного мнемо щита. </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ПС-110 Очеретине тягова</w:t>
      </w:r>
    </w:p>
    <w:p w:rsidR="00DD1D52" w:rsidRPr="005E10E4" w:rsidRDefault="00DD1D52" w:rsidP="00DD1D52">
      <w:pPr>
        <w:spacing w:after="0"/>
        <w:ind w:firstLine="992"/>
        <w:rPr>
          <w:rFonts w:ascii="Times New Roman" w:hAnsi="Times New Roman"/>
          <w:sz w:val="28"/>
          <w:szCs w:val="28"/>
        </w:rPr>
      </w:pPr>
      <w:r w:rsidRPr="005E10E4">
        <w:rPr>
          <w:rFonts w:ascii="Times New Roman" w:hAnsi="Times New Roman"/>
          <w:sz w:val="28"/>
          <w:szCs w:val="28"/>
        </w:rPr>
        <w:t>На даний час на тяговій підстанції Очеретино експлуатується розподільчий пристрій ОРУ-110, який складається з  масляних вимикачів, роз’єднувачів, трансформаторів струму та напруги, силових трансформаторів. З’єднання всіх цих елементів виконується за допомогою шлейфів з проводу марки АС, які закріплюються через фарфорову ізоляцію на залізобетонних та металевих порталах із залізобетонними опорами.</w:t>
      </w:r>
    </w:p>
    <w:p w:rsidR="00DD1D52" w:rsidRPr="005E10E4" w:rsidRDefault="00DD1D52" w:rsidP="00DD1D52">
      <w:pPr>
        <w:spacing w:after="0"/>
        <w:ind w:firstLine="992"/>
        <w:rPr>
          <w:rFonts w:ascii="Times New Roman" w:hAnsi="Times New Roman"/>
          <w:sz w:val="28"/>
          <w:szCs w:val="28"/>
        </w:rPr>
      </w:pPr>
      <w:r w:rsidRPr="005E10E4">
        <w:rPr>
          <w:rFonts w:ascii="Times New Roman" w:hAnsi="Times New Roman"/>
          <w:sz w:val="28"/>
          <w:szCs w:val="28"/>
        </w:rPr>
        <w:t xml:space="preserve"> Вище перераховане обладнання має тривалий термін експлуатації з 1959 року, гранично допустимі показники для їх можливої експлуатації, фізично та морально застарілі. На підставі дефектного акту необхідна заміна наступного обладнання.</w:t>
      </w:r>
    </w:p>
    <w:p w:rsidR="00DD1D52" w:rsidRPr="005E10E4" w:rsidRDefault="00DD1D52" w:rsidP="00DD1D52">
      <w:pPr>
        <w:spacing w:after="0"/>
        <w:ind w:firstLine="992"/>
        <w:rPr>
          <w:rFonts w:ascii="Times New Roman" w:hAnsi="Times New Roman"/>
          <w:sz w:val="28"/>
          <w:szCs w:val="28"/>
        </w:rPr>
      </w:pPr>
      <w:r w:rsidRPr="005E10E4">
        <w:rPr>
          <w:rFonts w:ascii="Times New Roman" w:hAnsi="Times New Roman"/>
          <w:sz w:val="28"/>
          <w:szCs w:val="28"/>
        </w:rPr>
        <w:t>Так потребують заміни підтримуючі конструкції із ізолюючими елементами які виконані у вигляді залізобетонних порталів із залізобетонними стійками та фарфоровою ізоляцією на сучасні металеві портали із захисним покриттям у вигляді гарячого цинкування із полімерною ізоляцією. Загалом по ОРУ-110 кВ – 8 порталів, ОРУ-10 кВ – 8 порталів;</w:t>
      </w:r>
    </w:p>
    <w:p w:rsidR="00DD1D52" w:rsidRPr="005E10E4" w:rsidRDefault="00DD1D52" w:rsidP="00DD1D52">
      <w:pPr>
        <w:spacing w:after="0"/>
        <w:ind w:firstLine="992"/>
        <w:rPr>
          <w:rFonts w:ascii="Times New Roman" w:hAnsi="Times New Roman"/>
          <w:sz w:val="28"/>
          <w:szCs w:val="28"/>
        </w:rPr>
      </w:pPr>
      <w:r w:rsidRPr="005E10E4">
        <w:rPr>
          <w:rFonts w:ascii="Times New Roman" w:hAnsi="Times New Roman"/>
          <w:sz w:val="28"/>
          <w:szCs w:val="28"/>
        </w:rPr>
        <w:t>Потребують заміни маслонаповнені вводи силових трансформаторів СТ-1 та СТ-2 які мають тривалий термін експлуатації з 1959 року, застарілу паперово-промаслену ізоляцію, та не підлягають відновленню свої ізоляційних функцій в кількості 6 одиниць.</w:t>
      </w:r>
    </w:p>
    <w:p w:rsidR="00DD1D52" w:rsidRPr="005E10E4" w:rsidRDefault="00DD1D52" w:rsidP="00DD1D52">
      <w:pPr>
        <w:spacing w:after="0"/>
        <w:ind w:firstLine="992"/>
        <w:rPr>
          <w:rFonts w:ascii="Times New Roman" w:hAnsi="Times New Roman"/>
          <w:sz w:val="28"/>
          <w:szCs w:val="28"/>
        </w:rPr>
      </w:pPr>
      <w:r w:rsidRPr="005E10E4">
        <w:rPr>
          <w:rFonts w:ascii="Times New Roman" w:hAnsi="Times New Roman"/>
          <w:sz w:val="28"/>
          <w:szCs w:val="28"/>
        </w:rPr>
        <w:lastRenderedPageBreak/>
        <w:t>потребують заміни 4 масляних вимикачів 110 кВ, які мають в собі великі об’єми трансформаторного масла, що негативно впливає на екологічний стан на сучасні елегазові.</w:t>
      </w:r>
    </w:p>
    <w:p w:rsidR="00DD1D52" w:rsidRPr="005E10E4" w:rsidRDefault="00DD1D52" w:rsidP="00DD1D52">
      <w:pPr>
        <w:spacing w:after="0"/>
        <w:ind w:firstLine="992"/>
        <w:rPr>
          <w:rFonts w:ascii="Times New Roman" w:hAnsi="Times New Roman"/>
          <w:sz w:val="28"/>
          <w:szCs w:val="28"/>
        </w:rPr>
      </w:pPr>
      <w:r w:rsidRPr="005E10E4">
        <w:rPr>
          <w:rFonts w:ascii="Times New Roman" w:hAnsi="Times New Roman"/>
          <w:sz w:val="28"/>
          <w:szCs w:val="28"/>
        </w:rPr>
        <w:t>потребують заміни 9  роз’єднувача 110 кВ, які мають тривалий термін експлуатації;</w:t>
      </w:r>
    </w:p>
    <w:p w:rsidR="00DD1D52" w:rsidRPr="005E10E4" w:rsidRDefault="00DD1D52" w:rsidP="00DD1D52">
      <w:pPr>
        <w:spacing w:after="0"/>
        <w:ind w:firstLine="992"/>
        <w:rPr>
          <w:rFonts w:ascii="Times New Roman" w:hAnsi="Times New Roman"/>
          <w:sz w:val="28"/>
          <w:szCs w:val="28"/>
        </w:rPr>
      </w:pPr>
      <w:r w:rsidRPr="005E10E4">
        <w:rPr>
          <w:rFonts w:ascii="Times New Roman" w:hAnsi="Times New Roman"/>
          <w:sz w:val="28"/>
          <w:szCs w:val="28"/>
        </w:rPr>
        <w:t xml:space="preserve">потребує заміни шинний міст ОРУ-10 кВ в опорні конструкції виконані у вигляді залізобетонних стійок, які мають значні пошкодження, із фарфоровою ізоляцією загальною протяжністю </w:t>
      </w:r>
      <w:smartTag w:uri="urn:schemas-microsoft-com:office:smarttags" w:element="metricconverter">
        <w:smartTagPr>
          <w:attr w:name="ProductID" w:val="210 м"/>
        </w:smartTagPr>
        <w:r w:rsidRPr="005E10E4">
          <w:rPr>
            <w:rFonts w:ascii="Times New Roman" w:hAnsi="Times New Roman"/>
            <w:sz w:val="28"/>
            <w:szCs w:val="28"/>
          </w:rPr>
          <w:t>210 м</w:t>
        </w:r>
      </w:smartTag>
      <w:r w:rsidRPr="005E10E4">
        <w:rPr>
          <w:rFonts w:ascii="Times New Roman" w:hAnsi="Times New Roman"/>
          <w:sz w:val="28"/>
          <w:szCs w:val="28"/>
        </w:rPr>
        <w:t>.</w:t>
      </w:r>
    </w:p>
    <w:p w:rsidR="00DD1D52" w:rsidRPr="005E10E4" w:rsidRDefault="00DD1D52" w:rsidP="00DD1D52">
      <w:pPr>
        <w:spacing w:after="0"/>
        <w:ind w:firstLine="992"/>
        <w:rPr>
          <w:rFonts w:ascii="Times New Roman" w:hAnsi="Times New Roman"/>
          <w:sz w:val="28"/>
          <w:szCs w:val="28"/>
        </w:rPr>
      </w:pPr>
      <w:r w:rsidRPr="005E10E4">
        <w:rPr>
          <w:rFonts w:ascii="Times New Roman" w:hAnsi="Times New Roman"/>
          <w:sz w:val="28"/>
          <w:szCs w:val="28"/>
        </w:rPr>
        <w:t>Також на тяговій підстанції Очеретино експлуатується розподільчий пристрій РУ-10, який складається з двох вводів із масляними вимикачами, з двох секцій шин між якими змонтований секційний масляний вимикач  та 13 приєднань, два з яких із вакуумними вимикачами та одинадцять із масляними вимикачами.</w:t>
      </w:r>
    </w:p>
    <w:p w:rsidR="00DD1D52" w:rsidRPr="005E10E4" w:rsidRDefault="00DD1D52" w:rsidP="00DD1D52">
      <w:pPr>
        <w:spacing w:after="0"/>
        <w:ind w:firstLine="992"/>
        <w:rPr>
          <w:rFonts w:ascii="Times New Roman" w:hAnsi="Times New Roman"/>
          <w:sz w:val="28"/>
          <w:szCs w:val="28"/>
        </w:rPr>
      </w:pPr>
      <w:r w:rsidRPr="005E10E4">
        <w:rPr>
          <w:rFonts w:ascii="Times New Roman" w:hAnsi="Times New Roman"/>
          <w:sz w:val="28"/>
          <w:szCs w:val="28"/>
        </w:rPr>
        <w:t>Масляні вимикачі РУ-10 кВ тягової підстанції Очеретино мають тривалий понаднормативний термін експлуатації (з 50-х 60-х років минулого століття). Згідно даних вимірювань під час проведення ППР мають гранично допустимі показники для подальшої експлуатації, фізично зношені та морально застарілі. До того ж використання трансформаторного масла у вимикачах не сприяє поліпшенню екологічної обстановки країни.</w:t>
      </w:r>
    </w:p>
    <w:p w:rsidR="00DD1D52" w:rsidRPr="005E10E4" w:rsidRDefault="00DD1D52" w:rsidP="00DD1D52">
      <w:pPr>
        <w:spacing w:after="0"/>
        <w:ind w:firstLine="992"/>
        <w:rPr>
          <w:rFonts w:ascii="Times New Roman" w:hAnsi="Times New Roman"/>
          <w:sz w:val="28"/>
          <w:szCs w:val="28"/>
        </w:rPr>
      </w:pPr>
      <w:r w:rsidRPr="005E10E4">
        <w:rPr>
          <w:rFonts w:ascii="Times New Roman" w:hAnsi="Times New Roman"/>
          <w:sz w:val="28"/>
          <w:szCs w:val="28"/>
        </w:rPr>
        <w:t>Для заміни фізично та морально застарілих масляних вимикачів пропонується розробити проект по реконструкції РУ-10 кВ тягової підстанції Очеретино із заміною 11-ти масляних вимикачів на вакуумні.</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w:t>
      </w: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hAnsi="Times New Roman"/>
          <w:b/>
          <w:sz w:val="28"/>
          <w:szCs w:val="28"/>
        </w:rPr>
        <w:t xml:space="preserve"> </w:t>
      </w:r>
      <w:r w:rsidRPr="005E10E4">
        <w:rPr>
          <w:rFonts w:ascii="Times New Roman" w:eastAsia="Times New Roman" w:hAnsi="Times New Roman"/>
          <w:b/>
          <w:sz w:val="28"/>
          <w:szCs w:val="28"/>
          <w:lang w:eastAsia="ru-RU"/>
        </w:rPr>
        <w:t>ПС-110 Авдіївка тягова</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Обладнання підстанції потребує заміни після пошкодження під час проведення АТО. Останнім часом збільшились випадки відмов релейного захисту і обладнання підстанції внаслідок прихованих пошкоджень, які виникли під час проведення АТО та не можуть бути виявленні під час проведення поточного обслуговування. Необхідна заміна акумуляторної батареї, яка пошкоджена під час проведення АТО.</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ПС-110 Демурине тягова</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Обладнання тягової підстанції має перевищений термін експлуатації, гранично допустимі експлуатаційні показники, а в деяких випадках перевищені показники, підтримуючи конструкції мають тріщини в бетоні, корозію арматури, збільшились випадки хибного спрацювання релейного захисту, відсутня матеріальна база для відновлення  пристрої релейного захисту, ізоляція кабельних ліній має гранично допустимі показника, а в окремих випадках, фізичні пошкодження.</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Силові трансформатори експлуатуються із водами застарілого типу, які мають перевищений термін експлуатації та граничні показники стану ізоляції (кута діелектричних втрат), вводи силового трансформатору Т2 мають перевищення допустимих показників кута діелектричних втрат.</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p>
    <w:p w:rsidR="00DD1D52" w:rsidRPr="005E10E4" w:rsidRDefault="00DD1D52" w:rsidP="00DD1D52">
      <w:pPr>
        <w:tabs>
          <w:tab w:val="left" w:pos="426"/>
        </w:tabs>
        <w:spacing w:after="0"/>
        <w:ind w:firstLine="851"/>
        <w:rPr>
          <w:rFonts w:ascii="Times New Roman" w:hAnsi="Times New Roman"/>
          <w:b/>
          <w:sz w:val="28"/>
          <w:szCs w:val="28"/>
        </w:rPr>
      </w:pPr>
      <w:r w:rsidRPr="005E10E4">
        <w:rPr>
          <w:rFonts w:ascii="Times New Roman" w:hAnsi="Times New Roman"/>
          <w:b/>
          <w:sz w:val="28"/>
          <w:szCs w:val="28"/>
        </w:rPr>
        <w:lastRenderedPageBreak/>
        <w:t xml:space="preserve">ПС-110 Межова </w:t>
      </w:r>
      <w:r w:rsidRPr="005E10E4">
        <w:rPr>
          <w:rFonts w:ascii="Times New Roman" w:eastAsia="Times New Roman" w:hAnsi="Times New Roman"/>
          <w:b/>
          <w:sz w:val="28"/>
          <w:szCs w:val="28"/>
          <w:lang w:eastAsia="ru-RU"/>
        </w:rPr>
        <w:t>тягова</w:t>
      </w:r>
    </w:p>
    <w:p w:rsidR="00DD1D52" w:rsidRPr="005E10E4" w:rsidRDefault="00DD1D52" w:rsidP="00DD1D52">
      <w:pPr>
        <w:tabs>
          <w:tab w:val="left" w:pos="426"/>
        </w:tabs>
        <w:spacing w:before="0"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Стаціонарна акумуляторна батарея вийшла з ладу, на даний час на підстанції експлуатується не типова батарея зібрана зі стартерних акумуляторів типу СТ-140(190)</w:t>
      </w:r>
    </w:p>
    <w:p w:rsidR="00DD1D52" w:rsidRPr="005E10E4" w:rsidRDefault="00DD1D52" w:rsidP="00DD1D52">
      <w:pPr>
        <w:spacing w:before="0" w:after="0"/>
        <w:ind w:firstLine="709"/>
        <w:rPr>
          <w:rFonts w:ascii="Times New Roman" w:hAnsi="Times New Roman"/>
          <w:color w:val="000000"/>
          <w:sz w:val="28"/>
          <w:szCs w:val="28"/>
        </w:rPr>
      </w:pPr>
      <w:r w:rsidRPr="005E10E4">
        <w:rPr>
          <w:rFonts w:ascii="Times New Roman" w:hAnsi="Times New Roman"/>
          <w:sz w:val="28"/>
          <w:szCs w:val="28"/>
        </w:rPr>
        <w:t xml:space="preserve">Підстанція «Межова» 110/35/10 кВ, яка відноситься до локальних електричних мереж залізниці, була побудована 1959 році. На данний час встановлена кислотна акумуляторна батарея тип 10 </w:t>
      </w:r>
      <w:r w:rsidRPr="005E10E4">
        <w:rPr>
          <w:rFonts w:ascii="Times New Roman" w:hAnsi="Times New Roman"/>
          <w:sz w:val="28"/>
          <w:szCs w:val="28"/>
          <w:lang w:val="en-US"/>
        </w:rPr>
        <w:t>O</w:t>
      </w:r>
      <w:r w:rsidRPr="005E10E4">
        <w:rPr>
          <w:rFonts w:ascii="Times New Roman" w:hAnsi="Times New Roman"/>
          <w:sz w:val="28"/>
          <w:szCs w:val="28"/>
        </w:rPr>
        <w:t>GI-550</w:t>
      </w:r>
      <w:r w:rsidRPr="005E10E4">
        <w:rPr>
          <w:rFonts w:ascii="Times New Roman" w:hAnsi="Times New Roman"/>
          <w:color w:val="000000"/>
          <w:sz w:val="28"/>
          <w:szCs w:val="28"/>
        </w:rPr>
        <w:t>. Акумуляторна батарея в умовах нормальної експлуатації знаходиться в режимі готовності до виконання своїх функцій в аварійних режимах. Цей режим  готовності забезпечується за рахунок підтримання АБ постійно в стані повної зарядженості, що досягається шляхом протікання в ній постійно струму підзаряда. Данний вид застарілий потребує значних затрат на її обслуговування. У зв’язку з цим пропонується її заміна на сучасну батарею, що в свою чергу підвищить надійність керування обладнання підстанції та відповідно надійність живлення споживачів та знизить затрати на її поточне утримання.</w:t>
      </w:r>
    </w:p>
    <w:p w:rsidR="00DD1D52" w:rsidRPr="005E10E4" w:rsidRDefault="00DD1D52" w:rsidP="00DD1D52">
      <w:pPr>
        <w:spacing w:before="0" w:after="0"/>
        <w:ind w:firstLine="709"/>
        <w:rPr>
          <w:rFonts w:ascii="Times New Roman" w:hAnsi="Times New Roman"/>
          <w:color w:val="FF0000"/>
          <w:sz w:val="28"/>
          <w:szCs w:val="28"/>
        </w:rPr>
      </w:pPr>
      <w:r w:rsidRPr="005E10E4">
        <w:rPr>
          <w:rFonts w:ascii="Times New Roman" w:hAnsi="Times New Roman"/>
          <w:color w:val="000000"/>
          <w:sz w:val="28"/>
          <w:szCs w:val="28"/>
        </w:rPr>
        <w:t xml:space="preserve"> Передбачається заміна акуму</w:t>
      </w:r>
      <w:r w:rsidRPr="005E10E4">
        <w:rPr>
          <w:rFonts w:ascii="Times New Roman" w:hAnsi="Times New Roman"/>
          <w:sz w:val="28"/>
          <w:szCs w:val="28"/>
        </w:rPr>
        <w:t xml:space="preserve">ляторної батареї тип 10 </w:t>
      </w:r>
      <w:r w:rsidRPr="005E10E4">
        <w:rPr>
          <w:rFonts w:ascii="Times New Roman" w:hAnsi="Times New Roman"/>
          <w:sz w:val="28"/>
          <w:szCs w:val="28"/>
          <w:lang w:val="en-US"/>
        </w:rPr>
        <w:t>O</w:t>
      </w:r>
      <w:r w:rsidRPr="005E10E4">
        <w:rPr>
          <w:rFonts w:ascii="Times New Roman" w:hAnsi="Times New Roman"/>
          <w:sz w:val="28"/>
          <w:szCs w:val="28"/>
        </w:rPr>
        <w:t xml:space="preserve">GI-550, як такої, що вичерпала граничний термін експлуатації, на тип </w:t>
      </w:r>
      <w:r w:rsidRPr="005E10E4">
        <w:rPr>
          <w:rFonts w:ascii="Times New Roman" w:hAnsi="Times New Roman"/>
          <w:sz w:val="28"/>
          <w:szCs w:val="28"/>
          <w:lang w:val="en-US"/>
        </w:rPr>
        <w:t>Power</w:t>
      </w:r>
      <w:r w:rsidRPr="005E10E4">
        <w:rPr>
          <w:rFonts w:ascii="Times New Roman" w:hAnsi="Times New Roman"/>
          <w:sz w:val="28"/>
          <w:szCs w:val="28"/>
        </w:rPr>
        <w:t xml:space="preserve"> </w:t>
      </w:r>
      <w:r w:rsidRPr="005E10E4">
        <w:rPr>
          <w:rFonts w:ascii="Times New Roman" w:hAnsi="Times New Roman"/>
          <w:sz w:val="28"/>
          <w:szCs w:val="28"/>
          <w:lang w:val="en-US"/>
        </w:rPr>
        <w:t>Safe</w:t>
      </w:r>
      <w:r w:rsidRPr="005E10E4">
        <w:rPr>
          <w:rFonts w:ascii="Times New Roman" w:hAnsi="Times New Roman"/>
          <w:sz w:val="28"/>
          <w:szCs w:val="28"/>
        </w:rPr>
        <w:t xml:space="preserve"> </w:t>
      </w:r>
      <w:r w:rsidRPr="005E10E4">
        <w:rPr>
          <w:rFonts w:ascii="Times New Roman" w:hAnsi="Times New Roman"/>
          <w:sz w:val="28"/>
          <w:szCs w:val="28"/>
          <w:lang w:val="en-US"/>
        </w:rPr>
        <w:t>SBS</w:t>
      </w:r>
      <w:r w:rsidRPr="005E10E4">
        <w:rPr>
          <w:rFonts w:ascii="Times New Roman" w:hAnsi="Times New Roman"/>
          <w:sz w:val="28"/>
          <w:szCs w:val="28"/>
        </w:rPr>
        <w:t xml:space="preserve"> 580 </w:t>
      </w:r>
      <w:r w:rsidRPr="005E10E4">
        <w:rPr>
          <w:rFonts w:ascii="Times New Roman" w:hAnsi="Times New Roman"/>
          <w:sz w:val="28"/>
          <w:szCs w:val="28"/>
          <w:lang w:val="en-US"/>
        </w:rPr>
        <w:t>EON</w:t>
      </w:r>
      <w:r w:rsidRPr="005E10E4">
        <w:rPr>
          <w:rFonts w:ascii="Times New Roman" w:hAnsi="Times New Roman"/>
          <w:sz w:val="28"/>
          <w:szCs w:val="28"/>
        </w:rPr>
        <w:t xml:space="preserve"> (2И, 580</w:t>
      </w:r>
      <w:r w:rsidRPr="005E10E4">
        <w:rPr>
          <w:rFonts w:ascii="Times New Roman" w:hAnsi="Times New Roman"/>
          <w:sz w:val="28"/>
          <w:szCs w:val="28"/>
          <w:lang w:val="en-US"/>
        </w:rPr>
        <w:t>A</w:t>
      </w:r>
      <w:r w:rsidRPr="005E10E4">
        <w:rPr>
          <w:rFonts w:ascii="Times New Roman" w:hAnsi="Times New Roman"/>
          <w:sz w:val="28"/>
          <w:szCs w:val="28"/>
        </w:rPr>
        <w:t>/г), що складається з 64 елементів.</w:t>
      </w:r>
      <w:r w:rsidRPr="005E10E4">
        <w:rPr>
          <w:rFonts w:ascii="Times New Roman" w:hAnsi="Times New Roman"/>
          <w:color w:val="FF0000"/>
          <w:sz w:val="28"/>
          <w:szCs w:val="28"/>
        </w:rPr>
        <w:t xml:space="preserve">  </w:t>
      </w: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hAnsi="Times New Roman"/>
          <w:sz w:val="28"/>
          <w:szCs w:val="28"/>
        </w:rPr>
        <w:t>Обладнання тягової підстанції має перевищений термін експлуатації, гранично допустимі експлуатаційні показники, а в деяких випадках перевищені показники, підтримуючи конструкції мають тріщини в бетоні, корозію арматури, збільшились випадки хибного спрацювання релейного захисту, відсутня матеріальна база для відновлення  пристрої релейного захисту, ізоляція кабельних ліній має гранично допустимі показника, а в окремих випадках, фізичні пошкодження</w:t>
      </w: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ПС-110 Дубове тягова</w:t>
      </w:r>
    </w:p>
    <w:p w:rsidR="00DD1D52" w:rsidRPr="005E10E4" w:rsidRDefault="00DD1D52" w:rsidP="00DD1D52">
      <w:pPr>
        <w:tabs>
          <w:tab w:val="left" w:pos="426"/>
        </w:tabs>
        <w:spacing w:after="0"/>
        <w:ind w:right="-1" w:firstLine="851"/>
        <w:rPr>
          <w:rFonts w:ascii="Times New Roman" w:eastAsia="Times New Roman" w:hAnsi="Times New Roman"/>
          <w:color w:val="000000"/>
          <w:sz w:val="28"/>
          <w:szCs w:val="28"/>
          <w:lang w:eastAsia="uk-UA"/>
        </w:rPr>
      </w:pPr>
      <w:r w:rsidRPr="005E10E4">
        <w:rPr>
          <w:rFonts w:ascii="Times New Roman" w:eastAsia="Times New Roman" w:hAnsi="Times New Roman"/>
          <w:color w:val="000000"/>
          <w:sz w:val="28"/>
          <w:szCs w:val="28"/>
          <w:lang w:eastAsia="uk-UA"/>
        </w:rPr>
        <w:t xml:space="preserve">   Для забезпечення надійного та якісного електропостачання споживачів України в Харківській області необхідно виконати </w:t>
      </w:r>
    </w:p>
    <w:p w:rsidR="00DD1D52" w:rsidRPr="005E10E4" w:rsidRDefault="00DD1D52" w:rsidP="00496EAF">
      <w:pPr>
        <w:pStyle w:val="af8"/>
        <w:numPr>
          <w:ilvl w:val="0"/>
          <w:numId w:val="39"/>
        </w:numPr>
        <w:tabs>
          <w:tab w:val="left" w:pos="426"/>
        </w:tabs>
        <w:spacing w:after="0"/>
        <w:ind w:left="0" w:right="-1" w:firstLine="709"/>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Заміна підтримуючих конструкцій  та кабельних каналів ВРП-110кВ, ШМ-10 кВ. </w:t>
      </w:r>
    </w:p>
    <w:p w:rsidR="00DD1D52" w:rsidRPr="005E10E4" w:rsidRDefault="00DD1D52" w:rsidP="00496EAF">
      <w:pPr>
        <w:numPr>
          <w:ilvl w:val="0"/>
          <w:numId w:val="39"/>
        </w:numPr>
        <w:tabs>
          <w:tab w:val="left" w:pos="426"/>
        </w:tabs>
        <w:spacing w:before="0" w:after="0"/>
        <w:ind w:left="0" w:right="-1" w:firstLine="709"/>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опорних залізобетонних конструкцій порталів в кількості 20шт ВРП-110кВ. Конструкції мають вкрай незадовільний та зношений стан в наслідок корозії, необхідна заміна.;</w:t>
      </w:r>
    </w:p>
    <w:p w:rsidR="00DD1D52" w:rsidRPr="005E10E4" w:rsidRDefault="00DD1D52" w:rsidP="00496EAF">
      <w:pPr>
        <w:numPr>
          <w:ilvl w:val="0"/>
          <w:numId w:val="39"/>
        </w:numPr>
        <w:tabs>
          <w:tab w:val="left" w:pos="426"/>
        </w:tabs>
        <w:spacing w:before="0" w:after="0"/>
        <w:ind w:left="0" w:right="-1" w:firstLine="709"/>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опорних залізобетонних конструкцій ШМ-10кВ - в кількості 19шт. Конструкції мають вкрай незадовільний та зношений стан в наслідок корозії, необхідна заміна.;</w:t>
      </w:r>
    </w:p>
    <w:p w:rsidR="00DD1D52" w:rsidRPr="005E10E4" w:rsidRDefault="00DD1D52" w:rsidP="00496EAF">
      <w:pPr>
        <w:numPr>
          <w:ilvl w:val="0"/>
          <w:numId w:val="39"/>
        </w:numPr>
        <w:suppressAutoHyphens/>
        <w:spacing w:before="0" w:after="0"/>
        <w:ind w:left="0" w:right="-3" w:firstLine="709"/>
        <w:rPr>
          <w:rFonts w:ascii="Times New Roman" w:eastAsia="Times New Roman" w:hAnsi="Times New Roman"/>
          <w:sz w:val="28"/>
          <w:szCs w:val="28"/>
          <w:lang w:eastAsia="zh-CN"/>
        </w:rPr>
      </w:pPr>
      <w:r w:rsidRPr="005E10E4">
        <w:rPr>
          <w:rFonts w:ascii="Times New Roman" w:eastAsia="Times New Roman" w:hAnsi="Times New Roman"/>
          <w:sz w:val="28"/>
          <w:szCs w:val="28"/>
          <w:lang w:eastAsia="zh-CN"/>
        </w:rPr>
        <w:t xml:space="preserve">заміна кабельного каналу довжиною </w:t>
      </w:r>
      <w:smartTag w:uri="urn:schemas-microsoft-com:office:smarttags" w:element="metricconverter">
        <w:smartTagPr>
          <w:attr w:name="ProductID" w:val="198,0 м"/>
        </w:smartTagPr>
        <w:r w:rsidRPr="005E10E4">
          <w:rPr>
            <w:rFonts w:ascii="Times New Roman" w:eastAsia="Times New Roman" w:hAnsi="Times New Roman"/>
            <w:sz w:val="28"/>
            <w:szCs w:val="28"/>
            <w:lang w:eastAsia="zh-CN"/>
          </w:rPr>
          <w:t>198,0 м</w:t>
        </w:r>
      </w:smartTag>
      <w:r w:rsidRPr="005E10E4">
        <w:rPr>
          <w:rFonts w:ascii="Times New Roman" w:eastAsia="Times New Roman" w:hAnsi="Times New Roman"/>
          <w:sz w:val="28"/>
          <w:szCs w:val="28"/>
          <w:lang w:eastAsia="zh-CN"/>
        </w:rPr>
        <w:t>., частина каналу цегла та бетон зруйновані;</w:t>
      </w:r>
    </w:p>
    <w:p w:rsidR="00DD1D52" w:rsidRPr="005E10E4" w:rsidRDefault="00DD1D52" w:rsidP="00496EAF">
      <w:pPr>
        <w:numPr>
          <w:ilvl w:val="0"/>
          <w:numId w:val="39"/>
        </w:numPr>
        <w:tabs>
          <w:tab w:val="left" w:pos="426"/>
        </w:tabs>
        <w:spacing w:before="0" w:after="0"/>
        <w:ind w:left="0" w:right="-1" w:firstLine="709"/>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заміна масляних вимикачів МКП-110 кВ на вводах №1 та №2, СМВ-110кВ - 3шт. на елегазові.  Масло в вимикачах має гранично – припустимий стан за результатами випробувань, має місце знос частин, що труться, тому відбувається  збій одночасності розімкнення контактів полюсів вимикача. </w:t>
      </w:r>
    </w:p>
    <w:p w:rsidR="00DD1D52" w:rsidRPr="005E10E4" w:rsidRDefault="00DD1D52" w:rsidP="00496EAF">
      <w:pPr>
        <w:numPr>
          <w:ilvl w:val="0"/>
          <w:numId w:val="39"/>
        </w:numPr>
        <w:tabs>
          <w:tab w:val="left" w:pos="426"/>
        </w:tabs>
        <w:spacing w:before="0" w:after="0"/>
        <w:ind w:left="0" w:right="-1" w:firstLine="709"/>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lastRenderedPageBreak/>
        <w:t>заміна старотипних 3-х полюсних роз’єднувачів на нові типу РДЗ-110/1000 з полімерними ізоляторами у кількості 10 шт. Роз’єднувачі мають перевищення здвигу осі в горизонтальній площині.</w:t>
      </w:r>
    </w:p>
    <w:p w:rsidR="00DD1D52" w:rsidRPr="005E10E4" w:rsidRDefault="00DD1D52" w:rsidP="00496EAF">
      <w:pPr>
        <w:numPr>
          <w:ilvl w:val="0"/>
          <w:numId w:val="39"/>
        </w:numPr>
        <w:tabs>
          <w:tab w:val="left" w:pos="426"/>
        </w:tabs>
        <w:spacing w:before="0" w:after="0"/>
        <w:ind w:left="0" w:right="-1" w:firstLine="709"/>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розрядників РВС-110 на ОПН-110 в кількості 6 шт. Розрядники відпрацювали встановлений ресурс, мають фізичний знос.</w:t>
      </w:r>
    </w:p>
    <w:p w:rsidR="00DD1D52" w:rsidRPr="005E10E4" w:rsidRDefault="00DD1D52" w:rsidP="00496EAF">
      <w:pPr>
        <w:numPr>
          <w:ilvl w:val="0"/>
          <w:numId w:val="39"/>
        </w:numPr>
        <w:tabs>
          <w:tab w:val="left" w:pos="426"/>
        </w:tabs>
        <w:spacing w:before="0" w:after="0"/>
        <w:ind w:left="0" w:right="-1" w:firstLine="709"/>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заміна старотипних трансформаторів напруги 110кВ – 3шт., </w:t>
      </w:r>
    </w:p>
    <w:p w:rsidR="00DD1D52" w:rsidRPr="005E10E4" w:rsidRDefault="00DD1D52" w:rsidP="00496EAF">
      <w:pPr>
        <w:numPr>
          <w:ilvl w:val="0"/>
          <w:numId w:val="36"/>
        </w:numPr>
        <w:suppressAutoHyphens/>
        <w:spacing w:before="0" w:after="0"/>
        <w:ind w:left="0" w:right="-3" w:firstLine="851"/>
        <w:rPr>
          <w:rFonts w:ascii="Times New Roman" w:eastAsia="Times New Roman" w:hAnsi="Times New Roman"/>
          <w:sz w:val="28"/>
          <w:szCs w:val="28"/>
          <w:lang w:eastAsia="zh-CN"/>
        </w:rPr>
      </w:pPr>
      <w:r w:rsidRPr="005E10E4">
        <w:rPr>
          <w:rFonts w:ascii="Times New Roman" w:eastAsia="Times New Roman" w:hAnsi="Times New Roman"/>
          <w:sz w:val="28"/>
          <w:szCs w:val="28"/>
          <w:lang w:eastAsia="zh-CN"/>
        </w:rPr>
        <w:t>заміна масляних вимикачів, монтаж комірок РП-10 кВ з вакуумними вимикачами  типу VL-12P (або аналог)  в кількості 10 шт. Вимикачі мають частковий знос шарнірних з’єднань, ізоляція не відповідає нормам, масляні вимикачі вичерпали встановлений ресурс.</w:t>
      </w:r>
    </w:p>
    <w:p w:rsidR="00DD1D52" w:rsidRPr="005E10E4" w:rsidRDefault="00DD1D52" w:rsidP="00496EAF">
      <w:pPr>
        <w:numPr>
          <w:ilvl w:val="0"/>
          <w:numId w:val="36"/>
        </w:numPr>
        <w:suppressAutoHyphens/>
        <w:spacing w:before="0" w:after="0"/>
        <w:ind w:left="0" w:right="-3" w:firstLine="851"/>
        <w:jc w:val="left"/>
        <w:rPr>
          <w:rFonts w:ascii="Times New Roman" w:eastAsia="Times New Roman" w:hAnsi="Times New Roman"/>
          <w:sz w:val="28"/>
          <w:szCs w:val="28"/>
          <w:lang w:eastAsia="zh-CN"/>
        </w:rPr>
      </w:pPr>
      <w:r w:rsidRPr="005E10E4">
        <w:rPr>
          <w:rFonts w:ascii="Times New Roman" w:eastAsia="Times New Roman" w:hAnsi="Times New Roman"/>
          <w:sz w:val="28"/>
          <w:szCs w:val="28"/>
          <w:lang w:eastAsia="zh-CN"/>
        </w:rPr>
        <w:t>заміна маслонаповнених вводів СТ-1,2-110/10  (тангенс кута діелектричних втрат перевищує норми).</w:t>
      </w:r>
    </w:p>
    <w:p w:rsidR="00DD1D52" w:rsidRPr="005E10E4" w:rsidRDefault="00DD1D52" w:rsidP="00DD1D52">
      <w:pPr>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На теперішній час по тяговій підстанції потребує реконструкції РЗА 110,10 кВ з заміною обладнання на більш сучасне, в зв’язку з не завжди можливим коригуванням параметрів  реле старого покоління та надійне з’єднання зі схемами керування. Панелі щита керування вичерпали свій ресурс, ремонт застарілого обладнання ускладнюється відсутністю запасних частин та комплектуючих, що унеможливлює роботу з профілактичного відновлення обладнання. Необхідно виконати заміну щита керування:</w:t>
      </w:r>
    </w:p>
    <w:p w:rsidR="00DD1D52" w:rsidRPr="005E10E4" w:rsidRDefault="00DD1D52" w:rsidP="00496EAF">
      <w:pPr>
        <w:numPr>
          <w:ilvl w:val="0"/>
          <w:numId w:val="37"/>
        </w:numPr>
        <w:suppressAutoHyphens/>
        <w:spacing w:before="0" w:after="0"/>
        <w:ind w:left="0" w:right="-3" w:firstLine="851"/>
        <w:jc w:val="left"/>
        <w:rPr>
          <w:rFonts w:ascii="Times New Roman" w:eastAsia="Times New Roman" w:hAnsi="Times New Roman"/>
          <w:sz w:val="28"/>
          <w:szCs w:val="28"/>
          <w:lang w:eastAsia="zh-CN"/>
        </w:rPr>
      </w:pPr>
      <w:r w:rsidRPr="005E10E4">
        <w:rPr>
          <w:rFonts w:ascii="Times New Roman" w:eastAsia="Times New Roman" w:hAnsi="Times New Roman"/>
          <w:sz w:val="28"/>
          <w:szCs w:val="28"/>
          <w:lang w:eastAsia="zh-CN"/>
        </w:rPr>
        <w:t>заміна панелей управління,обліку, захисту, власних потреб-15шт;</w:t>
      </w:r>
    </w:p>
    <w:p w:rsidR="00DD1D52" w:rsidRPr="005E10E4" w:rsidRDefault="00DD1D52" w:rsidP="00496EAF">
      <w:pPr>
        <w:numPr>
          <w:ilvl w:val="0"/>
          <w:numId w:val="37"/>
        </w:numPr>
        <w:suppressAutoHyphens/>
        <w:spacing w:before="0" w:after="0"/>
        <w:ind w:left="0" w:right="-3" w:firstLine="851"/>
        <w:jc w:val="left"/>
        <w:rPr>
          <w:rFonts w:ascii="Times New Roman" w:eastAsia="Times New Roman" w:hAnsi="Times New Roman"/>
          <w:sz w:val="28"/>
          <w:szCs w:val="28"/>
          <w:lang w:eastAsia="zh-CN"/>
        </w:rPr>
      </w:pPr>
      <w:r w:rsidRPr="005E10E4">
        <w:rPr>
          <w:rFonts w:ascii="Times New Roman" w:eastAsia="Times New Roman" w:hAnsi="Times New Roman"/>
          <w:sz w:val="28"/>
          <w:szCs w:val="28"/>
          <w:lang w:eastAsia="zh-CN"/>
        </w:rPr>
        <w:t>стійки ТК-ТС, стійка БФАМ-70-2шт,</w:t>
      </w:r>
    </w:p>
    <w:p w:rsidR="00DD1D52" w:rsidRPr="005E10E4" w:rsidRDefault="00DD1D52" w:rsidP="00496EAF">
      <w:pPr>
        <w:numPr>
          <w:ilvl w:val="0"/>
          <w:numId w:val="37"/>
        </w:numPr>
        <w:suppressAutoHyphens/>
        <w:spacing w:before="0" w:after="0"/>
        <w:ind w:left="0" w:right="-3" w:firstLine="851"/>
        <w:jc w:val="left"/>
        <w:rPr>
          <w:rFonts w:ascii="Times New Roman" w:eastAsia="Times New Roman" w:hAnsi="Times New Roman"/>
          <w:sz w:val="28"/>
          <w:szCs w:val="28"/>
          <w:lang w:eastAsia="zh-CN"/>
        </w:rPr>
      </w:pPr>
      <w:r w:rsidRPr="005E10E4">
        <w:rPr>
          <w:rFonts w:ascii="Times New Roman" w:eastAsia="Times New Roman" w:hAnsi="Times New Roman"/>
          <w:sz w:val="28"/>
          <w:szCs w:val="28"/>
          <w:lang w:eastAsia="zh-CN"/>
        </w:rPr>
        <w:t>реконструкцію РЗА-110,10 кВ та схем управління силового обладнання;</w:t>
      </w: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hAnsi="Times New Roman"/>
          <w:sz w:val="28"/>
          <w:szCs w:val="28"/>
        </w:rPr>
        <w:t xml:space="preserve"> </w:t>
      </w:r>
      <w:r w:rsidRPr="005E10E4">
        <w:rPr>
          <w:rFonts w:ascii="Times New Roman" w:eastAsia="Times New Roman" w:hAnsi="Times New Roman"/>
          <w:b/>
          <w:sz w:val="28"/>
          <w:szCs w:val="28"/>
          <w:lang w:eastAsia="ru-RU"/>
        </w:rPr>
        <w:t>ПС-110 Гаврилівка тягова</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Для забезпечення надійного та якісного функціонування підстанції та  електропостачання споживачів України в Харківській області необхідно виконати:</w:t>
      </w:r>
    </w:p>
    <w:p w:rsidR="00DD1D52" w:rsidRPr="005E10E4" w:rsidRDefault="00DD1D52" w:rsidP="00496EAF">
      <w:pPr>
        <w:pStyle w:val="af8"/>
        <w:numPr>
          <w:ilvl w:val="0"/>
          <w:numId w:val="42"/>
        </w:numPr>
        <w:tabs>
          <w:tab w:val="left" w:pos="426"/>
        </w:tabs>
        <w:spacing w:after="0"/>
        <w:ind w:left="0"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опорних залізобетонних конструкцій порталів ВРП-110кВ. Конструкції мають вкрай незадовільний та зношений стан в наслідок корозії, необхідна заміна.;</w:t>
      </w:r>
    </w:p>
    <w:p w:rsidR="00DD1D52" w:rsidRPr="005E10E4" w:rsidRDefault="00DD1D52" w:rsidP="00496EAF">
      <w:pPr>
        <w:numPr>
          <w:ilvl w:val="0"/>
          <w:numId w:val="42"/>
        </w:numPr>
        <w:tabs>
          <w:tab w:val="left" w:pos="426"/>
        </w:tabs>
        <w:spacing w:before="0" w:after="0"/>
        <w:ind w:left="0"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опорних залізобетонних конструкцій ШМ-10кВ. Конструкції мають вкрай незадовільний та зношений стан в наслідок корозії, необхідна заміна.;</w:t>
      </w:r>
    </w:p>
    <w:p w:rsidR="00DD1D52" w:rsidRPr="005E10E4" w:rsidRDefault="00DD1D52" w:rsidP="00496EAF">
      <w:pPr>
        <w:numPr>
          <w:ilvl w:val="0"/>
          <w:numId w:val="42"/>
        </w:numPr>
        <w:tabs>
          <w:tab w:val="left" w:pos="426"/>
        </w:tabs>
        <w:spacing w:before="0" w:after="0"/>
        <w:ind w:left="0"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кабельного каналу, частина каналу цегла та бетон зруйновані;</w:t>
      </w:r>
    </w:p>
    <w:p w:rsidR="00DD1D52" w:rsidRPr="005E10E4" w:rsidRDefault="00DD1D52" w:rsidP="00496EAF">
      <w:pPr>
        <w:numPr>
          <w:ilvl w:val="0"/>
          <w:numId w:val="42"/>
        </w:numPr>
        <w:tabs>
          <w:tab w:val="left" w:pos="426"/>
        </w:tabs>
        <w:spacing w:before="0" w:after="0"/>
        <w:ind w:left="0"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заміна масляних вимикачів МКП-110 кВ на вводах №1 та №2, 2шт. на елегазові.  Масло в вимикачах має гранично – припустимий стан за результатами випробувань, має місце знос частин, що труться, тому відбувається  збій одночасності розімкнення контактів полюсів вимикача. </w:t>
      </w:r>
    </w:p>
    <w:p w:rsidR="00DD1D52" w:rsidRPr="005E10E4" w:rsidRDefault="00DD1D52" w:rsidP="00496EAF">
      <w:pPr>
        <w:numPr>
          <w:ilvl w:val="0"/>
          <w:numId w:val="42"/>
        </w:numPr>
        <w:tabs>
          <w:tab w:val="left" w:pos="426"/>
        </w:tabs>
        <w:spacing w:before="0" w:after="0"/>
        <w:ind w:left="0"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старотипних 3-х полюсних роз’єднувачів – 8шт.  на нові типу РДЗ-110/1000 з полімерними ізоляторами. Роз’єднувачі мають перевищення здвигу осі в горизонтальній площині.</w:t>
      </w:r>
    </w:p>
    <w:p w:rsidR="00DD1D52" w:rsidRPr="005E10E4" w:rsidRDefault="00DD1D52" w:rsidP="00496EAF">
      <w:pPr>
        <w:numPr>
          <w:ilvl w:val="0"/>
          <w:numId w:val="42"/>
        </w:numPr>
        <w:tabs>
          <w:tab w:val="left" w:pos="426"/>
        </w:tabs>
        <w:spacing w:before="0" w:after="0"/>
        <w:ind w:left="0"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розрядників РВС-110 на ОПН-110 в кількості 6 шт. Розрядники відпрацювали встановлений ресурс, мають фізичний знос.</w:t>
      </w:r>
    </w:p>
    <w:p w:rsidR="00DD1D52" w:rsidRPr="005E10E4" w:rsidRDefault="00DD1D52" w:rsidP="00496EAF">
      <w:pPr>
        <w:numPr>
          <w:ilvl w:val="0"/>
          <w:numId w:val="42"/>
        </w:numPr>
        <w:tabs>
          <w:tab w:val="left" w:pos="426"/>
        </w:tabs>
        <w:spacing w:before="0" w:after="0"/>
        <w:ind w:left="0"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заміна старотипних трансформаторів напруги 110кВ – 6шт., </w:t>
      </w:r>
    </w:p>
    <w:p w:rsidR="00DD1D52" w:rsidRPr="005E10E4" w:rsidRDefault="00DD1D52" w:rsidP="00496EAF">
      <w:pPr>
        <w:pStyle w:val="af8"/>
        <w:numPr>
          <w:ilvl w:val="0"/>
          <w:numId w:val="42"/>
        </w:numPr>
        <w:tabs>
          <w:tab w:val="left" w:pos="426"/>
        </w:tabs>
        <w:spacing w:after="0"/>
        <w:ind w:left="0" w:firstLine="851"/>
        <w:rPr>
          <w:rFonts w:ascii="Times New Roman" w:eastAsia="Times New Roman" w:hAnsi="Times New Roman"/>
          <w:i/>
          <w:sz w:val="28"/>
          <w:szCs w:val="28"/>
          <w:lang w:eastAsia="ru-RU"/>
        </w:rPr>
      </w:pPr>
      <w:r w:rsidRPr="005E10E4">
        <w:rPr>
          <w:rFonts w:ascii="Times New Roman" w:eastAsia="Times New Roman" w:hAnsi="Times New Roman"/>
          <w:sz w:val="28"/>
          <w:szCs w:val="28"/>
          <w:lang w:eastAsia="ru-RU"/>
        </w:rPr>
        <w:t>Заміна маслонаповнених вводів СТ-1,2-110/10</w:t>
      </w:r>
      <w:r w:rsidRPr="005E10E4">
        <w:rPr>
          <w:rFonts w:ascii="Times New Roman" w:eastAsia="Times New Roman" w:hAnsi="Times New Roman"/>
          <w:i/>
          <w:sz w:val="28"/>
          <w:szCs w:val="28"/>
          <w:lang w:eastAsia="ru-RU"/>
        </w:rPr>
        <w:t>:</w:t>
      </w:r>
    </w:p>
    <w:p w:rsidR="00DD1D52" w:rsidRPr="005E10E4" w:rsidRDefault="00DD1D52" w:rsidP="00496EAF">
      <w:pPr>
        <w:pStyle w:val="af8"/>
        <w:numPr>
          <w:ilvl w:val="0"/>
          <w:numId w:val="42"/>
        </w:numPr>
        <w:tabs>
          <w:tab w:val="left" w:pos="426"/>
        </w:tabs>
        <w:spacing w:after="0"/>
        <w:ind w:left="0"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lastRenderedPageBreak/>
        <w:t>-заміна маслонаповнених вводів СТ-1,2-110/10 (тангенс кута діелектричних втрат перевищує норми).</w:t>
      </w:r>
    </w:p>
    <w:p w:rsidR="00DD1D52" w:rsidRPr="005E10E4" w:rsidRDefault="00DD1D52" w:rsidP="00496EAF">
      <w:pPr>
        <w:pStyle w:val="af8"/>
        <w:numPr>
          <w:ilvl w:val="0"/>
          <w:numId w:val="42"/>
        </w:numPr>
        <w:tabs>
          <w:tab w:val="left" w:pos="426"/>
        </w:tabs>
        <w:spacing w:after="0"/>
        <w:ind w:left="0"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щита керування тягової підстанції, заміна РЗА 110/10 та схем управління силового обладнання.</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На теперішній час по тяговій підстанції потребує реконструкції РЗА 110,10 кВ з заміною обладнання на більш сучасне, в зв’язку з не завжди можливим коригуванням параметрів  реле старого покоління та надійне з’єднання зі схемами керування. Панелі щита керування вичерпали свій ресурс, ремонт застарілого обладнання ускладнюється відсутністю запасних частин та комплектуючих, що унеможливлює роботу з профілактичного відновлення обладнання. Необхідно виконати заміну щита керування:</w:t>
      </w:r>
    </w:p>
    <w:p w:rsidR="00DD1D52" w:rsidRPr="005E10E4" w:rsidRDefault="00DD1D52" w:rsidP="00496EAF">
      <w:pPr>
        <w:numPr>
          <w:ilvl w:val="0"/>
          <w:numId w:val="37"/>
        </w:numPr>
        <w:tabs>
          <w:tab w:val="left" w:pos="426"/>
        </w:tabs>
        <w:spacing w:before="0" w:after="0"/>
        <w:ind w:left="0"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панелей управління,обліку, захисту, власних потреб;</w:t>
      </w:r>
    </w:p>
    <w:p w:rsidR="00DD1D52" w:rsidRPr="005E10E4" w:rsidRDefault="00DD1D52" w:rsidP="00496EAF">
      <w:pPr>
        <w:numPr>
          <w:ilvl w:val="0"/>
          <w:numId w:val="37"/>
        </w:numPr>
        <w:tabs>
          <w:tab w:val="left" w:pos="426"/>
        </w:tabs>
        <w:spacing w:before="0" w:after="0"/>
        <w:ind w:left="0"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стійки ТК-ТС, стійка БФАМ-70;</w:t>
      </w:r>
    </w:p>
    <w:p w:rsidR="00DD1D52" w:rsidRPr="005E10E4" w:rsidRDefault="00DD1D52" w:rsidP="00496EAF">
      <w:pPr>
        <w:numPr>
          <w:ilvl w:val="0"/>
          <w:numId w:val="37"/>
        </w:numPr>
        <w:tabs>
          <w:tab w:val="left" w:pos="426"/>
        </w:tabs>
        <w:spacing w:before="0" w:after="0"/>
        <w:ind w:left="0"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реконструкцію РЗА-110,10 кВ та схем управління силового обладнання;</w:t>
      </w: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hAnsi="Times New Roman"/>
          <w:sz w:val="28"/>
          <w:szCs w:val="28"/>
        </w:rPr>
        <w:t xml:space="preserve"> </w:t>
      </w:r>
      <w:r w:rsidRPr="005E10E4">
        <w:rPr>
          <w:rFonts w:ascii="Times New Roman" w:eastAsia="Times New Roman" w:hAnsi="Times New Roman"/>
          <w:b/>
          <w:sz w:val="28"/>
          <w:szCs w:val="28"/>
          <w:lang w:eastAsia="ru-RU"/>
        </w:rPr>
        <w:t>ПС-110 Язикове тягова</w:t>
      </w:r>
    </w:p>
    <w:p w:rsidR="00DD1D52" w:rsidRPr="005E10E4" w:rsidRDefault="00DD1D52" w:rsidP="00DD1D52">
      <w:pPr>
        <w:spacing w:after="0"/>
        <w:ind w:firstLine="851"/>
        <w:rPr>
          <w:rFonts w:ascii="Times New Roman" w:hAnsi="Times New Roman"/>
          <w:sz w:val="28"/>
          <w:szCs w:val="28"/>
        </w:rPr>
      </w:pPr>
      <w:r w:rsidRPr="005E10E4">
        <w:rPr>
          <w:rFonts w:ascii="Times New Roman" w:hAnsi="Times New Roman"/>
          <w:sz w:val="28"/>
          <w:szCs w:val="28"/>
        </w:rPr>
        <w:t xml:space="preserve">Відповідно до акту технічного стану структурного підрозділу «Лиманська дистанції електропостачання» від 10 липня 2017 року </w:t>
      </w:r>
      <w:r w:rsidRPr="005E10E4">
        <w:rPr>
          <w:rFonts w:ascii="Times New Roman" w:hAnsi="Times New Roman"/>
          <w:sz w:val="28"/>
          <w:szCs w:val="28"/>
          <w:lang w:eastAsia="uk-UA"/>
        </w:rPr>
        <w:t>пропонується включити до інвестиційної програми на 2019 рік проектні роботи з реконструкції</w:t>
      </w:r>
      <w:r w:rsidRPr="005E10E4">
        <w:rPr>
          <w:rFonts w:ascii="Times New Roman" w:hAnsi="Times New Roman"/>
          <w:sz w:val="28"/>
          <w:szCs w:val="28"/>
        </w:rPr>
        <w:t xml:space="preserve"> ВРУ-35кВ тягової підстанції Язикове, д</w:t>
      </w:r>
      <w:r w:rsidRPr="005E10E4">
        <w:rPr>
          <w:rFonts w:ascii="Times New Roman" w:hAnsi="Times New Roman"/>
          <w:sz w:val="28"/>
          <w:szCs w:val="28"/>
          <w:lang w:eastAsia="uk-UA"/>
        </w:rPr>
        <w:t xml:space="preserve">ля забезпечення надійного та якісного функціонування підстанції та  електропостачання споживачів України в Донецькій області. </w:t>
      </w:r>
      <w:r w:rsidRPr="005E10E4">
        <w:rPr>
          <w:rFonts w:ascii="Times New Roman" w:hAnsi="Times New Roman"/>
          <w:sz w:val="28"/>
          <w:szCs w:val="28"/>
        </w:rPr>
        <w:t>Виконання реконструкції ВРП-35 кВ тягової підстанції Язикове підвищить надійність роботи всієї тягової підстанції та електропостачання існуючих споживачів.</w:t>
      </w:r>
    </w:p>
    <w:p w:rsidR="00DD1D52" w:rsidRPr="005E10E4" w:rsidRDefault="00DD1D52" w:rsidP="00DD1D52">
      <w:pPr>
        <w:tabs>
          <w:tab w:val="left" w:pos="426"/>
        </w:tabs>
        <w:spacing w:after="0"/>
        <w:ind w:firstLine="851"/>
        <w:rPr>
          <w:rFonts w:ascii="Times New Roman" w:hAnsi="Times New Roman"/>
          <w:sz w:val="28"/>
          <w:szCs w:val="28"/>
          <w:lang w:eastAsia="uk-UA"/>
        </w:rPr>
      </w:pPr>
      <w:r w:rsidRPr="005E10E4">
        <w:rPr>
          <w:rFonts w:ascii="Times New Roman" w:hAnsi="Times New Roman"/>
          <w:sz w:val="28"/>
          <w:szCs w:val="28"/>
        </w:rPr>
        <w:t>Відкритий розподільчий пристрій (ВРП) 35 кВ інв. №</w:t>
      </w:r>
      <w:r w:rsidRPr="005E10E4">
        <w:rPr>
          <w:rFonts w:ascii="Times New Roman" w:hAnsi="Times New Roman"/>
          <w:sz w:val="28"/>
          <w:szCs w:val="28"/>
          <w:lang w:eastAsia="uk-UA"/>
        </w:rPr>
        <w:t>7510403001285 введений в експлуатацію в 1958 році. За цей період має місце ряд порушень та дефектів, обладнання ВРП-35кВ вичерпало свій ресурс (понад 60 років, що в 2,5 разів перевищує термін експлуатації). Роботи, які необхідно виконати:</w:t>
      </w:r>
    </w:p>
    <w:p w:rsidR="00DD1D52" w:rsidRPr="005E10E4" w:rsidRDefault="00DD1D52" w:rsidP="00496EAF">
      <w:pPr>
        <w:numPr>
          <w:ilvl w:val="0"/>
          <w:numId w:val="38"/>
        </w:numPr>
        <w:tabs>
          <w:tab w:val="left" w:pos="426"/>
        </w:tabs>
        <w:spacing w:before="0" w:after="0"/>
        <w:ind w:left="0" w:firstLine="851"/>
        <w:rPr>
          <w:rFonts w:ascii="Times New Roman" w:hAnsi="Times New Roman"/>
          <w:sz w:val="28"/>
          <w:szCs w:val="28"/>
        </w:rPr>
      </w:pPr>
      <w:r w:rsidRPr="005E10E4">
        <w:rPr>
          <w:rFonts w:ascii="Times New Roman" w:hAnsi="Times New Roman"/>
          <w:sz w:val="28"/>
          <w:szCs w:val="28"/>
        </w:rPr>
        <w:t xml:space="preserve">заміна старотипних масляних вимикачів типу МКП-35 на нові елегазові вимикачі типу ВГБЕ-35 (або аналог) у кількості 5 шт. За результатами випробувань, має місце знос частин, що труться, тому відбувається  збій одночасності розімкнення контактів полюсів вимикача. </w:t>
      </w:r>
    </w:p>
    <w:p w:rsidR="00DD1D52" w:rsidRPr="005E10E4" w:rsidRDefault="00DD1D52" w:rsidP="00496EAF">
      <w:pPr>
        <w:numPr>
          <w:ilvl w:val="0"/>
          <w:numId w:val="38"/>
        </w:numPr>
        <w:tabs>
          <w:tab w:val="left" w:pos="426"/>
        </w:tabs>
        <w:spacing w:before="0" w:after="0"/>
        <w:ind w:left="0" w:firstLine="851"/>
        <w:rPr>
          <w:rFonts w:ascii="Times New Roman" w:hAnsi="Times New Roman"/>
          <w:sz w:val="28"/>
          <w:szCs w:val="28"/>
        </w:rPr>
      </w:pPr>
      <w:r w:rsidRPr="005E10E4">
        <w:rPr>
          <w:rFonts w:ascii="Times New Roman" w:hAnsi="Times New Roman"/>
          <w:sz w:val="28"/>
          <w:szCs w:val="28"/>
        </w:rPr>
        <w:t>заміна 3-х полюсних роз’єднувачів типу РНДЗ-35  із конструкціями на нові з полімерними ізоляторами у кількості 11 шт. Роз’єднувачі мають перевищення здвигу осі в горизонтальній площині та потребують заміни.</w:t>
      </w:r>
    </w:p>
    <w:p w:rsidR="00DD1D52" w:rsidRPr="005E10E4" w:rsidRDefault="00DD1D52" w:rsidP="00496EAF">
      <w:pPr>
        <w:numPr>
          <w:ilvl w:val="0"/>
          <w:numId w:val="38"/>
        </w:numPr>
        <w:tabs>
          <w:tab w:val="left" w:pos="426"/>
        </w:tabs>
        <w:spacing w:before="0" w:after="0"/>
        <w:ind w:left="0" w:firstLine="851"/>
        <w:rPr>
          <w:rFonts w:ascii="Times New Roman" w:hAnsi="Times New Roman"/>
          <w:sz w:val="28"/>
          <w:szCs w:val="28"/>
        </w:rPr>
      </w:pPr>
      <w:r w:rsidRPr="005E10E4">
        <w:rPr>
          <w:rFonts w:ascii="Times New Roman" w:hAnsi="Times New Roman"/>
          <w:sz w:val="28"/>
          <w:szCs w:val="28"/>
        </w:rPr>
        <w:t>заміна старотипних трансформаторів напруги типу ЗНОМ-35  на нові типу НАМІ-35 (або аналог) в кількості 6 шт;</w:t>
      </w:r>
    </w:p>
    <w:p w:rsidR="00DD1D52" w:rsidRPr="005E10E4" w:rsidRDefault="00DD1D52" w:rsidP="00496EAF">
      <w:pPr>
        <w:numPr>
          <w:ilvl w:val="0"/>
          <w:numId w:val="38"/>
        </w:numPr>
        <w:tabs>
          <w:tab w:val="left" w:pos="426"/>
        </w:tabs>
        <w:spacing w:before="0" w:after="0"/>
        <w:ind w:left="0" w:firstLine="851"/>
        <w:rPr>
          <w:rFonts w:ascii="Times New Roman" w:hAnsi="Times New Roman"/>
          <w:sz w:val="28"/>
          <w:szCs w:val="28"/>
        </w:rPr>
      </w:pPr>
      <w:r w:rsidRPr="005E10E4">
        <w:rPr>
          <w:rFonts w:ascii="Times New Roman" w:hAnsi="Times New Roman"/>
          <w:sz w:val="28"/>
          <w:szCs w:val="28"/>
        </w:rPr>
        <w:t>заміна старотипних трансформаторів струму на нові типу ТФЗН-35 (або аналог) в кількості 4 шт;</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Для забезпечення надійного та якісного функціонування підстанції та  електропостачання споживачів України в Харківській області Слов’янська </w:t>
      </w:r>
      <w:r w:rsidRPr="005E10E4">
        <w:rPr>
          <w:rFonts w:ascii="Times New Roman" w:eastAsia="Times New Roman" w:hAnsi="Times New Roman"/>
          <w:sz w:val="28"/>
          <w:szCs w:val="28"/>
          <w:lang w:eastAsia="ru-RU"/>
        </w:rPr>
        <w:lastRenderedPageBreak/>
        <w:t>дистанція пропонує включити до плану розвитку мереж розробку проектної документації  для виконання робіт з Реконструкції тягової підстанції Язикове:</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Реконструкція ВРП 110 кВ:</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Заміна підтримуючих конструкцій  та кабельних каналів ВРП-110кВ, ШМ-10 кВ. </w:t>
      </w:r>
    </w:p>
    <w:p w:rsidR="00DD1D52" w:rsidRPr="005E10E4" w:rsidRDefault="00DD1D52" w:rsidP="00496EAF">
      <w:pPr>
        <w:pStyle w:val="af8"/>
        <w:numPr>
          <w:ilvl w:val="0"/>
          <w:numId w:val="43"/>
        </w:numPr>
        <w:tabs>
          <w:tab w:val="left" w:pos="426"/>
        </w:tabs>
        <w:spacing w:after="0"/>
        <w:ind w:left="0" w:firstLine="567"/>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 заміна опорних залізобетонних конструкцій порталів ВРП-110кВ. Конструкції мають вкрай незадовільний та зношений стан в наслідок корозії, необхідна заміна.;</w:t>
      </w:r>
    </w:p>
    <w:p w:rsidR="00DD1D52" w:rsidRPr="005E10E4" w:rsidRDefault="00DD1D52" w:rsidP="00496EAF">
      <w:pPr>
        <w:pStyle w:val="af8"/>
        <w:numPr>
          <w:ilvl w:val="0"/>
          <w:numId w:val="43"/>
        </w:numPr>
        <w:tabs>
          <w:tab w:val="left" w:pos="426"/>
        </w:tabs>
        <w:spacing w:after="0"/>
        <w:ind w:left="0" w:firstLine="567"/>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 заміна опорних залізобетонних конструкцій ШМ-10кВ. Конструкції мають вкрай незадовільний та зношений стан в наслідок корозії, необхідна заміна.;</w:t>
      </w:r>
    </w:p>
    <w:p w:rsidR="00DD1D52" w:rsidRPr="005E10E4" w:rsidRDefault="00DD1D52" w:rsidP="00496EAF">
      <w:pPr>
        <w:pStyle w:val="af8"/>
        <w:numPr>
          <w:ilvl w:val="0"/>
          <w:numId w:val="43"/>
        </w:numPr>
        <w:tabs>
          <w:tab w:val="left" w:pos="426"/>
        </w:tabs>
        <w:spacing w:after="0"/>
        <w:ind w:left="0" w:firstLine="567"/>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 заміна кабельного каналу, частина каналу цегла та бетон зруйновані;</w:t>
      </w:r>
    </w:p>
    <w:p w:rsidR="00DD1D52" w:rsidRPr="005E10E4" w:rsidRDefault="00DD1D52" w:rsidP="00496EAF">
      <w:pPr>
        <w:pStyle w:val="af8"/>
        <w:numPr>
          <w:ilvl w:val="0"/>
          <w:numId w:val="43"/>
        </w:numPr>
        <w:tabs>
          <w:tab w:val="left" w:pos="426"/>
        </w:tabs>
        <w:spacing w:after="0"/>
        <w:ind w:left="0" w:firstLine="567"/>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Реконструкція ВРП-110кВ з заміною застарілого обладнання:</w:t>
      </w:r>
    </w:p>
    <w:p w:rsidR="00DD1D52" w:rsidRPr="005E10E4" w:rsidRDefault="00DD1D52" w:rsidP="00496EAF">
      <w:pPr>
        <w:pStyle w:val="af8"/>
        <w:numPr>
          <w:ilvl w:val="0"/>
          <w:numId w:val="43"/>
        </w:numPr>
        <w:tabs>
          <w:tab w:val="left" w:pos="426"/>
        </w:tabs>
        <w:spacing w:after="0"/>
        <w:ind w:left="0" w:firstLine="567"/>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 заміна масляних вимикачів МКП-110 кВ 3шт. на елегазові.  Масло в вимикачах має гранично – припустимий стан за результатами випробувань, має місце знос частин, що труться, тому відбувається  збій одночасності розімкнення контактів полюсів вимикача. </w:t>
      </w:r>
    </w:p>
    <w:p w:rsidR="00DD1D52" w:rsidRPr="005E10E4" w:rsidRDefault="00DD1D52" w:rsidP="00496EAF">
      <w:pPr>
        <w:pStyle w:val="af8"/>
        <w:numPr>
          <w:ilvl w:val="0"/>
          <w:numId w:val="43"/>
        </w:numPr>
        <w:tabs>
          <w:tab w:val="left" w:pos="426"/>
        </w:tabs>
        <w:spacing w:after="0"/>
        <w:ind w:left="0" w:firstLine="567"/>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 заміна старотипних 3-х полюсних роз’єднувачів на нові типу РДЗ-110/1000 з полімерними ізоляторами. Роз’єднувачі мають перевищення здвигу осі в горизонтальній площині.</w:t>
      </w:r>
    </w:p>
    <w:p w:rsidR="00DD1D52" w:rsidRPr="005E10E4" w:rsidRDefault="00DD1D52" w:rsidP="00496EAF">
      <w:pPr>
        <w:pStyle w:val="af8"/>
        <w:numPr>
          <w:ilvl w:val="0"/>
          <w:numId w:val="43"/>
        </w:numPr>
        <w:tabs>
          <w:tab w:val="left" w:pos="426"/>
        </w:tabs>
        <w:spacing w:after="0"/>
        <w:ind w:left="0" w:firstLine="567"/>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 заміна розрядників РВС-110 на ОПН-110.  Розрядники відпрацювали встановлений ресурс, мають фізичний знос.</w:t>
      </w:r>
    </w:p>
    <w:p w:rsidR="00DD1D52" w:rsidRPr="005E10E4" w:rsidRDefault="00DD1D52" w:rsidP="00496EAF">
      <w:pPr>
        <w:pStyle w:val="af8"/>
        <w:numPr>
          <w:ilvl w:val="0"/>
          <w:numId w:val="43"/>
        </w:numPr>
        <w:tabs>
          <w:tab w:val="left" w:pos="426"/>
        </w:tabs>
        <w:spacing w:after="0"/>
        <w:ind w:left="0" w:firstLine="567"/>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 заміна старотипних трансформаторів напруги 110кВ, </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Заміна щита керування тягової підстанції, заміна РЗА 110/35/10 та схем управління силового обладнання. </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На теперішній час по тяговій підстанції потребує реконструкції РЗА 110,35,10 кВ з заміною обладнання на більш сучасне, в зв’язку з не завжди можливим коригуванням параметрів  реле старого покоління та надійне з’єднання зі схемами керування. Панелі щита керування вичерпали свій ресурс, ремонт застарілого обладнання ускладнюється відсутністю запасних частин та комплектуючих, що унеможливлює роботу з профілактичного відновлення обладнання. Необхідно виконати заміну щита керування:</w:t>
      </w:r>
    </w:p>
    <w:p w:rsidR="00DD1D52" w:rsidRPr="005E10E4" w:rsidRDefault="00DD1D52" w:rsidP="00496EAF">
      <w:pPr>
        <w:pStyle w:val="af8"/>
        <w:numPr>
          <w:ilvl w:val="0"/>
          <w:numId w:val="43"/>
        </w:numPr>
        <w:tabs>
          <w:tab w:val="left" w:pos="426"/>
        </w:tabs>
        <w:spacing w:after="0"/>
        <w:ind w:left="142"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панелей управління,обліку, захисту, власних потреб;</w:t>
      </w:r>
    </w:p>
    <w:p w:rsidR="00DD1D52" w:rsidRPr="005E10E4" w:rsidRDefault="00DD1D52" w:rsidP="00496EAF">
      <w:pPr>
        <w:pStyle w:val="af8"/>
        <w:numPr>
          <w:ilvl w:val="0"/>
          <w:numId w:val="43"/>
        </w:numPr>
        <w:tabs>
          <w:tab w:val="left" w:pos="426"/>
        </w:tabs>
        <w:spacing w:after="0"/>
        <w:ind w:left="142"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стійки ТК-ТС, стійка БФАМ-70;</w:t>
      </w:r>
    </w:p>
    <w:p w:rsidR="00DD1D52" w:rsidRPr="005E10E4" w:rsidRDefault="00DD1D52" w:rsidP="00496EAF">
      <w:pPr>
        <w:pStyle w:val="af8"/>
        <w:numPr>
          <w:ilvl w:val="0"/>
          <w:numId w:val="43"/>
        </w:numPr>
        <w:tabs>
          <w:tab w:val="left" w:pos="426"/>
        </w:tabs>
        <w:spacing w:after="0"/>
        <w:ind w:left="142"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реконструкцію РЗА-110,35,10 кВ та схем управління силового обладнання;</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ПС-110 Барвінкове тягова</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Для забезпечення надійного та якісного функціонування підстанції та  електропостачання споживачів України в Харківській області необхідно виконати:</w:t>
      </w:r>
    </w:p>
    <w:p w:rsidR="00DD1D52" w:rsidRPr="005E10E4" w:rsidRDefault="00DD1D52" w:rsidP="00496EAF">
      <w:pPr>
        <w:pStyle w:val="af8"/>
        <w:numPr>
          <w:ilvl w:val="0"/>
          <w:numId w:val="44"/>
        </w:numPr>
        <w:tabs>
          <w:tab w:val="left" w:pos="426"/>
        </w:tabs>
        <w:spacing w:after="0"/>
        <w:ind w:left="0" w:firstLine="567"/>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заміна масляних вимикачів МКП-110 кВ на вводах №1 та №2, 2шт. на елегазові.  Масло в вимикачах має гранично – припустимий стан за результатами </w:t>
      </w:r>
      <w:r w:rsidRPr="005E10E4">
        <w:rPr>
          <w:rFonts w:ascii="Times New Roman" w:eastAsia="Times New Roman" w:hAnsi="Times New Roman"/>
          <w:sz w:val="28"/>
          <w:szCs w:val="28"/>
          <w:lang w:eastAsia="ru-RU"/>
        </w:rPr>
        <w:lastRenderedPageBreak/>
        <w:t xml:space="preserve">випробувань, має місце знос частин, що труться, тому відбувається  збій одночасності розімкнення контактів полюсів вимикача. </w:t>
      </w:r>
    </w:p>
    <w:p w:rsidR="00DD1D52" w:rsidRPr="005E10E4" w:rsidRDefault="00DD1D52" w:rsidP="00496EAF">
      <w:pPr>
        <w:pStyle w:val="af8"/>
        <w:numPr>
          <w:ilvl w:val="0"/>
          <w:numId w:val="44"/>
        </w:numPr>
        <w:tabs>
          <w:tab w:val="left" w:pos="426"/>
        </w:tabs>
        <w:spacing w:after="0"/>
        <w:ind w:left="0" w:firstLine="567"/>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монтаж секційних роз’єднувачів та вимикача для секціонування ВРП-110кВ.</w:t>
      </w:r>
    </w:p>
    <w:p w:rsidR="00DD1D52" w:rsidRPr="005E10E4" w:rsidRDefault="00DD1D52" w:rsidP="00496EAF">
      <w:pPr>
        <w:pStyle w:val="af8"/>
        <w:numPr>
          <w:ilvl w:val="0"/>
          <w:numId w:val="44"/>
        </w:numPr>
        <w:tabs>
          <w:tab w:val="left" w:pos="426"/>
        </w:tabs>
        <w:spacing w:after="0"/>
        <w:ind w:left="0" w:firstLine="567"/>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3-х полюсних роз’єднувачів типу РЛНД-110  на нові з полімерними ізоляторами у кількості 6 шт. Роз’єднувачі мають перевищення здвигу осі в горизонтальній площині та потребують заміни.</w:t>
      </w:r>
    </w:p>
    <w:p w:rsidR="00DD1D52" w:rsidRPr="005E10E4" w:rsidRDefault="00DD1D52" w:rsidP="00496EAF">
      <w:pPr>
        <w:pStyle w:val="af8"/>
        <w:numPr>
          <w:ilvl w:val="0"/>
          <w:numId w:val="44"/>
        </w:numPr>
        <w:tabs>
          <w:tab w:val="left" w:pos="426"/>
        </w:tabs>
        <w:spacing w:after="0"/>
        <w:ind w:left="0" w:firstLine="567"/>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розрядників РВС-110 на ОПН-110 в кількості 6 шт. Розрядники відпрацювали встановлений ресурс, мають фізичний знос.</w:t>
      </w:r>
    </w:p>
    <w:p w:rsidR="00DD1D52" w:rsidRPr="005E10E4" w:rsidRDefault="00DD1D52" w:rsidP="00496EAF">
      <w:pPr>
        <w:pStyle w:val="af8"/>
        <w:numPr>
          <w:ilvl w:val="0"/>
          <w:numId w:val="44"/>
        </w:numPr>
        <w:tabs>
          <w:tab w:val="left" w:pos="426"/>
        </w:tabs>
        <w:spacing w:after="0"/>
        <w:ind w:left="0" w:firstLine="567"/>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заміна старотипних трансформаторів напруги 110кВ – 3шт., </w:t>
      </w:r>
    </w:p>
    <w:p w:rsidR="00DD1D52" w:rsidRPr="005E10E4" w:rsidRDefault="00DD1D52" w:rsidP="00496EAF">
      <w:pPr>
        <w:pStyle w:val="af8"/>
        <w:numPr>
          <w:ilvl w:val="0"/>
          <w:numId w:val="44"/>
        </w:numPr>
        <w:tabs>
          <w:tab w:val="left" w:pos="426"/>
        </w:tabs>
        <w:spacing w:after="0"/>
        <w:ind w:left="0" w:firstLine="567"/>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масляних вимикачів, монтаж комірок РП-10 кВ з вакуумними вимикачами  типу VL-12P (або аналог)  Вимикачі мають частковий знос шарнірних з’єднань, ізоляція не відповідає нормам, масляні вимикачі вичерпали встановлений ресурс.</w:t>
      </w:r>
    </w:p>
    <w:p w:rsidR="00DD1D52" w:rsidRPr="005E10E4" w:rsidRDefault="00DD1D52" w:rsidP="00496EAF">
      <w:pPr>
        <w:pStyle w:val="af8"/>
        <w:numPr>
          <w:ilvl w:val="0"/>
          <w:numId w:val="44"/>
        </w:numPr>
        <w:tabs>
          <w:tab w:val="left" w:pos="426"/>
        </w:tabs>
        <w:spacing w:after="0"/>
        <w:ind w:left="0" w:firstLine="567"/>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маслонаповнених вводів СТ-2-110/10 (тангенс кута діелектричних втрат перевищує норми).</w:t>
      </w:r>
    </w:p>
    <w:p w:rsidR="00DD1D52" w:rsidRPr="005E10E4" w:rsidRDefault="00DD1D52" w:rsidP="00496EAF">
      <w:pPr>
        <w:pStyle w:val="af8"/>
        <w:numPr>
          <w:ilvl w:val="0"/>
          <w:numId w:val="44"/>
        </w:numPr>
        <w:tabs>
          <w:tab w:val="left" w:pos="426"/>
        </w:tabs>
        <w:spacing w:after="0"/>
        <w:ind w:left="0" w:firstLine="567"/>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щита керування тягової підстанції, заміна РЗА 110/10 та схем управління силового обладнання.</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На теперішній час по тяговій підстанції потребує реконструкції РЗА 110,10 кВ з заміною обладнання на більш сучасне, в зв’язку з не завжди можливим коригуванням параметрів  реле старого покоління та надійне з’єднання зі схемами керування. Панелі щита керування вичерпали свій ресурс, ремонт застарілого обладнання ускладнюється відсутністю запасних частин та комплектуючих, що унеможливлює роботу з профілактичного відновлення обладнання. Необхідно виконати заміну щита керування:</w:t>
      </w:r>
    </w:p>
    <w:p w:rsidR="00DD1D52" w:rsidRPr="005E10E4" w:rsidRDefault="00DD1D52" w:rsidP="00496EAF">
      <w:pPr>
        <w:pStyle w:val="af8"/>
        <w:numPr>
          <w:ilvl w:val="0"/>
          <w:numId w:val="44"/>
        </w:numPr>
        <w:tabs>
          <w:tab w:val="left" w:pos="851"/>
        </w:tabs>
        <w:spacing w:after="0"/>
        <w:ind w:hanging="1494"/>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панелей управління,обліку, захисту, власних потреб;</w:t>
      </w:r>
    </w:p>
    <w:p w:rsidR="00DD1D52" w:rsidRPr="005E10E4" w:rsidRDefault="00DD1D52" w:rsidP="00496EAF">
      <w:pPr>
        <w:pStyle w:val="af8"/>
        <w:numPr>
          <w:ilvl w:val="0"/>
          <w:numId w:val="44"/>
        </w:numPr>
        <w:tabs>
          <w:tab w:val="left" w:pos="851"/>
        </w:tabs>
        <w:spacing w:after="0"/>
        <w:ind w:hanging="1494"/>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стійки ТК-ТС, стійка БФАМ-70;</w:t>
      </w:r>
    </w:p>
    <w:p w:rsidR="00DD1D52" w:rsidRPr="005E10E4" w:rsidRDefault="00DD1D52" w:rsidP="00496EAF">
      <w:pPr>
        <w:pStyle w:val="af8"/>
        <w:numPr>
          <w:ilvl w:val="0"/>
          <w:numId w:val="44"/>
        </w:numPr>
        <w:tabs>
          <w:tab w:val="left" w:pos="851"/>
        </w:tabs>
        <w:spacing w:after="0"/>
        <w:ind w:hanging="1494"/>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реконструкцію РЗА-110,10 кВ та схем управління силового обладнання;</w:t>
      </w: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ПС-110 Бантишеве тягова</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Для забезпечення надійного та якісного електропостачання споживачів України в Донгецькій області необхідно виконати:</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Заміна підтримуючих конструкцій  та кабельних каналів ВРП-110кВ, ШМ-10 кВ. </w:t>
      </w:r>
    </w:p>
    <w:p w:rsidR="00DD1D52" w:rsidRPr="005E10E4" w:rsidRDefault="00DD1D52" w:rsidP="00496EAF">
      <w:pPr>
        <w:pStyle w:val="af8"/>
        <w:numPr>
          <w:ilvl w:val="0"/>
          <w:numId w:val="45"/>
        </w:numPr>
        <w:tabs>
          <w:tab w:val="left" w:pos="426"/>
        </w:tabs>
        <w:spacing w:after="0"/>
        <w:ind w:left="0"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опорних залізобетонних конструкцій порталів ВРП-110кВ. Конструкції мають вкрай незадовільний та зношений стан в наслідок корозії, необхідна заміна.;</w:t>
      </w:r>
    </w:p>
    <w:p w:rsidR="00DD1D52" w:rsidRPr="005E10E4" w:rsidRDefault="00DD1D52" w:rsidP="00496EAF">
      <w:pPr>
        <w:pStyle w:val="af8"/>
        <w:numPr>
          <w:ilvl w:val="0"/>
          <w:numId w:val="45"/>
        </w:numPr>
        <w:tabs>
          <w:tab w:val="left" w:pos="426"/>
        </w:tabs>
        <w:spacing w:after="0"/>
        <w:ind w:left="0"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опорних залізобетонних конструкцій ШМ-10кВ. Конструкції мають вкрай незадовільний та зношений стан в наслідок корозії, необхідна заміна.;</w:t>
      </w:r>
    </w:p>
    <w:p w:rsidR="00DD1D52" w:rsidRPr="005E10E4" w:rsidRDefault="00DD1D52" w:rsidP="00496EAF">
      <w:pPr>
        <w:pStyle w:val="af8"/>
        <w:numPr>
          <w:ilvl w:val="0"/>
          <w:numId w:val="45"/>
        </w:numPr>
        <w:tabs>
          <w:tab w:val="left" w:pos="426"/>
        </w:tabs>
        <w:spacing w:after="0"/>
        <w:ind w:left="0"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кабельного каналу, частина каналу цегла та бетон зруйновані;</w:t>
      </w:r>
    </w:p>
    <w:p w:rsidR="00DD1D52" w:rsidRPr="005E10E4" w:rsidRDefault="00DD1D52" w:rsidP="00496EAF">
      <w:pPr>
        <w:pStyle w:val="af8"/>
        <w:numPr>
          <w:ilvl w:val="0"/>
          <w:numId w:val="45"/>
        </w:numPr>
        <w:tabs>
          <w:tab w:val="left" w:pos="426"/>
        </w:tabs>
        <w:spacing w:after="0"/>
        <w:ind w:left="0"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заміна масляних вимикачів МКП-110 кВ на вводах №1 та №2 - 2шт. на елегазові.  Масло в вимикачах має гранично – припустимий стан за результатами </w:t>
      </w:r>
      <w:r w:rsidRPr="005E10E4">
        <w:rPr>
          <w:rFonts w:ascii="Times New Roman" w:eastAsia="Times New Roman" w:hAnsi="Times New Roman"/>
          <w:sz w:val="28"/>
          <w:szCs w:val="28"/>
          <w:lang w:eastAsia="ru-RU"/>
        </w:rPr>
        <w:lastRenderedPageBreak/>
        <w:t xml:space="preserve">випробувань, має місце знос частин, що труться, тому відбувається  збій одночасності розімкнення контактів полюсів вимикача. </w:t>
      </w:r>
    </w:p>
    <w:p w:rsidR="00DD1D52" w:rsidRPr="005E10E4" w:rsidRDefault="00DD1D52" w:rsidP="00496EAF">
      <w:pPr>
        <w:pStyle w:val="af8"/>
        <w:numPr>
          <w:ilvl w:val="0"/>
          <w:numId w:val="45"/>
        </w:numPr>
        <w:tabs>
          <w:tab w:val="left" w:pos="426"/>
        </w:tabs>
        <w:spacing w:after="0"/>
        <w:ind w:left="0"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старотипних 3-х полюсних роз’єднувачів на нові типу РДЗ-110/1000 з полімерними ізоляторами Роз’єднувачі мають перевищення здвигу осі в горизонтальній площині.</w:t>
      </w:r>
    </w:p>
    <w:p w:rsidR="00DD1D52" w:rsidRPr="005E10E4" w:rsidRDefault="00DD1D52" w:rsidP="00496EAF">
      <w:pPr>
        <w:pStyle w:val="af8"/>
        <w:numPr>
          <w:ilvl w:val="0"/>
          <w:numId w:val="45"/>
        </w:numPr>
        <w:tabs>
          <w:tab w:val="left" w:pos="426"/>
        </w:tabs>
        <w:spacing w:after="0"/>
        <w:ind w:left="0"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заміна старотипних трансформаторів напруги 110кВ – 3шт., </w:t>
      </w:r>
    </w:p>
    <w:p w:rsidR="00DD1D52" w:rsidRPr="005E10E4" w:rsidRDefault="00DD1D52" w:rsidP="00496EAF">
      <w:pPr>
        <w:pStyle w:val="af8"/>
        <w:numPr>
          <w:ilvl w:val="0"/>
          <w:numId w:val="45"/>
        </w:numPr>
        <w:tabs>
          <w:tab w:val="left" w:pos="426"/>
        </w:tabs>
        <w:spacing w:after="0"/>
        <w:ind w:left="0"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Реконструкція ЗРП-10кВ з заміною масляних вимикачів:</w:t>
      </w:r>
    </w:p>
    <w:p w:rsidR="00DD1D52" w:rsidRPr="005E10E4" w:rsidRDefault="00DD1D52" w:rsidP="00496EAF">
      <w:pPr>
        <w:pStyle w:val="af8"/>
        <w:numPr>
          <w:ilvl w:val="0"/>
          <w:numId w:val="45"/>
        </w:numPr>
        <w:tabs>
          <w:tab w:val="left" w:pos="426"/>
        </w:tabs>
        <w:spacing w:after="0"/>
        <w:ind w:left="0"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масляних вимикачів, монтаж комірок РП-10 кВ з вакуумними вимикачами  типу VL-12P (або аналог).Вимикачі мають частковий знос шарнірних з’єднань, ізоляція не відповідає нормам, масляні вимикачі вичерпали встановлений ресурс.</w:t>
      </w:r>
    </w:p>
    <w:p w:rsidR="00DD1D52" w:rsidRPr="005E10E4" w:rsidRDefault="00DD1D52" w:rsidP="00496EAF">
      <w:pPr>
        <w:pStyle w:val="af8"/>
        <w:numPr>
          <w:ilvl w:val="0"/>
          <w:numId w:val="45"/>
        </w:numPr>
        <w:tabs>
          <w:tab w:val="left" w:pos="426"/>
        </w:tabs>
        <w:spacing w:after="0"/>
        <w:ind w:left="0"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маслонаповнених вводів СТ-1,2-110/10  (тангенс кута діелектричних втрат перевищує норми).</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щита керування тягової підстанції, заміна РЗА 110/10 та схем управління силового обладнання.</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На теперішній час по тяговій підстанції потребує реконструкції РЗА 110,10 кВ з заміною обладнання на більш сучасне, в зв’язку з не завжди можливим коригуванням параметрів  реле старого покоління та надійне з’єднання зі схемами керування. Панелі щита керування вичерпали свій ресурс, ремонт застарілого обладнання ускладнюється відсутністю запасних частин та комплектуючих, що унеможливлює роботу з профілактичного відновлення обладнання. Необхідно виконати заміну щита керування:</w:t>
      </w:r>
    </w:p>
    <w:p w:rsidR="00DD1D52" w:rsidRPr="005E10E4" w:rsidRDefault="00DD1D52" w:rsidP="00496EAF">
      <w:pPr>
        <w:pStyle w:val="af8"/>
        <w:numPr>
          <w:ilvl w:val="0"/>
          <w:numId w:val="45"/>
        </w:numPr>
        <w:tabs>
          <w:tab w:val="left" w:pos="426"/>
        </w:tabs>
        <w:spacing w:after="0"/>
        <w:ind w:left="567" w:hanging="425"/>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панелей управління,обліку, захисту, власних потреб-15шт;</w:t>
      </w:r>
    </w:p>
    <w:p w:rsidR="00DD1D52" w:rsidRPr="005E10E4" w:rsidRDefault="00DD1D52" w:rsidP="00496EAF">
      <w:pPr>
        <w:pStyle w:val="af8"/>
        <w:numPr>
          <w:ilvl w:val="0"/>
          <w:numId w:val="45"/>
        </w:numPr>
        <w:tabs>
          <w:tab w:val="left" w:pos="426"/>
        </w:tabs>
        <w:spacing w:after="0"/>
        <w:ind w:left="567" w:hanging="425"/>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стійки ТК-ТС, стійка БФАМ-70-2шт,</w:t>
      </w:r>
    </w:p>
    <w:p w:rsidR="00DD1D52" w:rsidRPr="005E10E4" w:rsidRDefault="00DD1D52" w:rsidP="00496EAF">
      <w:pPr>
        <w:pStyle w:val="af8"/>
        <w:numPr>
          <w:ilvl w:val="0"/>
          <w:numId w:val="45"/>
        </w:numPr>
        <w:tabs>
          <w:tab w:val="left" w:pos="426"/>
        </w:tabs>
        <w:spacing w:after="0"/>
        <w:ind w:left="567" w:hanging="425"/>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реконструкцію РЗА-110,10 кВ та схем управління силового обладнання;</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hAnsi="Times New Roman"/>
          <w:sz w:val="28"/>
          <w:szCs w:val="28"/>
        </w:rPr>
        <w:t xml:space="preserve"> </w:t>
      </w:r>
      <w:r w:rsidRPr="005E10E4">
        <w:rPr>
          <w:rFonts w:ascii="Times New Roman" w:eastAsia="Times New Roman" w:hAnsi="Times New Roman"/>
          <w:b/>
          <w:sz w:val="28"/>
          <w:szCs w:val="28"/>
          <w:lang w:eastAsia="ru-RU"/>
        </w:rPr>
        <w:t>ПС-110 Дружківка тягова</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Для забезпечення надійного та якісного електропостачання споживачів України в Донецькій області необхідно виконати:</w:t>
      </w:r>
    </w:p>
    <w:p w:rsidR="00DD1D52" w:rsidRPr="005E10E4" w:rsidRDefault="00DD1D52" w:rsidP="00496EAF">
      <w:pPr>
        <w:pStyle w:val="af8"/>
        <w:numPr>
          <w:ilvl w:val="0"/>
          <w:numId w:val="46"/>
        </w:numPr>
        <w:tabs>
          <w:tab w:val="left" w:pos="426"/>
        </w:tabs>
        <w:spacing w:after="0"/>
        <w:ind w:left="0"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опорних залізобетонних конструкцій ШМ-10кВ. Конструкції мають вкрай незадовільний та зношений стан в наслідок корозії, необхідна заміна;</w:t>
      </w:r>
    </w:p>
    <w:p w:rsidR="00DD1D52" w:rsidRPr="005E10E4" w:rsidRDefault="00DD1D52" w:rsidP="00496EAF">
      <w:pPr>
        <w:pStyle w:val="af8"/>
        <w:numPr>
          <w:ilvl w:val="0"/>
          <w:numId w:val="46"/>
        </w:numPr>
        <w:tabs>
          <w:tab w:val="left" w:pos="426"/>
        </w:tabs>
        <w:spacing w:after="0"/>
        <w:ind w:left="0"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кабельного каналу, частина каналу цегла та бетон зруйновані;</w:t>
      </w:r>
    </w:p>
    <w:p w:rsidR="00DD1D52" w:rsidRPr="005E10E4" w:rsidRDefault="00DD1D52" w:rsidP="00496EAF">
      <w:pPr>
        <w:pStyle w:val="af8"/>
        <w:numPr>
          <w:ilvl w:val="0"/>
          <w:numId w:val="46"/>
        </w:numPr>
        <w:tabs>
          <w:tab w:val="left" w:pos="426"/>
        </w:tabs>
        <w:spacing w:after="0"/>
        <w:ind w:left="0"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заміна масляних вимикачів МКП-110 кВ на вводах №1 та №2, СМВ-110кВ - 3шт. на елегазові.  Масло в вимикачах має гранично – припустимий стан за результатами випробувань, має місце знос частин, що труться, тому відбувається  збій одночасності розімкнення контактів полюсів вимикача. </w:t>
      </w:r>
    </w:p>
    <w:p w:rsidR="00DD1D52" w:rsidRPr="005E10E4" w:rsidRDefault="00DD1D52" w:rsidP="00496EAF">
      <w:pPr>
        <w:pStyle w:val="af8"/>
        <w:numPr>
          <w:ilvl w:val="0"/>
          <w:numId w:val="46"/>
        </w:numPr>
        <w:tabs>
          <w:tab w:val="left" w:pos="426"/>
        </w:tabs>
        <w:spacing w:after="0"/>
        <w:ind w:left="0"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старотипних 3-х полюсних роз’єднувачів на нові типу РДЗ-110/1000 з полімерними ізоляторами. Роз’єднувачі мають перевищення здвигу осі в горизонтальній площині.</w:t>
      </w:r>
    </w:p>
    <w:p w:rsidR="00DD1D52" w:rsidRPr="005E10E4" w:rsidRDefault="00DD1D52" w:rsidP="00496EAF">
      <w:pPr>
        <w:pStyle w:val="af8"/>
        <w:numPr>
          <w:ilvl w:val="0"/>
          <w:numId w:val="46"/>
        </w:numPr>
        <w:tabs>
          <w:tab w:val="left" w:pos="426"/>
        </w:tabs>
        <w:spacing w:after="0"/>
        <w:ind w:left="0"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заміна масляних вимикачів, монтаж комірок РП-10 кВ з вакуумними вимикачами  типу VL-12P (або аналог) . Вимикачі мають частковий знос шарнірних </w:t>
      </w:r>
      <w:r w:rsidRPr="005E10E4">
        <w:rPr>
          <w:rFonts w:ascii="Times New Roman" w:eastAsia="Times New Roman" w:hAnsi="Times New Roman"/>
          <w:sz w:val="28"/>
          <w:szCs w:val="28"/>
          <w:lang w:eastAsia="ru-RU"/>
        </w:rPr>
        <w:lastRenderedPageBreak/>
        <w:t>з’єднань, ізоляція не відповідає нормам, масляні вимикачі вичерпали встановлений ресурс.</w:t>
      </w:r>
    </w:p>
    <w:p w:rsidR="00DD1D52" w:rsidRPr="005E10E4" w:rsidRDefault="00DD1D52" w:rsidP="00496EAF">
      <w:pPr>
        <w:pStyle w:val="af8"/>
        <w:numPr>
          <w:ilvl w:val="0"/>
          <w:numId w:val="46"/>
        </w:numPr>
        <w:tabs>
          <w:tab w:val="left" w:pos="426"/>
        </w:tabs>
        <w:spacing w:after="0"/>
        <w:ind w:left="0" w:firstLine="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маслонаповнених вводів СТ-1,2-110/10  (тангенс кута діелектричних втрат перевищує норми).</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щита керування тягової підстанції, заміна РЗА 110/10 та схем управління силового обладнання.</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На теперішній час по тяговій підстанції потребує реконструкції РЗА 110,10 кВ з заміною обладнання на більш сучасне, в зв’язку з не завжди можливим коригуванням параметрів  реле старого покоління та надійне з’єднання зі схемами керування. Панелі щита керування вичерпали свій ресурс, ремонт застарілого обладнання ускладнюється відсутністю запасних частин та комплектуючих, що унеможливлює роботу з профілактичного відновлення обладнання. Необхідно виконати заміну щита керування:</w:t>
      </w:r>
    </w:p>
    <w:p w:rsidR="00DD1D52" w:rsidRPr="005E10E4" w:rsidRDefault="00DD1D52" w:rsidP="00496EAF">
      <w:pPr>
        <w:pStyle w:val="af8"/>
        <w:numPr>
          <w:ilvl w:val="0"/>
          <w:numId w:val="46"/>
        </w:numPr>
        <w:tabs>
          <w:tab w:val="left" w:pos="426"/>
        </w:tabs>
        <w:spacing w:after="0"/>
        <w:ind w:hanging="192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панелей управління,обліку, захисту, власних потреб;</w:t>
      </w:r>
    </w:p>
    <w:p w:rsidR="00DD1D52" w:rsidRPr="005E10E4" w:rsidRDefault="00DD1D52" w:rsidP="00496EAF">
      <w:pPr>
        <w:pStyle w:val="af8"/>
        <w:numPr>
          <w:ilvl w:val="0"/>
          <w:numId w:val="46"/>
        </w:numPr>
        <w:tabs>
          <w:tab w:val="left" w:pos="426"/>
        </w:tabs>
        <w:spacing w:after="0"/>
        <w:ind w:hanging="192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стійки ТК-ТС, стійка БФАМ-70,</w:t>
      </w:r>
    </w:p>
    <w:p w:rsidR="00DD1D52" w:rsidRPr="005E10E4" w:rsidRDefault="00DD1D52" w:rsidP="00496EAF">
      <w:pPr>
        <w:pStyle w:val="af8"/>
        <w:numPr>
          <w:ilvl w:val="0"/>
          <w:numId w:val="46"/>
        </w:numPr>
        <w:tabs>
          <w:tab w:val="left" w:pos="426"/>
        </w:tabs>
        <w:spacing w:after="0"/>
        <w:ind w:hanging="1920"/>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реконструкцію РЗА-110,10 кВ та схем управління силового обладнання;</w:t>
      </w: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ПС-110 Костянтинівка тягова</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Для забезпечення надійного та якісного електропостачання споживачів України в Донецькій області необхідно виконати:</w:t>
      </w:r>
    </w:p>
    <w:p w:rsidR="00DD1D52" w:rsidRPr="005E10E4" w:rsidRDefault="00DD1D52" w:rsidP="00496EAF">
      <w:pPr>
        <w:pStyle w:val="af8"/>
        <w:numPr>
          <w:ilvl w:val="0"/>
          <w:numId w:val="47"/>
        </w:numPr>
        <w:tabs>
          <w:tab w:val="left" w:pos="426"/>
        </w:tabs>
        <w:spacing w:after="0"/>
        <w:ind w:left="0" w:firstLine="284"/>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опорних залізобетонних конструкцій порталів в кількості ВРП-110кВ. Конструкції мають вкрай незадовільний та зношений стан в наслідок корозії, необхідна заміна.;</w:t>
      </w:r>
    </w:p>
    <w:p w:rsidR="00DD1D52" w:rsidRPr="005E10E4" w:rsidRDefault="00DD1D52" w:rsidP="00496EAF">
      <w:pPr>
        <w:pStyle w:val="af8"/>
        <w:numPr>
          <w:ilvl w:val="0"/>
          <w:numId w:val="47"/>
        </w:numPr>
        <w:tabs>
          <w:tab w:val="left" w:pos="426"/>
        </w:tabs>
        <w:spacing w:after="0"/>
        <w:ind w:left="0" w:firstLine="284"/>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опорних залізобетонних конструкцій ШМ-10кВ. Конструкції мають вкрай незадовільний та зношений стан в наслідок корозії, необхідна заміна.;</w:t>
      </w:r>
    </w:p>
    <w:p w:rsidR="00DD1D52" w:rsidRPr="005E10E4" w:rsidRDefault="00DD1D52" w:rsidP="00496EAF">
      <w:pPr>
        <w:pStyle w:val="af8"/>
        <w:numPr>
          <w:ilvl w:val="0"/>
          <w:numId w:val="47"/>
        </w:numPr>
        <w:tabs>
          <w:tab w:val="left" w:pos="426"/>
        </w:tabs>
        <w:spacing w:after="0"/>
        <w:ind w:left="0" w:firstLine="284"/>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заміна масляних вимикачів МКП-110 кВ на вводах №1 та №2, СМВ-110кВ - 3шт. на елегазові.  Масло в вимикачах має гранично – припустимий стан за результатами випробувань, має місце знос частин, що труться, тому відбувається  збій одночасності розімкнення контактів полюсів вимикача. </w:t>
      </w:r>
    </w:p>
    <w:p w:rsidR="00DD1D52" w:rsidRPr="005E10E4" w:rsidRDefault="00DD1D52" w:rsidP="00496EAF">
      <w:pPr>
        <w:pStyle w:val="af8"/>
        <w:numPr>
          <w:ilvl w:val="0"/>
          <w:numId w:val="47"/>
        </w:numPr>
        <w:tabs>
          <w:tab w:val="left" w:pos="426"/>
        </w:tabs>
        <w:spacing w:after="0"/>
        <w:ind w:left="0" w:firstLine="284"/>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старотипних 3-х полюсних роз’єднувачів на нові типу РДЗ-110/1000 з полімерними ізоляторами. Роз’єднувачі мають перевищення здвигу осі в горизонтальній площині.</w:t>
      </w:r>
    </w:p>
    <w:p w:rsidR="00DD1D52" w:rsidRPr="005E10E4" w:rsidRDefault="00DD1D52" w:rsidP="00496EAF">
      <w:pPr>
        <w:pStyle w:val="af8"/>
        <w:numPr>
          <w:ilvl w:val="0"/>
          <w:numId w:val="47"/>
        </w:numPr>
        <w:tabs>
          <w:tab w:val="left" w:pos="426"/>
        </w:tabs>
        <w:spacing w:after="0"/>
        <w:ind w:left="0" w:firstLine="284"/>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розрядників РВС-110 на ОПН-110 в кількості 6 шт. Розрядники відпрацювали встановлений ресурс, мають фізичний знос.</w:t>
      </w:r>
    </w:p>
    <w:p w:rsidR="00DD1D52" w:rsidRPr="005E10E4" w:rsidRDefault="00DD1D52" w:rsidP="00496EAF">
      <w:pPr>
        <w:pStyle w:val="af8"/>
        <w:numPr>
          <w:ilvl w:val="0"/>
          <w:numId w:val="47"/>
        </w:numPr>
        <w:tabs>
          <w:tab w:val="left" w:pos="426"/>
        </w:tabs>
        <w:spacing w:after="0"/>
        <w:ind w:left="0" w:firstLine="284"/>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заміна старотипних трансформаторів напруги 110кВ – 6шт., </w:t>
      </w:r>
    </w:p>
    <w:p w:rsidR="00DD1D52" w:rsidRPr="005E10E4" w:rsidRDefault="00DD1D52" w:rsidP="00496EAF">
      <w:pPr>
        <w:pStyle w:val="af8"/>
        <w:numPr>
          <w:ilvl w:val="0"/>
          <w:numId w:val="47"/>
        </w:numPr>
        <w:tabs>
          <w:tab w:val="left" w:pos="426"/>
        </w:tabs>
        <w:spacing w:after="0"/>
        <w:ind w:left="0" w:firstLine="284"/>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масляних вимикачів, монтаж комірок РП-10 кВ з вакуумними вимикачами  типу VL-12P (або аналог). Вимикачі мають частковий знос шарнірних з’єднань, ізоляція не відповідає нормам, масляні вимикачі вичерпали встановлений ресурс.</w:t>
      </w:r>
    </w:p>
    <w:p w:rsidR="00DD1D52" w:rsidRPr="005E10E4" w:rsidRDefault="00DD1D52" w:rsidP="00496EAF">
      <w:pPr>
        <w:pStyle w:val="af8"/>
        <w:numPr>
          <w:ilvl w:val="0"/>
          <w:numId w:val="47"/>
        </w:numPr>
        <w:tabs>
          <w:tab w:val="left" w:pos="426"/>
        </w:tabs>
        <w:spacing w:after="0"/>
        <w:ind w:left="0" w:firstLine="284"/>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lastRenderedPageBreak/>
        <w:t>заміна маслонаповнених вводів СТ-1,2-110/10  (тангенс кута діелектричних втрат перевищує норми).</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РЗА 110/10 та схем управління силового обладнання.</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На теперішній час по тяговій підстанції потребує реконструкції РЗА 110,10 кВ з заміною обладнання на більш сучасне, в зв’язку з не завжди можливим коригуванням параметрів  реле старого покоління та надійне з’єднання зі схемами керування. </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акумуляторної батареї:</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Акумуляторна  батарея типу 80G440LA  (64 елемента) вичерпала встановлений заводом – виробником ресурс, пропонується до заміни.</w:t>
      </w: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ПС-35 ЦРП Лиман</w:t>
      </w:r>
    </w:p>
    <w:p w:rsidR="00DD1D52" w:rsidRPr="005E10E4" w:rsidRDefault="00DD1D52" w:rsidP="00DD1D52">
      <w:pPr>
        <w:spacing w:after="0"/>
        <w:ind w:firstLine="851"/>
        <w:rPr>
          <w:rFonts w:ascii="Times New Roman" w:hAnsi="Times New Roman"/>
          <w:sz w:val="28"/>
          <w:szCs w:val="28"/>
          <w:lang w:eastAsia="ru-RU"/>
        </w:rPr>
      </w:pPr>
      <w:r w:rsidRPr="005E10E4">
        <w:rPr>
          <w:rFonts w:ascii="Times New Roman" w:hAnsi="Times New Roman"/>
          <w:sz w:val="28"/>
          <w:szCs w:val="28"/>
          <w:lang w:eastAsia="uk-UA"/>
        </w:rPr>
        <w:t xml:space="preserve">Згідно актів технічного стану по центральній районній підстанції Лиман обладнання ВРП-35 кВ та ЗРП-10 кВ 1974 року випуску, </w:t>
      </w:r>
      <w:r w:rsidRPr="005E10E4">
        <w:rPr>
          <w:rFonts w:ascii="Times New Roman" w:hAnsi="Times New Roman"/>
          <w:sz w:val="28"/>
          <w:szCs w:val="28"/>
        </w:rPr>
        <w:t>фактичний термін експлуатації 45 років порівняно з усередненим нормативним 25 років,</w:t>
      </w:r>
      <w:r w:rsidRPr="005E10E4">
        <w:rPr>
          <w:rFonts w:ascii="Times New Roman" w:hAnsi="Times New Roman"/>
          <w:sz w:val="28"/>
          <w:szCs w:val="28"/>
          <w:lang w:eastAsia="uk-UA"/>
        </w:rPr>
        <w:t xml:space="preserve"> відпрацювало встановлений ресурс, потребує заміни. В наявності відмови в роботі комутаційного обладнання, що супроводжуються несвоєчасним ввімкненням-вимкненням, корозія металевих деталей, сколи ізоляторів. Для забезпечення надійного та якісного електропостачання споживачів України в Донецькій області </w:t>
      </w:r>
      <w:r w:rsidRPr="005E10E4">
        <w:rPr>
          <w:rFonts w:ascii="Times New Roman" w:hAnsi="Times New Roman"/>
          <w:sz w:val="28"/>
          <w:szCs w:val="28"/>
        </w:rPr>
        <w:t xml:space="preserve">Регіональна філія «Донецька залізниця» </w:t>
      </w:r>
      <w:r w:rsidRPr="005E10E4">
        <w:rPr>
          <w:rFonts w:ascii="Times New Roman" w:hAnsi="Times New Roman"/>
          <w:sz w:val="28"/>
          <w:szCs w:val="28"/>
          <w:lang w:eastAsia="uk-UA"/>
        </w:rPr>
        <w:t xml:space="preserve">пропонує включити </w:t>
      </w:r>
      <w:r w:rsidRPr="005E10E4">
        <w:rPr>
          <w:rFonts w:ascii="Times New Roman" w:hAnsi="Times New Roman"/>
          <w:sz w:val="28"/>
          <w:szCs w:val="28"/>
        </w:rPr>
        <w:t>до плану з освоєння капітальних інвестицій на 2020 рік</w:t>
      </w:r>
      <w:r w:rsidRPr="005E10E4">
        <w:rPr>
          <w:rFonts w:ascii="Times New Roman" w:hAnsi="Times New Roman"/>
          <w:sz w:val="28"/>
          <w:szCs w:val="28"/>
          <w:lang w:eastAsia="uk-UA"/>
        </w:rPr>
        <w:t xml:space="preserve"> роботи з </w:t>
      </w:r>
      <w:r w:rsidRPr="005E10E4">
        <w:rPr>
          <w:rFonts w:ascii="Times New Roman" w:hAnsi="Times New Roman"/>
          <w:sz w:val="28"/>
          <w:szCs w:val="28"/>
          <w:lang w:eastAsia="ru-RU"/>
        </w:rPr>
        <w:t xml:space="preserve">технічного переоснащення </w:t>
      </w:r>
      <w:r w:rsidRPr="005E10E4">
        <w:rPr>
          <w:rFonts w:ascii="Times New Roman" w:hAnsi="Times New Roman"/>
          <w:sz w:val="28"/>
          <w:szCs w:val="28"/>
          <w:lang w:eastAsia="uk-UA"/>
        </w:rPr>
        <w:t xml:space="preserve">ВРП-35 кВ та ЗРП-10 кВ </w:t>
      </w:r>
      <w:r w:rsidRPr="005E10E4">
        <w:rPr>
          <w:rFonts w:ascii="Times New Roman" w:hAnsi="Times New Roman"/>
          <w:sz w:val="28"/>
          <w:szCs w:val="28"/>
          <w:lang w:eastAsia="ru-RU"/>
        </w:rPr>
        <w:t>центральної районної підстанції Лиман, а саме заміну:</w:t>
      </w:r>
    </w:p>
    <w:p w:rsidR="00DD1D52" w:rsidRPr="005E10E4" w:rsidRDefault="00DD1D52" w:rsidP="00496EAF">
      <w:pPr>
        <w:numPr>
          <w:ilvl w:val="3"/>
          <w:numId w:val="41"/>
        </w:numPr>
        <w:tabs>
          <w:tab w:val="left" w:pos="326"/>
          <w:tab w:val="left" w:pos="526"/>
        </w:tabs>
        <w:suppressAutoHyphens/>
        <w:spacing w:before="0" w:after="0"/>
        <w:ind w:left="0" w:firstLine="851"/>
        <w:rPr>
          <w:rFonts w:ascii="Times New Roman" w:hAnsi="Times New Roman"/>
          <w:sz w:val="28"/>
          <w:szCs w:val="28"/>
          <w:lang w:eastAsia="zh-CN"/>
        </w:rPr>
      </w:pPr>
      <w:r w:rsidRPr="005E10E4">
        <w:rPr>
          <w:rFonts w:ascii="Times New Roman" w:hAnsi="Times New Roman"/>
          <w:sz w:val="28"/>
          <w:szCs w:val="28"/>
          <w:lang w:eastAsia="zh-CN"/>
        </w:rPr>
        <w:t>- опорних залізобетонних конструкцій під обладнанням 35 кВ;</w:t>
      </w:r>
    </w:p>
    <w:p w:rsidR="00DD1D52" w:rsidRPr="005E10E4" w:rsidRDefault="00DD1D52" w:rsidP="00496EAF">
      <w:pPr>
        <w:numPr>
          <w:ilvl w:val="3"/>
          <w:numId w:val="41"/>
        </w:numPr>
        <w:tabs>
          <w:tab w:val="left" w:pos="326"/>
          <w:tab w:val="left" w:pos="526"/>
        </w:tabs>
        <w:suppressAutoHyphens/>
        <w:spacing w:before="0" w:after="0"/>
        <w:ind w:left="0" w:firstLine="851"/>
        <w:rPr>
          <w:rFonts w:ascii="Times New Roman" w:hAnsi="Times New Roman"/>
          <w:sz w:val="28"/>
          <w:szCs w:val="28"/>
          <w:lang w:eastAsia="zh-CN"/>
        </w:rPr>
      </w:pPr>
      <w:r w:rsidRPr="005E10E4">
        <w:rPr>
          <w:rFonts w:ascii="Times New Roman" w:hAnsi="Times New Roman"/>
          <w:sz w:val="28"/>
          <w:szCs w:val="28"/>
          <w:lang w:eastAsia="zh-CN"/>
        </w:rPr>
        <w:t xml:space="preserve">- роз’єднувачів РНДЗ-35кВ з приводами в кількості 5 шт., </w:t>
      </w:r>
    </w:p>
    <w:p w:rsidR="00DD1D52" w:rsidRPr="005E10E4" w:rsidRDefault="00DD1D52" w:rsidP="00DD1D52">
      <w:pPr>
        <w:suppressAutoHyphens/>
        <w:spacing w:after="0"/>
        <w:ind w:firstLine="851"/>
        <w:rPr>
          <w:rFonts w:ascii="Times New Roman" w:hAnsi="Times New Roman"/>
          <w:sz w:val="28"/>
          <w:szCs w:val="28"/>
          <w:lang w:eastAsia="zh-CN"/>
        </w:rPr>
      </w:pPr>
      <w:r w:rsidRPr="005E10E4">
        <w:rPr>
          <w:rFonts w:ascii="Times New Roman" w:hAnsi="Times New Roman"/>
          <w:sz w:val="28"/>
          <w:szCs w:val="28"/>
          <w:lang w:eastAsia="zh-CN"/>
        </w:rPr>
        <w:t>- масляного вимикача С-35 кВ;</w:t>
      </w:r>
    </w:p>
    <w:p w:rsidR="00DD1D52" w:rsidRPr="005E10E4" w:rsidRDefault="00DD1D52" w:rsidP="00DD1D52">
      <w:pPr>
        <w:suppressAutoHyphens/>
        <w:spacing w:after="0"/>
        <w:ind w:firstLine="851"/>
        <w:rPr>
          <w:rFonts w:ascii="Times New Roman" w:hAnsi="Times New Roman"/>
          <w:sz w:val="28"/>
          <w:szCs w:val="28"/>
          <w:lang w:eastAsia="zh-CN"/>
        </w:rPr>
      </w:pPr>
      <w:r w:rsidRPr="005E10E4">
        <w:rPr>
          <w:rFonts w:ascii="Times New Roman" w:hAnsi="Times New Roman"/>
          <w:sz w:val="28"/>
          <w:szCs w:val="28"/>
          <w:lang w:eastAsia="zh-CN"/>
        </w:rPr>
        <w:t>- пристроїв для компенсації реактивної потужності КУН 1-ої та 2-ої секції;</w:t>
      </w:r>
    </w:p>
    <w:p w:rsidR="00DD1D52" w:rsidRPr="005E10E4" w:rsidRDefault="00DD1D52" w:rsidP="00DD1D52">
      <w:pPr>
        <w:suppressAutoHyphens/>
        <w:spacing w:after="0"/>
        <w:ind w:right="-1" w:firstLine="851"/>
        <w:rPr>
          <w:rFonts w:ascii="Times New Roman" w:hAnsi="Times New Roman"/>
          <w:sz w:val="28"/>
          <w:szCs w:val="28"/>
          <w:lang w:eastAsia="zh-CN"/>
        </w:rPr>
      </w:pPr>
      <w:r w:rsidRPr="005E10E4">
        <w:rPr>
          <w:rFonts w:ascii="Times New Roman" w:hAnsi="Times New Roman"/>
          <w:sz w:val="28"/>
          <w:szCs w:val="28"/>
          <w:lang w:eastAsia="zh-CN"/>
        </w:rPr>
        <w:t>- шин та спусків з ізоляторами ВРП-35 кВ;</w:t>
      </w:r>
    </w:p>
    <w:p w:rsidR="00DD1D52" w:rsidRPr="005E10E4" w:rsidRDefault="00DD1D52" w:rsidP="00DD1D52">
      <w:pPr>
        <w:suppressAutoHyphens/>
        <w:spacing w:after="0"/>
        <w:ind w:right="-1" w:firstLine="851"/>
        <w:rPr>
          <w:rFonts w:ascii="Times New Roman" w:hAnsi="Times New Roman"/>
          <w:sz w:val="28"/>
          <w:szCs w:val="28"/>
          <w:lang w:eastAsia="zh-CN"/>
        </w:rPr>
      </w:pPr>
      <w:r w:rsidRPr="005E10E4">
        <w:rPr>
          <w:rFonts w:ascii="Times New Roman" w:hAnsi="Times New Roman"/>
          <w:sz w:val="28"/>
          <w:szCs w:val="28"/>
          <w:lang w:eastAsia="zh-CN"/>
        </w:rPr>
        <w:t>- контуру заземлення  ВРП-35 кВ;</w:t>
      </w:r>
    </w:p>
    <w:p w:rsidR="00DD1D52" w:rsidRPr="005E10E4" w:rsidRDefault="00DD1D52" w:rsidP="00DD1D52">
      <w:pPr>
        <w:suppressAutoHyphens/>
        <w:spacing w:after="0"/>
        <w:ind w:right="-1" w:firstLine="851"/>
        <w:rPr>
          <w:rFonts w:ascii="Times New Roman" w:hAnsi="Times New Roman"/>
          <w:sz w:val="28"/>
          <w:szCs w:val="28"/>
          <w:lang w:eastAsia="zh-CN"/>
        </w:rPr>
      </w:pPr>
      <w:r w:rsidRPr="005E10E4">
        <w:rPr>
          <w:rFonts w:ascii="Times New Roman" w:hAnsi="Times New Roman"/>
          <w:sz w:val="28"/>
          <w:szCs w:val="28"/>
          <w:lang w:eastAsia="zh-CN"/>
        </w:rPr>
        <w:t>- силових та контрольних кабелів обладнання 35 кВ;</w:t>
      </w:r>
    </w:p>
    <w:p w:rsidR="00DD1D52" w:rsidRPr="005E10E4" w:rsidRDefault="00DD1D52" w:rsidP="00DD1D52">
      <w:pPr>
        <w:tabs>
          <w:tab w:val="left" w:pos="326"/>
          <w:tab w:val="left" w:pos="526"/>
        </w:tabs>
        <w:suppressAutoHyphens/>
        <w:spacing w:after="0"/>
        <w:ind w:firstLine="851"/>
        <w:rPr>
          <w:rFonts w:ascii="Times New Roman" w:hAnsi="Times New Roman"/>
          <w:sz w:val="28"/>
          <w:szCs w:val="28"/>
          <w:lang w:eastAsia="zh-CN"/>
        </w:rPr>
      </w:pPr>
      <w:r w:rsidRPr="005E10E4">
        <w:rPr>
          <w:rFonts w:ascii="Times New Roman" w:hAnsi="Times New Roman"/>
          <w:sz w:val="28"/>
          <w:szCs w:val="28"/>
          <w:lang w:eastAsia="zh-CN"/>
        </w:rPr>
        <w:t>- масляних вимикачів 10 кВ у кількості 28 шт.;</w:t>
      </w:r>
    </w:p>
    <w:p w:rsidR="00DD1D52" w:rsidRPr="005E10E4" w:rsidRDefault="00DD1D52" w:rsidP="00DD1D52">
      <w:pPr>
        <w:tabs>
          <w:tab w:val="left" w:pos="326"/>
          <w:tab w:val="left" w:pos="526"/>
        </w:tabs>
        <w:suppressAutoHyphens/>
        <w:spacing w:after="0"/>
        <w:ind w:firstLine="851"/>
        <w:rPr>
          <w:rFonts w:ascii="Times New Roman" w:hAnsi="Times New Roman"/>
          <w:sz w:val="28"/>
          <w:szCs w:val="28"/>
          <w:lang w:eastAsia="zh-CN"/>
        </w:rPr>
      </w:pPr>
      <w:r w:rsidRPr="005E10E4">
        <w:rPr>
          <w:rFonts w:ascii="Times New Roman" w:hAnsi="Times New Roman"/>
          <w:sz w:val="28"/>
          <w:szCs w:val="28"/>
          <w:lang w:eastAsia="zh-CN"/>
        </w:rPr>
        <w:t>- трансформаторів струму 10 кВ у кількості 56 шт.;</w:t>
      </w:r>
    </w:p>
    <w:p w:rsidR="00DD1D52" w:rsidRPr="005E10E4" w:rsidRDefault="00DD1D52" w:rsidP="00DD1D52">
      <w:pPr>
        <w:tabs>
          <w:tab w:val="left" w:pos="326"/>
          <w:tab w:val="left" w:pos="526"/>
        </w:tabs>
        <w:suppressAutoHyphens/>
        <w:spacing w:after="0"/>
        <w:ind w:firstLine="851"/>
        <w:rPr>
          <w:rFonts w:ascii="Times New Roman" w:hAnsi="Times New Roman"/>
          <w:sz w:val="28"/>
          <w:szCs w:val="28"/>
          <w:lang w:eastAsia="zh-CN"/>
        </w:rPr>
      </w:pPr>
      <w:r w:rsidRPr="005E10E4">
        <w:rPr>
          <w:rFonts w:ascii="Times New Roman" w:hAnsi="Times New Roman"/>
          <w:sz w:val="28"/>
          <w:szCs w:val="28"/>
          <w:lang w:eastAsia="zh-CN"/>
        </w:rPr>
        <w:t>- силових та контрольних кабелів;</w:t>
      </w:r>
    </w:p>
    <w:p w:rsidR="00DD1D52" w:rsidRPr="005E10E4" w:rsidRDefault="00DD1D52" w:rsidP="00DD1D52">
      <w:pPr>
        <w:tabs>
          <w:tab w:val="left" w:pos="326"/>
          <w:tab w:val="left" w:pos="526"/>
        </w:tabs>
        <w:suppressAutoHyphens/>
        <w:spacing w:after="0"/>
        <w:ind w:firstLine="851"/>
        <w:rPr>
          <w:rFonts w:ascii="Times New Roman" w:hAnsi="Times New Roman"/>
          <w:sz w:val="28"/>
          <w:szCs w:val="28"/>
          <w:lang w:eastAsia="zh-CN"/>
        </w:rPr>
      </w:pPr>
      <w:r w:rsidRPr="005E10E4">
        <w:rPr>
          <w:rFonts w:ascii="Times New Roman" w:hAnsi="Times New Roman"/>
          <w:sz w:val="28"/>
          <w:szCs w:val="28"/>
          <w:lang w:eastAsia="zh-CN"/>
        </w:rPr>
        <w:t>- прив’язка параметрів високовольтного обладнання до існуючих кіл вторинної.</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ПС-35 РП-1 станції Волноваха</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Реконструкція РП-1 із  заміною дерев'яних лінейних порталів на металеві, із заміною роз'днувачів  та ошиновки ВРУ -35 кВ,із заміною морально зостарілого обладнання  ЗРУ-6 /0,4кВ на сучасне, із встановленням акумуляторнної батареї.</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Підстанція РП-1 35/6кВ живить лінію «Волноваха - Кільце» - споживачів І та ІІ категорій надійності, в тому числі Центральну районну лікарню, Волноваський лікувально – профілактичний заклад ( в минулому «Вузлова лікарня </w:t>
      </w:r>
      <w:r w:rsidRPr="005E10E4">
        <w:rPr>
          <w:rFonts w:ascii="Times New Roman" w:eastAsia="Times New Roman" w:hAnsi="Times New Roman"/>
          <w:sz w:val="28"/>
          <w:szCs w:val="28"/>
          <w:lang w:eastAsia="ru-RU"/>
        </w:rPr>
        <w:lastRenderedPageBreak/>
        <w:t>Волноваха», локомотивне депо Волноваха, 70 % ліній Волноваського РЕМ. Підстанція знаходиться в експлуатації з 1939 року.</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 xml:space="preserve">Устаткування  ВРП-35 кВ ПС підстанції РП-1-35 станції Волноваха морально застаріле, внаслідок тривалого терміну експлуатації відпрацювали встановлений ресурс та потребують заміни.  </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Об’єм робіт: заміна шин та ошиновки 35 кВ; заміна роз'єднувачів 35 кВ та підтримуючих конструкцій; заміна шинних порталів 35 кВ та конструкцій; заміна підвісної ізоляції; заміна морально зостарілого обладнання  ЗРУ-6 /0,4кВ на сучасне;  встановлення акумуляторнної батареї.</w:t>
      </w:r>
    </w:p>
    <w:p w:rsidR="00DD1D52" w:rsidRPr="005E10E4" w:rsidRDefault="00DD1D52" w:rsidP="00DD1D52">
      <w:pPr>
        <w:ind w:left="142" w:firstLine="567"/>
        <w:rPr>
          <w:rFonts w:ascii="Times New Roman" w:hAnsi="Times New Roman"/>
          <w:sz w:val="28"/>
          <w:szCs w:val="28"/>
        </w:rPr>
      </w:pPr>
      <w:r w:rsidRPr="005E10E4">
        <w:rPr>
          <w:rFonts w:ascii="Times New Roman" w:hAnsi="Times New Roman"/>
          <w:sz w:val="28"/>
          <w:szCs w:val="28"/>
        </w:rPr>
        <w:t>В наслідок проведення аналізу електричних навантажень в ремонтному або аварійному режимі виявлено необхідність заміни силового трансформатору на більш потужний.</w:t>
      </w: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eastAsia="Times New Roman" w:hAnsi="Times New Roman"/>
          <w:b/>
          <w:sz w:val="28"/>
          <w:szCs w:val="28"/>
          <w:lang w:eastAsia="ru-RU"/>
        </w:rPr>
        <w:t>ПС-35 Покровськ тягова</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У зв’язку  із заміную схеми зовнішнього електропостачання під час проведення АТО та ООС існуючий силовий трансформатор здійснює живлення ліній електропередачі на ділянці Дубове-Легендарна-Покровськ-Курахове-Красноагорівка, що призвело до завантаження силового трансформатора понад 90 % потужності, та негативно впливає на експлуатаційну надійність живлення споживачів на зазначеній дільниці. Також негативно впливає на можливість постачання електроенергії споживачам у період проведення ремонтних робот. До того ж обладнання підстанції має понаднормативний термін еексплуатації.</w:t>
      </w: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p>
    <w:p w:rsidR="00DD1D52" w:rsidRPr="005E10E4" w:rsidRDefault="00DD1D52" w:rsidP="00DD1D52">
      <w:pPr>
        <w:tabs>
          <w:tab w:val="left" w:pos="426"/>
        </w:tabs>
        <w:spacing w:after="0"/>
        <w:ind w:firstLine="851"/>
        <w:rPr>
          <w:rFonts w:ascii="Times New Roman" w:eastAsia="Times New Roman" w:hAnsi="Times New Roman"/>
          <w:b/>
          <w:sz w:val="28"/>
          <w:szCs w:val="28"/>
          <w:lang w:eastAsia="ru-RU"/>
        </w:rPr>
      </w:pPr>
      <w:r w:rsidRPr="005E10E4">
        <w:rPr>
          <w:rFonts w:ascii="Times New Roman" w:hAnsi="Times New Roman"/>
          <w:sz w:val="28"/>
          <w:szCs w:val="28"/>
        </w:rPr>
        <w:t xml:space="preserve"> </w:t>
      </w:r>
      <w:r w:rsidRPr="005E10E4">
        <w:rPr>
          <w:rFonts w:ascii="Times New Roman" w:eastAsia="Times New Roman" w:hAnsi="Times New Roman"/>
          <w:b/>
          <w:sz w:val="28"/>
          <w:szCs w:val="28"/>
          <w:lang w:eastAsia="ru-RU"/>
        </w:rPr>
        <w:t>ПС-35 Фенольна тягова</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Реконструкція ЗРП-10кВ з заміною масляних вимикачів:</w:t>
      </w:r>
    </w:p>
    <w:p w:rsidR="00DD1D52" w:rsidRPr="005E10E4" w:rsidRDefault="00DD1D52" w:rsidP="00496EAF">
      <w:pPr>
        <w:pStyle w:val="af8"/>
        <w:numPr>
          <w:ilvl w:val="0"/>
          <w:numId w:val="47"/>
        </w:numPr>
        <w:tabs>
          <w:tab w:val="left" w:pos="426"/>
        </w:tabs>
        <w:spacing w:after="0"/>
        <w:ind w:left="142" w:firstLine="284"/>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масляних вимикачів, монтаж комірок РП-10 кВ з вакуумними вимикачами  типу VL-12P (або аналог). Вимикачі мають частковий знос шарнірних з’єднань, ізоляція не відповідає нормам, масляні вимикачі вичерпали встановлений ресурс.</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щита керування тягової підстанції, заміна РЗА 35/10 та схем управління силового обладнання.</w:t>
      </w:r>
    </w:p>
    <w:p w:rsidR="00DD1D52" w:rsidRPr="005E10E4" w:rsidRDefault="00DD1D52" w:rsidP="00DD1D52">
      <w:pPr>
        <w:tabs>
          <w:tab w:val="left" w:pos="426"/>
        </w:tabs>
        <w:spacing w:after="0"/>
        <w:ind w:firstLine="851"/>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На теперішній час по тяговій підстанції потребує реконструкції РЗА 35,10 кВ з заміною обладнання на більш сучасне, в зв’язку з не завжди можливим коригуванням параметрів  реле старого покоління та надійне з’єднання зі схемами керування. Панелі щита керування вичерпали свій ресурс, ремонт застарілого обладнання ускладнюється відсутністю запасних частин та комплектуючих, що унеможливлює роботу з профілактичного відновлення обладнання. Необхідно виконати заміну щита керування:</w:t>
      </w:r>
    </w:p>
    <w:p w:rsidR="00DD1D52" w:rsidRPr="005E10E4" w:rsidRDefault="00DD1D52" w:rsidP="00496EAF">
      <w:pPr>
        <w:pStyle w:val="af8"/>
        <w:numPr>
          <w:ilvl w:val="0"/>
          <w:numId w:val="47"/>
        </w:numPr>
        <w:tabs>
          <w:tab w:val="left" w:pos="426"/>
        </w:tabs>
        <w:spacing w:after="0"/>
        <w:ind w:left="426" w:hanging="426"/>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заміна панелей управління,обліку, захисту, власних потреб;</w:t>
      </w:r>
    </w:p>
    <w:p w:rsidR="00DD1D52" w:rsidRPr="005E10E4" w:rsidRDefault="00DD1D52" w:rsidP="00496EAF">
      <w:pPr>
        <w:pStyle w:val="af8"/>
        <w:numPr>
          <w:ilvl w:val="0"/>
          <w:numId w:val="47"/>
        </w:numPr>
        <w:tabs>
          <w:tab w:val="left" w:pos="426"/>
        </w:tabs>
        <w:spacing w:after="0"/>
        <w:ind w:left="426" w:hanging="426"/>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стійки ТК-ТС, стійка БФАМ-70;</w:t>
      </w:r>
    </w:p>
    <w:p w:rsidR="00DD1D52" w:rsidRPr="005E10E4" w:rsidRDefault="00DD1D52" w:rsidP="00496EAF">
      <w:pPr>
        <w:pStyle w:val="af8"/>
        <w:numPr>
          <w:ilvl w:val="0"/>
          <w:numId w:val="47"/>
        </w:numPr>
        <w:tabs>
          <w:tab w:val="left" w:pos="426"/>
        </w:tabs>
        <w:spacing w:after="0"/>
        <w:ind w:left="426" w:hanging="426"/>
        <w:rPr>
          <w:rFonts w:ascii="Times New Roman" w:eastAsia="Times New Roman" w:hAnsi="Times New Roman"/>
          <w:sz w:val="28"/>
          <w:szCs w:val="28"/>
          <w:lang w:eastAsia="ru-RU"/>
        </w:rPr>
      </w:pPr>
      <w:r w:rsidRPr="005E10E4">
        <w:rPr>
          <w:rFonts w:ascii="Times New Roman" w:eastAsia="Times New Roman" w:hAnsi="Times New Roman"/>
          <w:sz w:val="28"/>
          <w:szCs w:val="28"/>
          <w:lang w:eastAsia="ru-RU"/>
        </w:rPr>
        <w:t>реконструкцію РЗА-35,10 кВ та схем управління силового обладнання;</w:t>
      </w:r>
    </w:p>
    <w:p w:rsidR="00DD1D52" w:rsidRPr="005E10E4" w:rsidRDefault="00DD1D52" w:rsidP="00DD1D52">
      <w:pPr>
        <w:ind w:left="142" w:firstLine="567"/>
        <w:rPr>
          <w:rFonts w:ascii="Times New Roman" w:hAnsi="Times New Roman"/>
          <w:sz w:val="28"/>
          <w:szCs w:val="28"/>
        </w:rPr>
      </w:pPr>
    </w:p>
    <w:p w:rsidR="00DD1D52" w:rsidRPr="005E10E4" w:rsidRDefault="00DD1D52" w:rsidP="00DD1D52">
      <w:pPr>
        <w:ind w:left="142" w:firstLine="567"/>
        <w:rPr>
          <w:rFonts w:ascii="Times New Roman" w:hAnsi="Times New Roman"/>
          <w:b/>
          <w:sz w:val="28"/>
          <w:szCs w:val="28"/>
        </w:rPr>
      </w:pPr>
      <w:r w:rsidRPr="005E10E4">
        <w:rPr>
          <w:rFonts w:ascii="Times New Roman" w:hAnsi="Times New Roman"/>
          <w:b/>
          <w:sz w:val="28"/>
          <w:szCs w:val="28"/>
        </w:rPr>
        <w:t>ПС-35 Слов</w:t>
      </w:r>
      <w:r w:rsidRPr="005E10E4">
        <w:rPr>
          <w:rFonts w:ascii="Times New Roman" w:hAnsi="Times New Roman"/>
          <w:b/>
          <w:sz w:val="28"/>
          <w:szCs w:val="28"/>
          <w:lang w:val="ru-RU"/>
        </w:rPr>
        <w:t>’</w:t>
      </w:r>
      <w:r w:rsidRPr="005E10E4">
        <w:rPr>
          <w:rFonts w:ascii="Times New Roman" w:hAnsi="Times New Roman"/>
          <w:b/>
          <w:sz w:val="28"/>
          <w:szCs w:val="28"/>
        </w:rPr>
        <w:t>янськ тягова</w:t>
      </w:r>
    </w:p>
    <w:p w:rsidR="00DD1D52" w:rsidRPr="005E10E4" w:rsidRDefault="00DD1D52" w:rsidP="00DD1D52">
      <w:pPr>
        <w:ind w:left="142" w:firstLine="567"/>
        <w:rPr>
          <w:rFonts w:ascii="Times New Roman" w:hAnsi="Times New Roman"/>
          <w:sz w:val="28"/>
          <w:szCs w:val="28"/>
        </w:rPr>
      </w:pPr>
      <w:r w:rsidRPr="005E10E4">
        <w:rPr>
          <w:rFonts w:ascii="Times New Roman" w:hAnsi="Times New Roman"/>
          <w:sz w:val="28"/>
          <w:szCs w:val="28"/>
        </w:rPr>
        <w:lastRenderedPageBreak/>
        <w:t>В наслідок проведення аналізу електричних навантажень в ремонтному або аварійному режимі виявлено необхідність заміни силових трансформаторів  №3,4 на більш потужний.</w:t>
      </w:r>
    </w:p>
    <w:p w:rsidR="00DD1D52" w:rsidRPr="005E10E4" w:rsidRDefault="00DD1D52" w:rsidP="00DD1D52">
      <w:pPr>
        <w:ind w:left="142" w:firstLine="567"/>
        <w:rPr>
          <w:rFonts w:ascii="Times New Roman" w:hAnsi="Times New Roman"/>
          <w:sz w:val="28"/>
          <w:szCs w:val="28"/>
        </w:rPr>
      </w:pPr>
    </w:p>
    <w:p w:rsidR="00DD1D52" w:rsidRPr="005E10E4" w:rsidRDefault="00DD1D52" w:rsidP="00DD1D52">
      <w:pPr>
        <w:ind w:left="142" w:firstLine="567"/>
        <w:rPr>
          <w:rFonts w:ascii="Times New Roman" w:hAnsi="Times New Roman"/>
          <w:b/>
          <w:sz w:val="28"/>
          <w:szCs w:val="28"/>
        </w:rPr>
      </w:pPr>
      <w:r w:rsidRPr="005E10E4">
        <w:rPr>
          <w:rFonts w:ascii="Times New Roman" w:hAnsi="Times New Roman"/>
          <w:b/>
          <w:sz w:val="28"/>
          <w:szCs w:val="28"/>
        </w:rPr>
        <w:t>ПЛ-35  ЕЧЕ Слов’янськ – РЕМС</w:t>
      </w:r>
    </w:p>
    <w:p w:rsidR="00DD1D52" w:rsidRPr="005E10E4" w:rsidRDefault="00DD1D52" w:rsidP="00DD1D52">
      <w:pPr>
        <w:ind w:firstLine="851"/>
        <w:rPr>
          <w:rFonts w:ascii="Times New Roman" w:hAnsi="Times New Roman"/>
          <w:sz w:val="28"/>
          <w:szCs w:val="28"/>
        </w:rPr>
      </w:pPr>
      <w:r w:rsidRPr="005E10E4">
        <w:rPr>
          <w:rFonts w:ascii="Times New Roman" w:hAnsi="Times New Roman"/>
          <w:sz w:val="28"/>
          <w:szCs w:val="28"/>
          <w:lang w:eastAsia="uk-UA"/>
        </w:rPr>
        <w:t xml:space="preserve">Пропонується виконати роботи з реконструкції двохцепної повітряної лінії 35 кВ </w:t>
      </w:r>
      <w:r w:rsidRPr="005E10E4">
        <w:rPr>
          <w:rFonts w:ascii="Times New Roman" w:hAnsi="Times New Roman"/>
          <w:sz w:val="28"/>
          <w:szCs w:val="28"/>
        </w:rPr>
        <w:t>ПЛ-35 «Слов’янськ тягова- Слов’янськ районна»</w:t>
      </w:r>
      <w:r w:rsidRPr="005E10E4">
        <w:rPr>
          <w:rFonts w:ascii="Times New Roman" w:hAnsi="Times New Roman"/>
          <w:sz w:val="28"/>
          <w:szCs w:val="28"/>
          <w:lang w:eastAsia="uk-UA"/>
        </w:rPr>
        <w:t xml:space="preserve"> (назва об’єкта «ПЛ-35 кВ ЕЧЕ Слов’янськ-РЕМС»  (інв.№ 7510300000523) живлення тягової  підстанції Слов’янськ, що введена в експлуатацію в 1958 році. Лінія </w:t>
      </w:r>
      <w:r w:rsidRPr="005E10E4">
        <w:rPr>
          <w:rFonts w:ascii="Times New Roman" w:hAnsi="Times New Roman"/>
          <w:sz w:val="28"/>
          <w:szCs w:val="28"/>
        </w:rPr>
        <w:t>відпрацювала свій нормативний ресурс</w:t>
      </w:r>
      <w:r w:rsidRPr="005E10E4">
        <w:rPr>
          <w:rFonts w:ascii="Times New Roman" w:hAnsi="Times New Roman"/>
          <w:sz w:val="28"/>
          <w:szCs w:val="28"/>
          <w:lang w:eastAsia="uk-UA"/>
        </w:rPr>
        <w:t xml:space="preserve">. Опори мають </w:t>
      </w:r>
      <w:r w:rsidRPr="005E10E4">
        <w:rPr>
          <w:rFonts w:ascii="Times New Roman" w:hAnsi="Times New Roman"/>
          <w:sz w:val="28"/>
          <w:szCs w:val="28"/>
        </w:rPr>
        <w:t xml:space="preserve">руйнування фундаменту, тріщини у накладках, болтах, косинках, зварних швах, закльопках, поверхневу корозію до 20%., ізолятори мають сколи, мають місця пошкодження проводу до 50%, пошкодження тросу грозозахисту до 70%, термін експлуатації понад 50 років. Стан лінії не відповідає технічним вимогам, що підтверджується дефектним актом. </w:t>
      </w:r>
    </w:p>
    <w:p w:rsidR="00DD1D52" w:rsidRPr="005E10E4" w:rsidRDefault="00DD1D52" w:rsidP="00DD1D52">
      <w:pPr>
        <w:rPr>
          <w:rFonts w:ascii="Times New Roman" w:hAnsi="Times New Roman"/>
          <w:sz w:val="28"/>
          <w:szCs w:val="28"/>
        </w:rPr>
      </w:pPr>
      <w:r w:rsidRPr="005E10E4">
        <w:rPr>
          <w:rFonts w:ascii="Times New Roman" w:hAnsi="Times New Roman"/>
          <w:sz w:val="28"/>
          <w:szCs w:val="28"/>
        </w:rPr>
        <w:t>Також лінія зазнала пошкоджень в результаті обстрілів під час проведення АТО в 2014 році. Вихід з ладу ПЛ-35 кВ призведе до знеструмлення тягової підстанції Слов’янськ, що в свою чергу вплине на порушення нормальної схеми електропостачання споживачів 1 категорії (тяга поїздів, СЦБ), підстанцій вузла Слов’янськ, нетягових споживачів. Ремонт лінії ускладняється забороною підійматися на опори, через їх незадовільний технічний стан. Такий технічний стан обладнання на сьогоднішній день призвів до того, що знижена надійність електропостачання тягової підстанції Слов’янськ та споживачів в цілому.</w:t>
      </w:r>
    </w:p>
    <w:p w:rsidR="00DD1D52" w:rsidRPr="005E10E4" w:rsidRDefault="00DD1D52" w:rsidP="00DD1D52">
      <w:pPr>
        <w:ind w:firstLine="851"/>
        <w:rPr>
          <w:rFonts w:ascii="Times New Roman" w:hAnsi="Times New Roman"/>
          <w:sz w:val="28"/>
          <w:szCs w:val="28"/>
        </w:rPr>
      </w:pPr>
      <w:r w:rsidRPr="005E10E4">
        <w:rPr>
          <w:rFonts w:ascii="Times New Roman" w:hAnsi="Times New Roman"/>
          <w:sz w:val="28"/>
          <w:szCs w:val="28"/>
        </w:rPr>
        <w:t xml:space="preserve">Виконання реконструкції </w:t>
      </w:r>
      <w:r w:rsidRPr="005E10E4">
        <w:rPr>
          <w:rFonts w:ascii="Times New Roman" w:hAnsi="Times New Roman"/>
          <w:sz w:val="28"/>
          <w:szCs w:val="28"/>
          <w:lang w:eastAsia="uk-UA"/>
        </w:rPr>
        <w:t xml:space="preserve">«ПЛ-35 кВ ЕЧЕ Слов’янськ-РЕМС»  </w:t>
      </w:r>
      <w:r w:rsidRPr="005E10E4">
        <w:rPr>
          <w:rFonts w:ascii="Times New Roman" w:hAnsi="Times New Roman"/>
          <w:sz w:val="28"/>
          <w:szCs w:val="28"/>
        </w:rPr>
        <w:t>підвищить надійність електропостачання тягової підстанції Слов’янськ, безперебійне живлення споживачів всіх категорій.</w:t>
      </w:r>
    </w:p>
    <w:p w:rsidR="00DD1D52" w:rsidRPr="005E10E4" w:rsidRDefault="00DD1D52" w:rsidP="00DD1D52">
      <w:pPr>
        <w:tabs>
          <w:tab w:val="left" w:pos="426"/>
        </w:tabs>
        <w:ind w:right="-1" w:firstLine="709"/>
        <w:rPr>
          <w:rFonts w:ascii="Times New Roman" w:hAnsi="Times New Roman"/>
          <w:sz w:val="28"/>
          <w:szCs w:val="28"/>
          <w:lang w:eastAsia="uk-UA"/>
        </w:rPr>
      </w:pPr>
      <w:r w:rsidRPr="005E10E4">
        <w:rPr>
          <w:rFonts w:ascii="Times New Roman" w:hAnsi="Times New Roman"/>
          <w:sz w:val="28"/>
          <w:szCs w:val="28"/>
          <w:lang w:eastAsia="uk-UA"/>
        </w:rPr>
        <w:t>Проектом передбачити наступні роботи:</w:t>
      </w:r>
    </w:p>
    <w:p w:rsidR="00DD1D52" w:rsidRPr="005E10E4" w:rsidRDefault="00DD1D52" w:rsidP="00496EAF">
      <w:pPr>
        <w:numPr>
          <w:ilvl w:val="0"/>
          <w:numId w:val="48"/>
        </w:numPr>
        <w:tabs>
          <w:tab w:val="left" w:pos="426"/>
          <w:tab w:val="num" w:pos="644"/>
        </w:tabs>
        <w:spacing w:before="0" w:after="0"/>
        <w:ind w:left="644" w:right="-1"/>
        <w:rPr>
          <w:rFonts w:ascii="Times New Roman" w:hAnsi="Times New Roman"/>
          <w:sz w:val="28"/>
          <w:szCs w:val="28"/>
          <w:lang w:eastAsia="uk-UA"/>
        </w:rPr>
      </w:pPr>
      <w:r w:rsidRPr="005E10E4">
        <w:rPr>
          <w:rFonts w:ascii="Times New Roman" w:hAnsi="Times New Roman"/>
          <w:sz w:val="28"/>
          <w:szCs w:val="28"/>
          <w:lang w:eastAsia="uk-UA"/>
        </w:rPr>
        <w:t xml:space="preserve">        демонтаж металевих опор 35 кВ в кількості 7  шт;</w:t>
      </w:r>
    </w:p>
    <w:p w:rsidR="00DD1D52" w:rsidRPr="005E10E4" w:rsidRDefault="00DD1D52" w:rsidP="00496EAF">
      <w:pPr>
        <w:numPr>
          <w:ilvl w:val="0"/>
          <w:numId w:val="48"/>
        </w:numPr>
        <w:tabs>
          <w:tab w:val="left" w:pos="426"/>
          <w:tab w:val="num" w:pos="644"/>
        </w:tabs>
        <w:spacing w:before="0" w:after="0"/>
        <w:ind w:left="644" w:right="-1"/>
        <w:rPr>
          <w:rFonts w:ascii="Times New Roman" w:hAnsi="Times New Roman"/>
          <w:sz w:val="28"/>
          <w:szCs w:val="28"/>
          <w:lang w:eastAsia="uk-UA"/>
        </w:rPr>
      </w:pPr>
      <w:r w:rsidRPr="005E10E4">
        <w:rPr>
          <w:rFonts w:ascii="Times New Roman" w:hAnsi="Times New Roman"/>
          <w:sz w:val="28"/>
          <w:szCs w:val="28"/>
          <w:lang w:eastAsia="uk-UA"/>
        </w:rPr>
        <w:t xml:space="preserve">        встановлення нових залізобетонних  в кількості 7 шт;</w:t>
      </w:r>
    </w:p>
    <w:p w:rsidR="00DD1D52" w:rsidRPr="005E10E4" w:rsidRDefault="00DD1D52" w:rsidP="00496EAF">
      <w:pPr>
        <w:numPr>
          <w:ilvl w:val="0"/>
          <w:numId w:val="48"/>
        </w:numPr>
        <w:tabs>
          <w:tab w:val="left" w:pos="426"/>
        </w:tabs>
        <w:spacing w:before="0" w:after="0"/>
        <w:ind w:left="709" w:right="-1" w:hanging="425"/>
        <w:rPr>
          <w:rFonts w:ascii="Times New Roman" w:hAnsi="Times New Roman"/>
          <w:sz w:val="28"/>
          <w:szCs w:val="28"/>
          <w:lang w:eastAsia="uk-UA"/>
        </w:rPr>
      </w:pPr>
      <w:r w:rsidRPr="005E10E4">
        <w:rPr>
          <w:rFonts w:ascii="Times New Roman" w:hAnsi="Times New Roman"/>
          <w:sz w:val="28"/>
          <w:szCs w:val="28"/>
          <w:lang w:eastAsia="uk-UA"/>
        </w:rPr>
        <w:t xml:space="preserve">        демонтаж пошкодженого проводу АС-95, підтримуючих конструкцій;</w:t>
      </w:r>
    </w:p>
    <w:p w:rsidR="00DD1D52" w:rsidRPr="005E10E4" w:rsidRDefault="00DD1D52" w:rsidP="00496EAF">
      <w:pPr>
        <w:numPr>
          <w:ilvl w:val="0"/>
          <w:numId w:val="48"/>
        </w:numPr>
        <w:tabs>
          <w:tab w:val="left" w:pos="284"/>
        </w:tabs>
        <w:spacing w:before="0" w:after="0"/>
        <w:ind w:left="284" w:right="-1" w:firstLine="0"/>
        <w:rPr>
          <w:rFonts w:ascii="Times New Roman" w:hAnsi="Times New Roman"/>
          <w:sz w:val="28"/>
          <w:szCs w:val="28"/>
          <w:lang w:eastAsia="uk-UA"/>
        </w:rPr>
      </w:pPr>
      <w:r w:rsidRPr="005E10E4">
        <w:rPr>
          <w:rFonts w:ascii="Times New Roman" w:hAnsi="Times New Roman"/>
          <w:sz w:val="28"/>
          <w:szCs w:val="28"/>
          <w:lang w:eastAsia="uk-UA"/>
        </w:rPr>
        <w:t>монтаж проводу АС-120, підтримуючих конструкцій;</w:t>
      </w:r>
    </w:p>
    <w:p w:rsidR="00DD1D52" w:rsidRPr="005E10E4" w:rsidRDefault="00DD1D52" w:rsidP="00496EAF">
      <w:pPr>
        <w:numPr>
          <w:ilvl w:val="0"/>
          <w:numId w:val="48"/>
        </w:numPr>
        <w:tabs>
          <w:tab w:val="left" w:pos="426"/>
        </w:tabs>
        <w:spacing w:before="0" w:after="0"/>
        <w:ind w:left="644" w:right="-1"/>
        <w:rPr>
          <w:rFonts w:ascii="Times New Roman" w:hAnsi="Times New Roman"/>
          <w:sz w:val="28"/>
          <w:szCs w:val="28"/>
          <w:lang w:eastAsia="uk-UA"/>
        </w:rPr>
      </w:pPr>
      <w:r w:rsidRPr="005E10E4">
        <w:rPr>
          <w:rFonts w:ascii="Times New Roman" w:hAnsi="Times New Roman"/>
          <w:sz w:val="28"/>
          <w:szCs w:val="28"/>
          <w:lang w:eastAsia="uk-UA"/>
        </w:rPr>
        <w:t xml:space="preserve">         демонтаж ізоляторів ПФ-70, ЛКЦ ;</w:t>
      </w:r>
    </w:p>
    <w:p w:rsidR="00DD1D52" w:rsidRPr="005E10E4" w:rsidRDefault="00DD1D52" w:rsidP="00496EAF">
      <w:pPr>
        <w:numPr>
          <w:ilvl w:val="0"/>
          <w:numId w:val="48"/>
        </w:numPr>
        <w:tabs>
          <w:tab w:val="left" w:pos="284"/>
        </w:tabs>
        <w:spacing w:before="0" w:after="0"/>
        <w:ind w:left="284" w:right="-1" w:firstLine="0"/>
        <w:rPr>
          <w:rFonts w:ascii="Times New Roman" w:hAnsi="Times New Roman"/>
          <w:sz w:val="28"/>
          <w:szCs w:val="28"/>
          <w:lang w:eastAsia="uk-UA"/>
        </w:rPr>
      </w:pPr>
      <w:r w:rsidRPr="005E10E4">
        <w:rPr>
          <w:rFonts w:ascii="Times New Roman" w:hAnsi="Times New Roman"/>
          <w:sz w:val="28"/>
          <w:szCs w:val="28"/>
          <w:lang w:eastAsia="uk-UA"/>
        </w:rPr>
        <w:t>монтаж полімерних ізоляторів;</w:t>
      </w:r>
    </w:p>
    <w:p w:rsidR="00DD1D52" w:rsidRPr="005E10E4" w:rsidRDefault="00DD1D52" w:rsidP="00496EAF">
      <w:pPr>
        <w:numPr>
          <w:ilvl w:val="0"/>
          <w:numId w:val="48"/>
        </w:numPr>
        <w:tabs>
          <w:tab w:val="left" w:pos="284"/>
        </w:tabs>
        <w:spacing w:before="0" w:after="0"/>
        <w:ind w:left="284" w:right="-1" w:firstLine="0"/>
        <w:rPr>
          <w:rFonts w:ascii="Times New Roman" w:hAnsi="Times New Roman"/>
          <w:sz w:val="28"/>
          <w:szCs w:val="28"/>
          <w:lang w:eastAsia="uk-UA"/>
        </w:rPr>
      </w:pPr>
      <w:r w:rsidRPr="005E10E4">
        <w:rPr>
          <w:rFonts w:ascii="Times New Roman" w:hAnsi="Times New Roman"/>
          <w:sz w:val="28"/>
          <w:szCs w:val="28"/>
          <w:lang w:eastAsia="uk-UA"/>
        </w:rPr>
        <w:t>демонтаж тросу грозозахисту;</w:t>
      </w:r>
    </w:p>
    <w:p w:rsidR="00DD1D52" w:rsidRPr="005E10E4" w:rsidRDefault="00DD1D52" w:rsidP="00496EAF">
      <w:pPr>
        <w:numPr>
          <w:ilvl w:val="0"/>
          <w:numId w:val="48"/>
        </w:numPr>
        <w:tabs>
          <w:tab w:val="left" w:pos="284"/>
        </w:tabs>
        <w:spacing w:before="0" w:after="0"/>
        <w:ind w:left="284" w:right="-1" w:firstLine="0"/>
        <w:rPr>
          <w:rFonts w:ascii="Times New Roman" w:hAnsi="Times New Roman"/>
          <w:sz w:val="28"/>
          <w:szCs w:val="28"/>
          <w:lang w:eastAsia="uk-UA"/>
        </w:rPr>
      </w:pPr>
      <w:r w:rsidRPr="005E10E4">
        <w:rPr>
          <w:rFonts w:ascii="Times New Roman" w:hAnsi="Times New Roman"/>
          <w:sz w:val="28"/>
          <w:szCs w:val="28"/>
          <w:lang w:eastAsia="uk-UA"/>
        </w:rPr>
        <w:t>монтаж нового тросу грозозахисту;</w:t>
      </w:r>
    </w:p>
    <w:p w:rsidR="00DD1D52" w:rsidRPr="005E10E4" w:rsidRDefault="00DD1D52" w:rsidP="00496EAF">
      <w:pPr>
        <w:numPr>
          <w:ilvl w:val="0"/>
          <w:numId w:val="48"/>
        </w:numPr>
        <w:tabs>
          <w:tab w:val="left" w:pos="284"/>
          <w:tab w:val="num" w:pos="644"/>
        </w:tabs>
        <w:spacing w:before="0" w:after="0"/>
        <w:ind w:left="644" w:right="-1"/>
        <w:rPr>
          <w:rFonts w:ascii="Times New Roman" w:hAnsi="Times New Roman"/>
          <w:sz w:val="28"/>
          <w:szCs w:val="28"/>
          <w:lang w:eastAsia="uk-UA"/>
        </w:rPr>
      </w:pPr>
      <w:r w:rsidRPr="005E10E4">
        <w:rPr>
          <w:rFonts w:ascii="Times New Roman" w:hAnsi="Times New Roman"/>
          <w:sz w:val="28"/>
          <w:szCs w:val="28"/>
          <w:lang w:eastAsia="uk-UA"/>
        </w:rPr>
        <w:t xml:space="preserve">      облаштування (монтаж) пристроїв заземлення залізобетонних опор.</w:t>
      </w:r>
    </w:p>
    <w:p w:rsidR="00DD1D52" w:rsidRPr="005E10E4" w:rsidRDefault="00DD1D52" w:rsidP="00DD1D52">
      <w:pPr>
        <w:ind w:left="142" w:firstLine="567"/>
        <w:rPr>
          <w:rFonts w:ascii="Times New Roman" w:hAnsi="Times New Roman"/>
          <w:b/>
          <w:sz w:val="28"/>
          <w:szCs w:val="28"/>
        </w:rPr>
      </w:pPr>
    </w:p>
    <w:p w:rsidR="00DD1D52" w:rsidRDefault="00DD1D52" w:rsidP="00D26262">
      <w:pPr>
        <w:pStyle w:val="12"/>
        <w:rPr>
          <w:rFonts w:ascii="Times New Roman" w:eastAsiaTheme="minorEastAsia" w:hAnsi="Times New Roman" w:cs="Times New Roman"/>
          <w:b w:val="0"/>
          <w:bCs w:val="0"/>
          <w:noProof/>
          <w:sz w:val="22"/>
          <w:szCs w:val="22"/>
        </w:rPr>
        <w:sectPr w:rsidR="00DD1D52" w:rsidSect="006A7712">
          <w:pgSz w:w="11906" w:h="16838"/>
          <w:pgMar w:top="851" w:right="567" w:bottom="1276" w:left="1418" w:header="340" w:footer="454" w:gutter="0"/>
          <w:cols w:space="708"/>
          <w:docGrid w:linePitch="360"/>
        </w:sectPr>
      </w:pPr>
    </w:p>
    <w:p w:rsidR="00DD1D52" w:rsidRPr="00582814" w:rsidRDefault="00DD1D52" w:rsidP="00496EAF">
      <w:pPr>
        <w:pStyle w:val="1"/>
        <w:numPr>
          <w:ilvl w:val="0"/>
          <w:numId w:val="49"/>
        </w:numPr>
        <w:rPr>
          <w:rFonts w:ascii="Times New Roman" w:hAnsi="Times New Roman"/>
        </w:rPr>
      </w:pPr>
      <w:bookmarkStart w:id="66" w:name="_Toc13224429"/>
      <w:bookmarkStart w:id="67" w:name="_Toc16864489"/>
      <w:r w:rsidRPr="00582814">
        <w:rPr>
          <w:rFonts w:ascii="Times New Roman" w:hAnsi="Times New Roman"/>
        </w:rPr>
        <w:lastRenderedPageBreak/>
        <w:t>Пооб'єктний перелік проектів з нового будівництва, реконструкції та технічного переоснащення елементів системи розподілу рівня напруги 20 кВ і вище з зазначенням відповідного обсягу інвестицій і сроків виконання впродовж наступних 5 календарних років</w:t>
      </w:r>
      <w:bookmarkEnd w:id="66"/>
      <w:bookmarkEnd w:id="67"/>
    </w:p>
    <w:p w:rsidR="00DD1D52" w:rsidRPr="005E10E4" w:rsidRDefault="00DD1D52" w:rsidP="00B54534">
      <w:pPr>
        <w:ind w:firstLine="709"/>
        <w:rPr>
          <w:rFonts w:ascii="Times New Roman" w:hAnsi="Times New Roman"/>
          <w:color w:val="000000" w:themeColor="text1"/>
          <w:sz w:val="28"/>
          <w:szCs w:val="28"/>
        </w:rPr>
      </w:pPr>
      <w:r w:rsidRPr="005E10E4">
        <w:rPr>
          <w:rFonts w:ascii="Times New Roman" w:hAnsi="Times New Roman"/>
          <w:color w:val="000000" w:themeColor="text1"/>
          <w:sz w:val="28"/>
          <w:szCs w:val="28"/>
        </w:rPr>
        <w:t xml:space="preserve">Джерелами фінансування заходів, передбачених в Плані розвитку, є амортизація, прибуток від ліцензійної діяльності, плата за приєднання до електромереж та інші джерела (штрафи, пені, розрахунок за реактивну енергію тощо.) на рівні, який затверджено в існуючому тарифі Компанії. Однак для виконання розробленого Плану у повному обсязі можливо, за необхідності, також залучення додаткових інвестиційних коштів. </w:t>
      </w:r>
    </w:p>
    <w:p w:rsidR="00DD1D52" w:rsidRPr="005E10E4" w:rsidRDefault="00DD1D52" w:rsidP="00B54534">
      <w:pPr>
        <w:ind w:firstLine="709"/>
        <w:rPr>
          <w:rFonts w:ascii="Times New Roman" w:hAnsi="Times New Roman"/>
          <w:color w:val="000000" w:themeColor="text1"/>
          <w:sz w:val="28"/>
          <w:szCs w:val="28"/>
        </w:rPr>
      </w:pPr>
      <w:r w:rsidRPr="005E10E4">
        <w:rPr>
          <w:rFonts w:ascii="Times New Roman" w:hAnsi="Times New Roman"/>
          <w:color w:val="000000" w:themeColor="text1"/>
          <w:sz w:val="28"/>
          <w:szCs w:val="28"/>
        </w:rPr>
        <w:t>Вартість заходів Плану розвитку визначена орієнтовно, згідно цін рівня 2019 р., всі інфляційні та інші зміни повинні враховуватися при її щорічному перегляді.</w:t>
      </w:r>
    </w:p>
    <w:p w:rsidR="00DD1D52" w:rsidRPr="005E10E4" w:rsidRDefault="00DD1D52" w:rsidP="00B54534">
      <w:pPr>
        <w:ind w:firstLine="709"/>
        <w:rPr>
          <w:rFonts w:ascii="Times New Roman" w:hAnsi="Times New Roman"/>
          <w:color w:val="000000" w:themeColor="text1"/>
          <w:sz w:val="28"/>
          <w:szCs w:val="28"/>
        </w:rPr>
      </w:pPr>
      <w:r w:rsidRPr="005E10E4">
        <w:rPr>
          <w:rFonts w:ascii="Times New Roman" w:hAnsi="Times New Roman"/>
          <w:color w:val="000000" w:themeColor="text1"/>
          <w:sz w:val="28"/>
          <w:szCs w:val="28"/>
        </w:rPr>
        <w:t>План розвитку передбачає вирішення найбільш складних проблем енергопостачання.</w:t>
      </w:r>
    </w:p>
    <w:p w:rsidR="00DD1D52" w:rsidRPr="005E10E4" w:rsidRDefault="00DD1D52" w:rsidP="00B54534">
      <w:pPr>
        <w:ind w:firstLine="709"/>
        <w:rPr>
          <w:rFonts w:ascii="Times New Roman" w:hAnsi="Times New Roman"/>
          <w:color w:val="000000" w:themeColor="text1"/>
          <w:sz w:val="28"/>
          <w:szCs w:val="28"/>
        </w:rPr>
      </w:pPr>
      <w:r w:rsidRPr="005E10E4">
        <w:rPr>
          <w:rFonts w:ascii="Times New Roman" w:hAnsi="Times New Roman"/>
          <w:color w:val="000000" w:themeColor="text1"/>
          <w:sz w:val="28"/>
          <w:szCs w:val="28"/>
        </w:rPr>
        <w:t>Перелік та етапи виконання заходів ПРСР наведено нижче.</w:t>
      </w:r>
    </w:p>
    <w:p w:rsidR="00DD1D52" w:rsidRPr="00582814" w:rsidRDefault="00DD1D52" w:rsidP="00DD1D52">
      <w:pPr>
        <w:rPr>
          <w:rFonts w:ascii="Times New Roman" w:hAnsi="Times New Roman"/>
          <w:color w:val="000000" w:themeColor="text1"/>
        </w:rPr>
      </w:pPr>
    </w:p>
    <w:p w:rsidR="00DD1D52" w:rsidRPr="00582814" w:rsidRDefault="00DD1D52" w:rsidP="00DD1D52">
      <w:pPr>
        <w:rPr>
          <w:rFonts w:ascii="Times New Roman" w:hAnsi="Times New Roman"/>
          <w:color w:val="000000" w:themeColor="text1"/>
        </w:rPr>
        <w:sectPr w:rsidR="00DD1D52" w:rsidRPr="00582814" w:rsidSect="006A7712">
          <w:headerReference w:type="default" r:id="rId18"/>
          <w:pgSz w:w="11906" w:h="16838"/>
          <w:pgMar w:top="851" w:right="567" w:bottom="1276" w:left="1418" w:header="340" w:footer="454" w:gutter="0"/>
          <w:cols w:space="708"/>
          <w:docGrid w:linePitch="360"/>
        </w:sectPr>
      </w:pPr>
    </w:p>
    <w:p w:rsidR="00DD1D52" w:rsidRPr="00B54534" w:rsidRDefault="00DD1D52" w:rsidP="00DD1D52">
      <w:pPr>
        <w:pStyle w:val="a5"/>
        <w:rPr>
          <w:rFonts w:ascii="Times New Roman" w:hAnsi="Times New Roman"/>
          <w:color w:val="000000" w:themeColor="text1"/>
          <w:sz w:val="28"/>
          <w:szCs w:val="28"/>
        </w:rPr>
      </w:pPr>
      <w:r w:rsidRPr="00B54534">
        <w:rPr>
          <w:rFonts w:ascii="Times New Roman" w:hAnsi="Times New Roman"/>
          <w:sz w:val="28"/>
          <w:szCs w:val="28"/>
        </w:rPr>
        <w:lastRenderedPageBreak/>
        <w:t>Табл. 2</w:t>
      </w:r>
      <w:r w:rsidR="00537BE8">
        <w:rPr>
          <w:rFonts w:ascii="Times New Roman" w:hAnsi="Times New Roman"/>
          <w:sz w:val="28"/>
          <w:szCs w:val="28"/>
        </w:rPr>
        <w:t>3</w:t>
      </w:r>
      <w:r w:rsidRPr="00B54534">
        <w:rPr>
          <w:rFonts w:ascii="Times New Roman" w:hAnsi="Times New Roman"/>
          <w:sz w:val="28"/>
          <w:szCs w:val="28"/>
        </w:rPr>
        <w:t xml:space="preserve">. </w:t>
      </w:r>
      <w:r w:rsidRPr="00B54534">
        <w:rPr>
          <w:rFonts w:ascii="Times New Roman" w:hAnsi="Times New Roman"/>
          <w:color w:val="000000" w:themeColor="text1"/>
          <w:sz w:val="28"/>
          <w:szCs w:val="28"/>
        </w:rPr>
        <w:t>Перелік та етапи виконання заходів ПРСР (початок)</w:t>
      </w:r>
    </w:p>
    <w:tbl>
      <w:tblPr>
        <w:tblW w:w="21402" w:type="dxa"/>
        <w:jc w:val="center"/>
        <w:tblLayout w:type="fixed"/>
        <w:tblLook w:val="04A0" w:firstRow="1" w:lastRow="0" w:firstColumn="1" w:lastColumn="0" w:noHBand="0" w:noVBand="1"/>
      </w:tblPr>
      <w:tblGrid>
        <w:gridCol w:w="884"/>
        <w:gridCol w:w="5348"/>
        <w:gridCol w:w="839"/>
        <w:gridCol w:w="1417"/>
        <w:gridCol w:w="8"/>
        <w:gridCol w:w="10"/>
        <w:gridCol w:w="1541"/>
        <w:gridCol w:w="16"/>
        <w:gridCol w:w="1685"/>
        <w:gridCol w:w="16"/>
        <w:gridCol w:w="1118"/>
        <w:gridCol w:w="16"/>
        <w:gridCol w:w="1118"/>
        <w:gridCol w:w="16"/>
        <w:gridCol w:w="1118"/>
        <w:gridCol w:w="16"/>
        <w:gridCol w:w="1118"/>
        <w:gridCol w:w="16"/>
        <w:gridCol w:w="1004"/>
        <w:gridCol w:w="16"/>
        <w:gridCol w:w="1004"/>
        <w:gridCol w:w="16"/>
        <w:gridCol w:w="1005"/>
        <w:gridCol w:w="16"/>
        <w:gridCol w:w="1004"/>
        <w:gridCol w:w="16"/>
        <w:gridCol w:w="1005"/>
        <w:gridCol w:w="16"/>
      </w:tblGrid>
      <w:tr w:rsidR="00DD1D52" w:rsidRPr="007D1D29" w:rsidTr="00484AE0">
        <w:trPr>
          <w:gridAfter w:val="1"/>
          <w:wAfter w:w="11" w:type="dxa"/>
          <w:trHeight w:val="20"/>
          <w:tblHeader/>
          <w:jc w:val="center"/>
        </w:trPr>
        <w:tc>
          <w:tcPr>
            <w:tcW w:w="885"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 з/п</w:t>
            </w:r>
          </w:p>
        </w:tc>
        <w:tc>
          <w:tcPr>
            <w:tcW w:w="535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Найменування заходів</w:t>
            </w:r>
          </w:p>
        </w:tc>
        <w:tc>
          <w:tcPr>
            <w:tcW w:w="84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шт./км*</w:t>
            </w:r>
          </w:p>
        </w:tc>
        <w:tc>
          <w:tcPr>
            <w:tcW w:w="2977" w:type="dxa"/>
            <w:gridSpan w:val="4"/>
            <w:tcBorders>
              <w:top w:val="single" w:sz="8" w:space="0" w:color="auto"/>
              <w:left w:val="nil"/>
              <w:bottom w:val="single" w:sz="4" w:space="0" w:color="auto"/>
              <w:right w:val="single" w:sz="8" w:space="0" w:color="000000"/>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Усього</w:t>
            </w:r>
          </w:p>
        </w:tc>
        <w:tc>
          <w:tcPr>
            <w:tcW w:w="1701"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Наявність проектної документації на початок прогнозного періоду (так/ні)</w:t>
            </w:r>
          </w:p>
        </w:tc>
        <w:tc>
          <w:tcPr>
            <w:tcW w:w="2268" w:type="dxa"/>
            <w:gridSpan w:val="4"/>
            <w:tcBorders>
              <w:top w:val="single" w:sz="8" w:space="0" w:color="auto"/>
              <w:left w:val="nil"/>
              <w:bottom w:val="single" w:sz="4" w:space="0" w:color="auto"/>
              <w:right w:val="single" w:sz="8" w:space="0" w:color="000000"/>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Стан виконання ПВР</w:t>
            </w:r>
          </w:p>
        </w:tc>
        <w:tc>
          <w:tcPr>
            <w:tcW w:w="7370" w:type="dxa"/>
            <w:gridSpan w:val="14"/>
            <w:tcBorders>
              <w:top w:val="single" w:sz="8" w:space="0" w:color="auto"/>
              <w:left w:val="nil"/>
              <w:bottom w:val="single" w:sz="4" w:space="0" w:color="auto"/>
              <w:right w:val="single" w:sz="8" w:space="0" w:color="000000"/>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 xml:space="preserve">Стан виконання БМР </w:t>
            </w:r>
          </w:p>
        </w:tc>
      </w:tr>
      <w:tr w:rsidR="00DD1D52" w:rsidRPr="007D1D29" w:rsidTr="00484AE0">
        <w:trPr>
          <w:gridAfter w:val="1"/>
          <w:wAfter w:w="11" w:type="dxa"/>
          <w:trHeight w:val="20"/>
          <w:tblHeader/>
          <w:jc w:val="center"/>
        </w:trPr>
        <w:tc>
          <w:tcPr>
            <w:tcW w:w="885" w:type="dxa"/>
            <w:vMerge/>
            <w:tcBorders>
              <w:top w:val="single" w:sz="8" w:space="0" w:color="auto"/>
              <w:left w:val="single" w:sz="8" w:space="0" w:color="auto"/>
              <w:bottom w:val="single" w:sz="4" w:space="0" w:color="auto"/>
              <w:right w:val="single" w:sz="8" w:space="0" w:color="auto"/>
            </w:tcBorders>
            <w:vAlign w:val="center"/>
            <w:hideMark/>
          </w:tcPr>
          <w:p w:rsidR="00DD1D52" w:rsidRPr="007D1D29" w:rsidRDefault="00DD1D52" w:rsidP="00484AE0">
            <w:pPr>
              <w:spacing w:before="0" w:after="0"/>
              <w:jc w:val="left"/>
              <w:rPr>
                <w:rFonts w:ascii="Times New Roman" w:eastAsia="Times New Roman" w:hAnsi="Times New Roman"/>
                <w:b/>
                <w:sz w:val="16"/>
                <w:szCs w:val="16"/>
              </w:rPr>
            </w:pPr>
          </w:p>
        </w:tc>
        <w:tc>
          <w:tcPr>
            <w:tcW w:w="5350" w:type="dxa"/>
            <w:vMerge/>
            <w:tcBorders>
              <w:top w:val="single" w:sz="8" w:space="0" w:color="auto"/>
              <w:left w:val="single" w:sz="8" w:space="0" w:color="auto"/>
              <w:bottom w:val="single" w:sz="4" w:space="0" w:color="auto"/>
              <w:right w:val="single" w:sz="4" w:space="0" w:color="auto"/>
            </w:tcBorders>
            <w:vAlign w:val="center"/>
            <w:hideMark/>
          </w:tcPr>
          <w:p w:rsidR="00DD1D52" w:rsidRPr="007D1D29" w:rsidRDefault="00DD1D52" w:rsidP="00484AE0">
            <w:pPr>
              <w:spacing w:before="0" w:after="0"/>
              <w:jc w:val="left"/>
              <w:rPr>
                <w:rFonts w:ascii="Times New Roman" w:eastAsia="Times New Roman" w:hAnsi="Times New Roman"/>
                <w:b/>
                <w:sz w:val="16"/>
                <w:szCs w:val="16"/>
              </w:rPr>
            </w:pPr>
          </w:p>
        </w:tc>
        <w:tc>
          <w:tcPr>
            <w:tcW w:w="840" w:type="dxa"/>
            <w:vMerge/>
            <w:tcBorders>
              <w:top w:val="single" w:sz="8" w:space="0" w:color="auto"/>
              <w:left w:val="single" w:sz="4" w:space="0" w:color="auto"/>
              <w:bottom w:val="single" w:sz="4" w:space="0" w:color="auto"/>
              <w:right w:val="single" w:sz="4" w:space="0" w:color="auto"/>
            </w:tcBorders>
            <w:vAlign w:val="center"/>
            <w:hideMark/>
          </w:tcPr>
          <w:p w:rsidR="00DD1D52" w:rsidRPr="007D1D29" w:rsidRDefault="00DD1D52" w:rsidP="00484AE0">
            <w:pPr>
              <w:spacing w:before="0" w:after="0"/>
              <w:jc w:val="left"/>
              <w:rPr>
                <w:rFonts w:ascii="Times New Roman" w:eastAsia="Times New Roman" w:hAnsi="Times New Roman"/>
                <w:b/>
                <w:sz w:val="16"/>
                <w:szCs w:val="16"/>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К-сть*</w:t>
            </w:r>
          </w:p>
        </w:tc>
        <w:tc>
          <w:tcPr>
            <w:tcW w:w="1559" w:type="dxa"/>
            <w:gridSpan w:val="3"/>
            <w:vMerge w:val="restart"/>
            <w:tcBorders>
              <w:top w:val="nil"/>
              <w:left w:val="single" w:sz="4"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Кошторисна/ оціночна вартість БМР тис. грн (без ПДВ)</w:t>
            </w:r>
          </w:p>
        </w:tc>
        <w:tc>
          <w:tcPr>
            <w:tcW w:w="1701" w:type="dxa"/>
            <w:gridSpan w:val="2"/>
            <w:vMerge/>
            <w:tcBorders>
              <w:top w:val="single" w:sz="8" w:space="0" w:color="auto"/>
              <w:left w:val="single" w:sz="8" w:space="0" w:color="auto"/>
              <w:bottom w:val="single" w:sz="4" w:space="0" w:color="auto"/>
              <w:right w:val="single" w:sz="4" w:space="0" w:color="auto"/>
            </w:tcBorders>
            <w:vAlign w:val="center"/>
            <w:hideMark/>
          </w:tcPr>
          <w:p w:rsidR="00DD1D52" w:rsidRPr="007D1D29" w:rsidRDefault="00DD1D52" w:rsidP="00484AE0">
            <w:pPr>
              <w:spacing w:before="0" w:after="0"/>
              <w:jc w:val="left"/>
              <w:rPr>
                <w:rFonts w:ascii="Times New Roman" w:eastAsia="Times New Roman" w:hAnsi="Times New Roman"/>
                <w:b/>
                <w:sz w:val="16"/>
                <w:szCs w:val="16"/>
              </w:rPr>
            </w:pPr>
          </w:p>
        </w:tc>
        <w:tc>
          <w:tcPr>
            <w:tcW w:w="11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початок (квартал, рік)</w:t>
            </w:r>
          </w:p>
        </w:tc>
        <w:tc>
          <w:tcPr>
            <w:tcW w:w="1134" w:type="dxa"/>
            <w:gridSpan w:val="2"/>
            <w:vMerge w:val="restart"/>
            <w:tcBorders>
              <w:top w:val="nil"/>
              <w:left w:val="single" w:sz="4"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закінчення (квартал, рік)</w:t>
            </w:r>
          </w:p>
        </w:tc>
        <w:tc>
          <w:tcPr>
            <w:tcW w:w="1134" w:type="dxa"/>
            <w:gridSpan w:val="2"/>
            <w:vMerge w:val="restart"/>
            <w:tcBorders>
              <w:top w:val="nil"/>
              <w:left w:val="single" w:sz="8" w:space="0" w:color="auto"/>
              <w:bottom w:val="single" w:sz="4"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початок (квартал, рік)</w:t>
            </w:r>
          </w:p>
        </w:tc>
        <w:tc>
          <w:tcPr>
            <w:tcW w:w="11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закінчення (квартал, рік)</w:t>
            </w:r>
          </w:p>
        </w:tc>
        <w:tc>
          <w:tcPr>
            <w:tcW w:w="5102" w:type="dxa"/>
            <w:gridSpan w:val="10"/>
            <w:tcBorders>
              <w:top w:val="single" w:sz="4" w:space="0" w:color="auto"/>
              <w:left w:val="nil"/>
              <w:bottom w:val="single" w:sz="4" w:space="0" w:color="auto"/>
              <w:right w:val="single" w:sz="8" w:space="0" w:color="000000"/>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обсяг фінансування, тис. грн (без ПДВ)</w:t>
            </w:r>
          </w:p>
        </w:tc>
      </w:tr>
      <w:tr w:rsidR="00DD1D52" w:rsidRPr="007D1D29" w:rsidTr="00484AE0">
        <w:trPr>
          <w:gridAfter w:val="1"/>
          <w:wAfter w:w="11" w:type="dxa"/>
          <w:trHeight w:val="20"/>
          <w:tblHeader/>
          <w:jc w:val="center"/>
        </w:trPr>
        <w:tc>
          <w:tcPr>
            <w:tcW w:w="885" w:type="dxa"/>
            <w:vMerge/>
            <w:tcBorders>
              <w:top w:val="single" w:sz="8" w:space="0" w:color="auto"/>
              <w:left w:val="single" w:sz="8" w:space="0" w:color="auto"/>
              <w:bottom w:val="single" w:sz="4" w:space="0" w:color="auto"/>
              <w:right w:val="single" w:sz="8" w:space="0" w:color="auto"/>
            </w:tcBorders>
            <w:vAlign w:val="center"/>
            <w:hideMark/>
          </w:tcPr>
          <w:p w:rsidR="00DD1D52" w:rsidRPr="007D1D29" w:rsidRDefault="00DD1D52" w:rsidP="00484AE0">
            <w:pPr>
              <w:spacing w:before="0" w:after="0"/>
              <w:jc w:val="left"/>
              <w:rPr>
                <w:rFonts w:ascii="Times New Roman" w:eastAsia="Times New Roman" w:hAnsi="Times New Roman"/>
                <w:b/>
                <w:sz w:val="16"/>
                <w:szCs w:val="16"/>
              </w:rPr>
            </w:pPr>
          </w:p>
        </w:tc>
        <w:tc>
          <w:tcPr>
            <w:tcW w:w="5350" w:type="dxa"/>
            <w:vMerge/>
            <w:tcBorders>
              <w:top w:val="single" w:sz="8" w:space="0" w:color="auto"/>
              <w:left w:val="single" w:sz="8" w:space="0" w:color="auto"/>
              <w:bottom w:val="single" w:sz="4" w:space="0" w:color="auto"/>
              <w:right w:val="single" w:sz="4" w:space="0" w:color="auto"/>
            </w:tcBorders>
            <w:vAlign w:val="center"/>
            <w:hideMark/>
          </w:tcPr>
          <w:p w:rsidR="00DD1D52" w:rsidRPr="007D1D29" w:rsidRDefault="00DD1D52" w:rsidP="00484AE0">
            <w:pPr>
              <w:spacing w:before="0" w:after="0"/>
              <w:jc w:val="left"/>
              <w:rPr>
                <w:rFonts w:ascii="Times New Roman" w:eastAsia="Times New Roman" w:hAnsi="Times New Roman"/>
                <w:b/>
                <w:sz w:val="16"/>
                <w:szCs w:val="16"/>
              </w:rPr>
            </w:pPr>
          </w:p>
        </w:tc>
        <w:tc>
          <w:tcPr>
            <w:tcW w:w="840" w:type="dxa"/>
            <w:vMerge/>
            <w:tcBorders>
              <w:top w:val="single" w:sz="8" w:space="0" w:color="auto"/>
              <w:left w:val="single" w:sz="4" w:space="0" w:color="auto"/>
              <w:bottom w:val="single" w:sz="4" w:space="0" w:color="auto"/>
              <w:right w:val="single" w:sz="4" w:space="0" w:color="auto"/>
            </w:tcBorders>
            <w:vAlign w:val="center"/>
            <w:hideMark/>
          </w:tcPr>
          <w:p w:rsidR="00DD1D52" w:rsidRPr="007D1D29" w:rsidRDefault="00DD1D52" w:rsidP="00484AE0">
            <w:pPr>
              <w:spacing w:before="0" w:after="0"/>
              <w:jc w:val="left"/>
              <w:rPr>
                <w:rFonts w:ascii="Times New Roman" w:eastAsia="Times New Roman" w:hAnsi="Times New Roman"/>
                <w:b/>
                <w:sz w:val="16"/>
                <w:szCs w:val="16"/>
              </w:rPr>
            </w:pPr>
          </w:p>
        </w:tc>
        <w:tc>
          <w:tcPr>
            <w:tcW w:w="1418" w:type="dxa"/>
            <w:vMerge/>
            <w:tcBorders>
              <w:top w:val="nil"/>
              <w:left w:val="single" w:sz="4" w:space="0" w:color="auto"/>
              <w:bottom w:val="single" w:sz="4" w:space="0" w:color="auto"/>
              <w:right w:val="single" w:sz="4" w:space="0" w:color="auto"/>
            </w:tcBorders>
            <w:vAlign w:val="center"/>
            <w:hideMark/>
          </w:tcPr>
          <w:p w:rsidR="00DD1D52" w:rsidRPr="007D1D29" w:rsidRDefault="00DD1D52" w:rsidP="00484AE0">
            <w:pPr>
              <w:spacing w:before="0" w:after="0"/>
              <w:jc w:val="left"/>
              <w:rPr>
                <w:rFonts w:ascii="Times New Roman" w:eastAsia="Times New Roman" w:hAnsi="Times New Roman"/>
                <w:b/>
                <w:sz w:val="16"/>
                <w:szCs w:val="16"/>
              </w:rPr>
            </w:pPr>
          </w:p>
        </w:tc>
        <w:tc>
          <w:tcPr>
            <w:tcW w:w="1559" w:type="dxa"/>
            <w:gridSpan w:val="3"/>
            <w:vMerge/>
            <w:tcBorders>
              <w:top w:val="nil"/>
              <w:left w:val="single" w:sz="4" w:space="0" w:color="auto"/>
              <w:bottom w:val="single" w:sz="4" w:space="0" w:color="auto"/>
              <w:right w:val="single" w:sz="8" w:space="0" w:color="auto"/>
            </w:tcBorders>
            <w:vAlign w:val="center"/>
            <w:hideMark/>
          </w:tcPr>
          <w:p w:rsidR="00DD1D52" w:rsidRPr="007D1D29" w:rsidRDefault="00DD1D52" w:rsidP="00484AE0">
            <w:pPr>
              <w:spacing w:before="0" w:after="0"/>
              <w:jc w:val="left"/>
              <w:rPr>
                <w:rFonts w:ascii="Times New Roman" w:eastAsia="Times New Roman" w:hAnsi="Times New Roman"/>
                <w:b/>
                <w:sz w:val="16"/>
                <w:szCs w:val="16"/>
              </w:rPr>
            </w:pPr>
          </w:p>
        </w:tc>
        <w:tc>
          <w:tcPr>
            <w:tcW w:w="1701" w:type="dxa"/>
            <w:gridSpan w:val="2"/>
            <w:vMerge/>
            <w:tcBorders>
              <w:top w:val="single" w:sz="8" w:space="0" w:color="auto"/>
              <w:left w:val="single" w:sz="8" w:space="0" w:color="auto"/>
              <w:bottom w:val="single" w:sz="4" w:space="0" w:color="auto"/>
              <w:right w:val="single" w:sz="4" w:space="0" w:color="auto"/>
            </w:tcBorders>
            <w:vAlign w:val="center"/>
            <w:hideMark/>
          </w:tcPr>
          <w:p w:rsidR="00DD1D52" w:rsidRPr="007D1D29" w:rsidRDefault="00DD1D52" w:rsidP="00484AE0">
            <w:pPr>
              <w:spacing w:before="0" w:after="0"/>
              <w:jc w:val="left"/>
              <w:rPr>
                <w:rFonts w:ascii="Times New Roman" w:eastAsia="Times New Roman" w:hAnsi="Times New Roman"/>
                <w:b/>
                <w:sz w:val="16"/>
                <w:szCs w:val="16"/>
              </w:rPr>
            </w:pPr>
          </w:p>
        </w:tc>
        <w:tc>
          <w:tcPr>
            <w:tcW w:w="1134" w:type="dxa"/>
            <w:gridSpan w:val="2"/>
            <w:vMerge/>
            <w:tcBorders>
              <w:top w:val="nil"/>
              <w:left w:val="single" w:sz="4" w:space="0" w:color="auto"/>
              <w:bottom w:val="single" w:sz="4" w:space="0" w:color="auto"/>
              <w:right w:val="single" w:sz="4" w:space="0" w:color="auto"/>
            </w:tcBorders>
            <w:vAlign w:val="center"/>
            <w:hideMark/>
          </w:tcPr>
          <w:p w:rsidR="00DD1D52" w:rsidRPr="007D1D29" w:rsidRDefault="00DD1D52" w:rsidP="00484AE0">
            <w:pPr>
              <w:spacing w:before="0" w:after="0"/>
              <w:jc w:val="left"/>
              <w:rPr>
                <w:rFonts w:ascii="Times New Roman" w:eastAsia="Times New Roman" w:hAnsi="Times New Roman"/>
                <w:b/>
                <w:sz w:val="16"/>
                <w:szCs w:val="16"/>
              </w:rPr>
            </w:pPr>
          </w:p>
        </w:tc>
        <w:tc>
          <w:tcPr>
            <w:tcW w:w="1134" w:type="dxa"/>
            <w:gridSpan w:val="2"/>
            <w:vMerge/>
            <w:tcBorders>
              <w:top w:val="nil"/>
              <w:left w:val="single" w:sz="4" w:space="0" w:color="auto"/>
              <w:bottom w:val="single" w:sz="4" w:space="0" w:color="auto"/>
              <w:right w:val="single" w:sz="8" w:space="0" w:color="auto"/>
            </w:tcBorders>
            <w:vAlign w:val="center"/>
            <w:hideMark/>
          </w:tcPr>
          <w:p w:rsidR="00DD1D52" w:rsidRPr="007D1D29" w:rsidRDefault="00DD1D52" w:rsidP="00484AE0">
            <w:pPr>
              <w:spacing w:before="0" w:after="0"/>
              <w:jc w:val="left"/>
              <w:rPr>
                <w:rFonts w:ascii="Times New Roman" w:eastAsia="Times New Roman" w:hAnsi="Times New Roman"/>
                <w:b/>
                <w:sz w:val="16"/>
                <w:szCs w:val="16"/>
              </w:rPr>
            </w:pPr>
          </w:p>
        </w:tc>
        <w:tc>
          <w:tcPr>
            <w:tcW w:w="1134" w:type="dxa"/>
            <w:gridSpan w:val="2"/>
            <w:vMerge/>
            <w:tcBorders>
              <w:top w:val="nil"/>
              <w:left w:val="single" w:sz="8" w:space="0" w:color="auto"/>
              <w:bottom w:val="single" w:sz="4" w:space="0" w:color="auto"/>
              <w:right w:val="single" w:sz="4" w:space="0" w:color="auto"/>
            </w:tcBorders>
            <w:vAlign w:val="center"/>
            <w:hideMark/>
          </w:tcPr>
          <w:p w:rsidR="00DD1D52" w:rsidRPr="007D1D29" w:rsidRDefault="00DD1D52" w:rsidP="00484AE0">
            <w:pPr>
              <w:spacing w:before="0" w:after="0"/>
              <w:jc w:val="left"/>
              <w:rPr>
                <w:rFonts w:ascii="Times New Roman" w:eastAsia="Times New Roman" w:hAnsi="Times New Roman"/>
                <w:b/>
                <w:sz w:val="16"/>
                <w:szCs w:val="16"/>
              </w:rPr>
            </w:pPr>
          </w:p>
        </w:tc>
        <w:tc>
          <w:tcPr>
            <w:tcW w:w="1134" w:type="dxa"/>
            <w:gridSpan w:val="2"/>
            <w:vMerge/>
            <w:tcBorders>
              <w:top w:val="nil"/>
              <w:left w:val="single" w:sz="4" w:space="0" w:color="auto"/>
              <w:bottom w:val="single" w:sz="4" w:space="0" w:color="auto"/>
              <w:right w:val="single" w:sz="4" w:space="0" w:color="auto"/>
            </w:tcBorders>
            <w:vAlign w:val="center"/>
            <w:hideMark/>
          </w:tcPr>
          <w:p w:rsidR="00DD1D52" w:rsidRPr="007D1D29" w:rsidRDefault="00DD1D52" w:rsidP="00484AE0">
            <w:pPr>
              <w:spacing w:before="0" w:after="0"/>
              <w:jc w:val="left"/>
              <w:rPr>
                <w:rFonts w:ascii="Times New Roman" w:eastAsia="Times New Roman" w:hAnsi="Times New Roman"/>
                <w:b/>
                <w:sz w:val="16"/>
                <w:szCs w:val="16"/>
              </w:rPr>
            </w:pPr>
          </w:p>
        </w:tc>
        <w:tc>
          <w:tcPr>
            <w:tcW w:w="1020" w:type="dxa"/>
            <w:gridSpan w:val="2"/>
            <w:tcBorders>
              <w:top w:val="nil"/>
              <w:left w:val="nil"/>
              <w:bottom w:val="nil"/>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2020 рік</w:t>
            </w:r>
          </w:p>
        </w:tc>
        <w:tc>
          <w:tcPr>
            <w:tcW w:w="1020" w:type="dxa"/>
            <w:gridSpan w:val="2"/>
            <w:tcBorders>
              <w:top w:val="nil"/>
              <w:left w:val="nil"/>
              <w:bottom w:val="nil"/>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2021 рік</w:t>
            </w:r>
          </w:p>
        </w:tc>
        <w:tc>
          <w:tcPr>
            <w:tcW w:w="1021" w:type="dxa"/>
            <w:gridSpan w:val="2"/>
            <w:tcBorders>
              <w:top w:val="nil"/>
              <w:left w:val="nil"/>
              <w:bottom w:val="nil"/>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2022 рік</w:t>
            </w:r>
          </w:p>
        </w:tc>
        <w:tc>
          <w:tcPr>
            <w:tcW w:w="1020" w:type="dxa"/>
            <w:gridSpan w:val="2"/>
            <w:tcBorders>
              <w:top w:val="nil"/>
              <w:left w:val="nil"/>
              <w:bottom w:val="nil"/>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2023 рік</w:t>
            </w:r>
          </w:p>
        </w:tc>
        <w:tc>
          <w:tcPr>
            <w:tcW w:w="1021" w:type="dxa"/>
            <w:gridSpan w:val="2"/>
            <w:tcBorders>
              <w:top w:val="nil"/>
              <w:left w:val="nil"/>
              <w:bottom w:val="nil"/>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sz w:val="16"/>
                <w:szCs w:val="16"/>
              </w:rPr>
            </w:pPr>
            <w:r w:rsidRPr="007D1D29">
              <w:rPr>
                <w:rFonts w:ascii="Times New Roman" w:eastAsia="Times New Roman" w:hAnsi="Times New Roman"/>
                <w:b/>
                <w:sz w:val="16"/>
                <w:szCs w:val="16"/>
              </w:rPr>
              <w:t>2024 рік</w:t>
            </w:r>
          </w:p>
        </w:tc>
      </w:tr>
      <w:tr w:rsidR="00DD1D52" w:rsidRPr="007D1D29" w:rsidTr="00484AE0">
        <w:trPr>
          <w:gridAfter w:val="1"/>
          <w:wAfter w:w="11" w:type="dxa"/>
          <w:trHeight w:val="20"/>
          <w:jc w:val="center"/>
        </w:trPr>
        <w:tc>
          <w:tcPr>
            <w:tcW w:w="88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1</w:t>
            </w:r>
          </w:p>
        </w:tc>
        <w:tc>
          <w:tcPr>
            <w:tcW w:w="5350" w:type="dxa"/>
            <w:tcBorders>
              <w:top w:val="single" w:sz="8" w:space="0" w:color="auto"/>
              <w:left w:val="nil"/>
              <w:bottom w:val="single" w:sz="8"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w:t>
            </w:r>
          </w:p>
        </w:tc>
        <w:tc>
          <w:tcPr>
            <w:tcW w:w="840" w:type="dxa"/>
            <w:tcBorders>
              <w:top w:val="single" w:sz="8" w:space="0" w:color="auto"/>
              <w:left w:val="nil"/>
              <w:bottom w:val="single" w:sz="8"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3</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4</w:t>
            </w:r>
          </w:p>
        </w:tc>
        <w:tc>
          <w:tcPr>
            <w:tcW w:w="1559" w:type="dxa"/>
            <w:gridSpan w:val="3"/>
            <w:tcBorders>
              <w:top w:val="single" w:sz="8" w:space="0" w:color="auto"/>
              <w:left w:val="nil"/>
              <w:bottom w:val="single" w:sz="8"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5</w:t>
            </w:r>
          </w:p>
        </w:tc>
        <w:tc>
          <w:tcPr>
            <w:tcW w:w="1701" w:type="dxa"/>
            <w:gridSpan w:val="2"/>
            <w:tcBorders>
              <w:top w:val="single" w:sz="8" w:space="0" w:color="auto"/>
              <w:left w:val="nil"/>
              <w:bottom w:val="single" w:sz="8"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6</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7</w:t>
            </w:r>
          </w:p>
        </w:tc>
        <w:tc>
          <w:tcPr>
            <w:tcW w:w="1134" w:type="dxa"/>
            <w:gridSpan w:val="2"/>
            <w:tcBorders>
              <w:top w:val="single" w:sz="8" w:space="0" w:color="auto"/>
              <w:left w:val="nil"/>
              <w:bottom w:val="single" w:sz="8"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8</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10</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12</w:t>
            </w:r>
          </w:p>
        </w:tc>
        <w:tc>
          <w:tcPr>
            <w:tcW w:w="1020" w:type="dxa"/>
            <w:gridSpan w:val="2"/>
            <w:tcBorders>
              <w:top w:val="single" w:sz="8" w:space="0" w:color="auto"/>
              <w:left w:val="nil"/>
              <w:bottom w:val="single" w:sz="8"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 </w:t>
            </w:r>
          </w:p>
        </w:tc>
        <w:tc>
          <w:tcPr>
            <w:tcW w:w="1020" w:type="dxa"/>
            <w:gridSpan w:val="2"/>
            <w:tcBorders>
              <w:top w:val="single" w:sz="8" w:space="0" w:color="auto"/>
              <w:left w:val="nil"/>
              <w:bottom w:val="single" w:sz="8"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 </w:t>
            </w:r>
          </w:p>
        </w:tc>
        <w:tc>
          <w:tcPr>
            <w:tcW w:w="1021" w:type="dxa"/>
            <w:gridSpan w:val="2"/>
            <w:tcBorders>
              <w:top w:val="single" w:sz="8" w:space="0" w:color="auto"/>
              <w:left w:val="nil"/>
              <w:bottom w:val="single" w:sz="8"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 </w:t>
            </w:r>
          </w:p>
        </w:tc>
        <w:tc>
          <w:tcPr>
            <w:tcW w:w="1020" w:type="dxa"/>
            <w:gridSpan w:val="2"/>
            <w:tcBorders>
              <w:top w:val="single" w:sz="8" w:space="0" w:color="auto"/>
              <w:left w:val="nil"/>
              <w:bottom w:val="single" w:sz="8" w:space="0" w:color="auto"/>
              <w:right w:val="single" w:sz="4"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 </w:t>
            </w:r>
          </w:p>
        </w:tc>
        <w:tc>
          <w:tcPr>
            <w:tcW w:w="1021" w:type="dxa"/>
            <w:gridSpan w:val="2"/>
            <w:tcBorders>
              <w:top w:val="single" w:sz="8" w:space="0" w:color="auto"/>
              <w:left w:val="nil"/>
              <w:bottom w:val="single" w:sz="8"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 </w:t>
            </w:r>
          </w:p>
        </w:tc>
      </w:tr>
      <w:tr w:rsidR="00DD1D52" w:rsidRPr="007D1D29" w:rsidTr="00484AE0">
        <w:trPr>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w:t>
            </w:r>
          </w:p>
        </w:tc>
        <w:tc>
          <w:tcPr>
            <w:tcW w:w="7603" w:type="dxa"/>
            <w:gridSpan w:val="3"/>
            <w:tcBorders>
              <w:top w:val="nil"/>
              <w:left w:val="nil"/>
              <w:bottom w:val="single" w:sz="4" w:space="0" w:color="auto"/>
              <w:right w:val="single" w:sz="4" w:space="0" w:color="auto"/>
            </w:tcBorders>
            <w:shd w:val="clear" w:color="auto" w:fill="auto"/>
            <w:vAlign w:val="bottom"/>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Нове будівництво об'єктів системи розподілу </w:t>
            </w:r>
          </w:p>
        </w:tc>
        <w:tc>
          <w:tcPr>
            <w:tcW w:w="1575" w:type="dxa"/>
            <w:gridSpan w:val="4"/>
            <w:tcBorders>
              <w:top w:val="nil"/>
              <w:left w:val="single" w:sz="4" w:space="0" w:color="auto"/>
              <w:bottom w:val="single" w:sz="4" w:space="0" w:color="auto"/>
              <w:right w:val="single" w:sz="8" w:space="0" w:color="auto"/>
            </w:tcBorders>
            <w:shd w:val="clear" w:color="auto" w:fill="auto"/>
            <w:vAlign w:val="bottom"/>
          </w:tcPr>
          <w:p w:rsidR="00DD1D52" w:rsidRPr="007D1D29" w:rsidRDefault="00DD1D52" w:rsidP="00484AE0">
            <w:pPr>
              <w:spacing w:before="0" w:after="0"/>
              <w:jc w:val="left"/>
              <w:rPr>
                <w:rFonts w:ascii="Times New Roman" w:eastAsia="Times New Roman" w:hAnsi="Times New Roman"/>
                <w:b/>
                <w:bCs/>
                <w:sz w:val="16"/>
                <w:szCs w:val="16"/>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 </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 </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lang w:val="en-US"/>
              </w:rPr>
            </w:pPr>
            <w:r w:rsidRPr="007D1D29">
              <w:rPr>
                <w:rFonts w:ascii="Times New Roman" w:eastAsia="Times New Roman" w:hAnsi="Times New Roman"/>
                <w:b/>
                <w:bCs/>
                <w:sz w:val="16"/>
                <w:szCs w:val="16"/>
                <w:lang w:val="en-US"/>
              </w:rPr>
              <w:t>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lang w:val="en-US"/>
              </w:rPr>
            </w:pPr>
            <w:r w:rsidRPr="007D1D29">
              <w:rPr>
                <w:rFonts w:ascii="Times New Roman" w:eastAsia="Times New Roman" w:hAnsi="Times New Roman"/>
                <w:b/>
                <w:bCs/>
                <w:sz w:val="16"/>
                <w:szCs w:val="16"/>
                <w:lang w:val="en-US"/>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1.1.</w:t>
            </w:r>
          </w:p>
        </w:tc>
        <w:tc>
          <w:tcPr>
            <w:tcW w:w="5350" w:type="dxa"/>
            <w:tcBorders>
              <w:top w:val="nil"/>
              <w:left w:val="nil"/>
              <w:bottom w:val="single" w:sz="4" w:space="0" w:color="auto"/>
              <w:right w:val="single" w:sz="4" w:space="0" w:color="auto"/>
            </w:tcBorders>
            <w:shd w:val="clear" w:color="auto" w:fill="auto"/>
            <w:vAlign w:val="bottom"/>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Підстанції рівня напруги 110 (154, 220) кВ, усього</w:t>
            </w:r>
          </w:p>
        </w:tc>
        <w:tc>
          <w:tcPr>
            <w:tcW w:w="840"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lang w:val="en-US"/>
              </w:rPr>
            </w:pPr>
            <w:r w:rsidRPr="007D1D29">
              <w:rPr>
                <w:rFonts w:ascii="Times New Roman" w:eastAsia="Times New Roman" w:hAnsi="Times New Roman"/>
                <w:b/>
                <w:bCs/>
                <w:sz w:val="16"/>
                <w:szCs w:val="16"/>
                <w:lang w:val="en-US"/>
              </w:rPr>
              <w:t>0</w:t>
            </w:r>
          </w:p>
        </w:tc>
        <w:tc>
          <w:tcPr>
            <w:tcW w:w="1559"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lang w:val="en-US"/>
              </w:rPr>
            </w:pPr>
            <w:r w:rsidRPr="007D1D29">
              <w:rPr>
                <w:rFonts w:ascii="Times New Roman" w:eastAsia="Times New Roman" w:hAnsi="Times New Roman"/>
                <w:b/>
                <w:bCs/>
                <w:sz w:val="16"/>
                <w:szCs w:val="16"/>
                <w:lang w:val="en-US"/>
              </w:rPr>
              <w:t>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lang w:val="en-US"/>
              </w:rPr>
            </w:pPr>
            <w:r w:rsidRPr="007D1D29">
              <w:rPr>
                <w:rFonts w:ascii="Times New Roman" w:eastAsia="Times New Roman" w:hAnsi="Times New Roman"/>
                <w:b/>
                <w:bCs/>
                <w:sz w:val="16"/>
                <w:szCs w:val="16"/>
                <w:lang w:val="en-US"/>
              </w:rPr>
              <w:t>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lang w:val="en-US"/>
              </w:rPr>
            </w:pPr>
            <w:r w:rsidRPr="007D1D29">
              <w:rPr>
                <w:rFonts w:ascii="Times New Roman" w:eastAsia="Times New Roman" w:hAnsi="Times New Roman"/>
                <w:b/>
                <w:bCs/>
                <w:sz w:val="16"/>
                <w:szCs w:val="16"/>
                <w:lang w:val="en-US"/>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1.2.</w:t>
            </w:r>
          </w:p>
        </w:tc>
        <w:tc>
          <w:tcPr>
            <w:tcW w:w="5350" w:type="dxa"/>
            <w:tcBorders>
              <w:top w:val="nil"/>
              <w:left w:val="nil"/>
              <w:bottom w:val="single" w:sz="4" w:space="0" w:color="auto"/>
              <w:right w:val="single" w:sz="4" w:space="0" w:color="auto"/>
            </w:tcBorders>
            <w:shd w:val="clear" w:color="auto" w:fill="auto"/>
            <w:vAlign w:val="bottom"/>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Підстанції рівня напруги 35 (27,5; 20) кВ, усього</w:t>
            </w:r>
          </w:p>
        </w:tc>
        <w:tc>
          <w:tcPr>
            <w:tcW w:w="840"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559"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1.3.</w:t>
            </w:r>
          </w:p>
        </w:tc>
        <w:tc>
          <w:tcPr>
            <w:tcW w:w="5350" w:type="dxa"/>
            <w:tcBorders>
              <w:top w:val="nil"/>
              <w:left w:val="nil"/>
              <w:bottom w:val="single" w:sz="4" w:space="0" w:color="auto"/>
              <w:right w:val="single" w:sz="4" w:space="0" w:color="auto"/>
            </w:tcBorders>
            <w:shd w:val="clear" w:color="auto" w:fill="auto"/>
            <w:vAlign w:val="bottom"/>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Лінії електропередачі рівня напруги 110 кВ, усього</w:t>
            </w:r>
          </w:p>
        </w:tc>
        <w:tc>
          <w:tcPr>
            <w:tcW w:w="840"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км</w:t>
            </w:r>
          </w:p>
        </w:tc>
        <w:tc>
          <w:tcPr>
            <w:tcW w:w="1418"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559"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1.4.</w:t>
            </w:r>
          </w:p>
        </w:tc>
        <w:tc>
          <w:tcPr>
            <w:tcW w:w="5350" w:type="dxa"/>
            <w:tcBorders>
              <w:top w:val="nil"/>
              <w:left w:val="nil"/>
              <w:bottom w:val="single" w:sz="4" w:space="0" w:color="auto"/>
              <w:right w:val="single" w:sz="4" w:space="0" w:color="auto"/>
            </w:tcBorders>
            <w:shd w:val="clear" w:color="auto" w:fill="auto"/>
            <w:vAlign w:val="bottom"/>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Лінії електропередачі рівня напруги 35 (27,5; 20) кВ, усього</w:t>
            </w:r>
          </w:p>
        </w:tc>
        <w:tc>
          <w:tcPr>
            <w:tcW w:w="840"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км</w:t>
            </w:r>
          </w:p>
        </w:tc>
        <w:tc>
          <w:tcPr>
            <w:tcW w:w="1418"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559"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r>
      <w:tr w:rsidR="00DD1D52" w:rsidRPr="007D1D29" w:rsidTr="00484AE0">
        <w:trPr>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2.</w:t>
            </w:r>
          </w:p>
        </w:tc>
        <w:tc>
          <w:tcPr>
            <w:tcW w:w="7616" w:type="dxa"/>
            <w:gridSpan w:val="4"/>
            <w:tcBorders>
              <w:top w:val="nil"/>
              <w:left w:val="nil"/>
              <w:bottom w:val="single" w:sz="4" w:space="0" w:color="auto"/>
              <w:right w:val="single" w:sz="4" w:space="0" w:color="auto"/>
            </w:tcBorders>
            <w:shd w:val="clear" w:color="auto" w:fill="auto"/>
            <w:vAlign w:val="bottom"/>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Реконструкція, технічне переоснащення об'єктів системи розподілу</w:t>
            </w:r>
          </w:p>
        </w:tc>
        <w:tc>
          <w:tcPr>
            <w:tcW w:w="1562" w:type="dxa"/>
            <w:gridSpan w:val="3"/>
            <w:tcBorders>
              <w:top w:val="nil"/>
              <w:left w:val="single" w:sz="4"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461321</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 </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 </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47682</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63239</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85500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114200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150700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2.1.</w:t>
            </w:r>
          </w:p>
        </w:tc>
        <w:tc>
          <w:tcPr>
            <w:tcW w:w="5350" w:type="dxa"/>
            <w:tcBorders>
              <w:top w:val="nil"/>
              <w:left w:val="nil"/>
              <w:bottom w:val="single" w:sz="4" w:space="0" w:color="auto"/>
              <w:right w:val="single" w:sz="4" w:space="0" w:color="auto"/>
            </w:tcBorders>
            <w:shd w:val="clear" w:color="auto" w:fill="auto"/>
            <w:vAlign w:val="bottom"/>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Підстанції рівня напруги 110 (154, 220) кВ, усього</w:t>
            </w:r>
          </w:p>
        </w:tc>
        <w:tc>
          <w:tcPr>
            <w:tcW w:w="840"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559"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410166</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36827</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63239</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78500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114200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117400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2.1.1.</w:t>
            </w:r>
          </w:p>
        </w:tc>
        <w:tc>
          <w:tcPr>
            <w:tcW w:w="5350" w:type="dxa"/>
            <w:tcBorders>
              <w:top w:val="nil"/>
              <w:left w:val="nil"/>
              <w:bottom w:val="single" w:sz="4" w:space="0" w:color="auto"/>
              <w:right w:val="single" w:sz="4" w:space="0" w:color="auto"/>
            </w:tcBorders>
            <w:shd w:val="clear" w:color="auto" w:fill="auto"/>
            <w:vAlign w:val="center"/>
            <w:hideMark/>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 xml:space="preserve">ПС-110 </w:t>
            </w:r>
            <w:r w:rsidRPr="007D1D29">
              <w:rPr>
                <w:rFonts w:ascii="Times New Roman" w:eastAsia="Times New Roman" w:hAnsi="Times New Roman"/>
                <w:sz w:val="16"/>
                <w:szCs w:val="16"/>
                <w:lang w:val="en-US"/>
              </w:rPr>
              <w:t>C</w:t>
            </w:r>
            <w:r w:rsidRPr="007D1D29">
              <w:rPr>
                <w:rFonts w:ascii="Times New Roman" w:eastAsia="Times New Roman" w:hAnsi="Times New Roman"/>
                <w:sz w:val="16"/>
                <w:szCs w:val="16"/>
              </w:rPr>
              <w:t>іверськ тягова  (РЗА,щитовая)</w:t>
            </w:r>
          </w:p>
        </w:tc>
        <w:tc>
          <w:tcPr>
            <w:tcW w:w="840"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9761</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так</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 кв. 2018 р.</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3 кв. 2018 р.</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2020 р.</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2020 р.</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9761</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2.1.2.</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 Шевченко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22100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так</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 кв. 2019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2019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2021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2022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5000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17100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2.1.3.</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  Курдюмівка тягова</w:t>
            </w:r>
          </w:p>
        </w:tc>
        <w:tc>
          <w:tcPr>
            <w:tcW w:w="840"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21047</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так</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 кв. 2018 р.</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3 кв. 2018 р.</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2020 р.</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2020 р.</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21047</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r>
      <w:tr w:rsidR="00DD1D52" w:rsidRPr="007D1D29" w:rsidTr="00484AE0">
        <w:trPr>
          <w:gridAfter w:val="1"/>
          <w:wAfter w:w="11" w:type="dxa"/>
          <w:trHeight w:val="20"/>
          <w:jc w:val="center"/>
        </w:trPr>
        <w:tc>
          <w:tcPr>
            <w:tcW w:w="885" w:type="dxa"/>
            <w:vMerge w:val="restart"/>
            <w:tcBorders>
              <w:top w:val="nil"/>
              <w:left w:val="single" w:sz="8"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2.1.4.</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 Зелений Клин тягова (АБ)</w:t>
            </w:r>
          </w:p>
        </w:tc>
        <w:tc>
          <w:tcPr>
            <w:tcW w:w="840"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1111</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так</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 кв. 2018 р.</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3 кв. 2018 р.</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2020 р.</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2020 р.</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1111</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r>
      <w:tr w:rsidR="00DD1D52" w:rsidRPr="007D1D29" w:rsidTr="00484AE0">
        <w:trPr>
          <w:gridAfter w:val="1"/>
          <w:wAfter w:w="11" w:type="dxa"/>
          <w:trHeight w:val="20"/>
          <w:jc w:val="center"/>
        </w:trPr>
        <w:tc>
          <w:tcPr>
            <w:tcW w:w="885" w:type="dxa"/>
            <w:vMerge/>
            <w:tcBorders>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p>
        </w:tc>
        <w:tc>
          <w:tcPr>
            <w:tcW w:w="5350" w:type="dxa"/>
            <w:tcBorders>
              <w:top w:val="single" w:sz="4" w:space="0" w:color="auto"/>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 Зелений Клин тягова (ВРП-110кВ)</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22600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 кв. 2023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3 кв. 2023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2024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2024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22600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2.1.5.</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 Зовна тягова</w:t>
            </w:r>
          </w:p>
        </w:tc>
        <w:tc>
          <w:tcPr>
            <w:tcW w:w="840"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23800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2021 р.</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2021 р.</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2022 р.</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2023 р.</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20400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3400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2.1.6.</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 Ямпіль тягова</w:t>
            </w:r>
          </w:p>
        </w:tc>
        <w:tc>
          <w:tcPr>
            <w:tcW w:w="840"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23800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2022 р.</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2022 р.</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2023 р.</w:t>
            </w:r>
          </w:p>
        </w:tc>
        <w:tc>
          <w:tcPr>
            <w:tcW w:w="1134" w:type="dxa"/>
            <w:gridSpan w:val="2"/>
            <w:tcBorders>
              <w:top w:val="nil"/>
              <w:left w:val="single" w:sz="8" w:space="0" w:color="auto"/>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2024 р.</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20400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3400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2.1.7.</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 Сартана тягова</w:t>
            </w:r>
          </w:p>
        </w:tc>
        <w:tc>
          <w:tcPr>
            <w:tcW w:w="840"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5337</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так</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2019 р.</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2019 р.</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2020 р.</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2021 р.</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3537</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1800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2.1.8</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 Кальчик тягова</w:t>
            </w:r>
          </w:p>
        </w:tc>
        <w:tc>
          <w:tcPr>
            <w:tcW w:w="840"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3000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так</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2019 р.</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2019 р.</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2021 р.</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2022 р.</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3000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2.1.9</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ПС-110Карань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7000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так</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2019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2019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2021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2021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7000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2.1.10</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ПС-110Волноваха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1400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2022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2022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2023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2023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1400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2.1.11</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 Південнодонбаська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1400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2021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2021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2022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2022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1400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2.1.12</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 Удачна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25000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так</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2019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2019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2021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2022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17000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8000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2.1.13</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 Очеретине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19939</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так</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2018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2018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2021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2022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11939</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8000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2.1.14</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 Авдіївка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16000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2023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2023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2024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2024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16000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2.1.15</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 Демуріне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6000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2022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2022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2023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2023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6000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r>
      <w:tr w:rsidR="00DD1D52" w:rsidRPr="007D1D29" w:rsidTr="00484AE0">
        <w:trPr>
          <w:gridAfter w:val="1"/>
          <w:wAfter w:w="11" w:type="dxa"/>
          <w:trHeight w:val="20"/>
          <w:jc w:val="center"/>
        </w:trPr>
        <w:tc>
          <w:tcPr>
            <w:tcW w:w="885" w:type="dxa"/>
            <w:vMerge w:val="restart"/>
            <w:tcBorders>
              <w:top w:val="nil"/>
              <w:left w:val="single" w:sz="8"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2.1.16</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 Межова тягова (АБ)</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1371</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так</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2018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2018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2020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2020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1371</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r>
      <w:tr w:rsidR="00DD1D52" w:rsidRPr="007D1D29" w:rsidTr="00484AE0">
        <w:trPr>
          <w:gridAfter w:val="1"/>
          <w:wAfter w:w="11" w:type="dxa"/>
          <w:trHeight w:val="20"/>
          <w:jc w:val="center"/>
        </w:trPr>
        <w:tc>
          <w:tcPr>
            <w:tcW w:w="885" w:type="dxa"/>
            <w:vMerge/>
            <w:tcBorders>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ПС-110 Межова тягова (ВРП-110 кВ, РП-10кВ)</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28000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2023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2023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2024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2024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28000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2.1.17</w:t>
            </w:r>
          </w:p>
        </w:tc>
        <w:tc>
          <w:tcPr>
            <w:tcW w:w="5350" w:type="dxa"/>
            <w:tcBorders>
              <w:top w:val="nil"/>
              <w:left w:val="nil"/>
              <w:bottom w:val="single" w:sz="4" w:space="0" w:color="auto"/>
              <w:right w:val="single" w:sz="4" w:space="0" w:color="auto"/>
            </w:tcBorders>
            <w:shd w:val="clear" w:color="auto" w:fill="auto"/>
            <w:vAlign w:val="bottom"/>
          </w:tcPr>
          <w:p w:rsidR="00DD1D52" w:rsidRPr="007D1D29" w:rsidRDefault="00DD1D52" w:rsidP="00484AE0">
            <w:pPr>
              <w:spacing w:before="0" w:after="0"/>
              <w:jc w:val="left"/>
              <w:rPr>
                <w:rFonts w:ascii="Times New Roman" w:eastAsia="Times New Roman" w:hAnsi="Times New Roman"/>
                <w:bCs/>
                <w:sz w:val="16"/>
                <w:szCs w:val="16"/>
              </w:rPr>
            </w:pPr>
            <w:r w:rsidRPr="007D1D29">
              <w:rPr>
                <w:rFonts w:ascii="Times New Roman" w:eastAsia="Times New Roman" w:hAnsi="Times New Roman"/>
                <w:bCs/>
                <w:sz w:val="16"/>
                <w:szCs w:val="16"/>
              </w:rPr>
              <w:t>ПС-110 Дубове</w:t>
            </w:r>
            <w:r w:rsidRPr="007D1D29">
              <w:rPr>
                <w:rFonts w:ascii="Times New Roman" w:eastAsia="Times New Roman" w:hAnsi="Times New Roman"/>
                <w:sz w:val="16"/>
                <w:szCs w:val="16"/>
              </w:rPr>
              <w:t xml:space="preserve">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22000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2021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2021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2023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2023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22000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2.1.18</w:t>
            </w:r>
          </w:p>
        </w:tc>
        <w:tc>
          <w:tcPr>
            <w:tcW w:w="5350" w:type="dxa"/>
            <w:tcBorders>
              <w:top w:val="nil"/>
              <w:left w:val="nil"/>
              <w:bottom w:val="single" w:sz="4" w:space="0" w:color="auto"/>
              <w:right w:val="single" w:sz="4" w:space="0" w:color="auto"/>
            </w:tcBorders>
            <w:shd w:val="clear" w:color="auto" w:fill="auto"/>
            <w:vAlign w:val="bottom"/>
          </w:tcPr>
          <w:p w:rsidR="00DD1D52" w:rsidRPr="007D1D29" w:rsidRDefault="00DD1D52" w:rsidP="00484AE0">
            <w:pPr>
              <w:spacing w:before="0" w:after="0"/>
              <w:jc w:val="left"/>
              <w:rPr>
                <w:rFonts w:ascii="Times New Roman" w:eastAsia="Times New Roman" w:hAnsi="Times New Roman"/>
                <w:bCs/>
                <w:sz w:val="16"/>
                <w:szCs w:val="16"/>
              </w:rPr>
            </w:pPr>
            <w:r w:rsidRPr="007D1D29">
              <w:rPr>
                <w:rFonts w:ascii="Times New Roman" w:eastAsia="Times New Roman" w:hAnsi="Times New Roman"/>
                <w:bCs/>
                <w:sz w:val="16"/>
                <w:szCs w:val="16"/>
              </w:rPr>
              <w:t>ПС-110 Гаврилівка</w:t>
            </w:r>
            <w:r w:rsidRPr="007D1D29">
              <w:rPr>
                <w:rFonts w:ascii="Times New Roman" w:eastAsia="Times New Roman" w:hAnsi="Times New Roman"/>
                <w:sz w:val="16"/>
                <w:szCs w:val="16"/>
              </w:rPr>
              <w:t xml:space="preserve">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22000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2021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2021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2022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2022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22000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r>
      <w:tr w:rsidR="00DD1D52" w:rsidRPr="007D1D29" w:rsidTr="00484AE0">
        <w:trPr>
          <w:gridAfter w:val="1"/>
          <w:wAfter w:w="11" w:type="dxa"/>
          <w:trHeight w:val="20"/>
          <w:jc w:val="center"/>
        </w:trPr>
        <w:tc>
          <w:tcPr>
            <w:tcW w:w="885" w:type="dxa"/>
            <w:vMerge w:val="restart"/>
            <w:tcBorders>
              <w:top w:val="nil"/>
              <w:left w:val="single" w:sz="8"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2.1.19</w:t>
            </w:r>
          </w:p>
        </w:tc>
        <w:tc>
          <w:tcPr>
            <w:tcW w:w="5350" w:type="dxa"/>
            <w:tcBorders>
              <w:top w:val="nil"/>
              <w:left w:val="nil"/>
              <w:bottom w:val="single" w:sz="4" w:space="0" w:color="auto"/>
              <w:right w:val="single" w:sz="4" w:space="0" w:color="auto"/>
            </w:tcBorders>
            <w:shd w:val="clear" w:color="auto" w:fill="auto"/>
            <w:vAlign w:val="bottom"/>
          </w:tcPr>
          <w:p w:rsidR="00DD1D52" w:rsidRPr="007D1D29" w:rsidRDefault="00DD1D52" w:rsidP="00484AE0">
            <w:pPr>
              <w:spacing w:before="0" w:after="0"/>
              <w:jc w:val="left"/>
              <w:rPr>
                <w:rFonts w:ascii="Times New Roman" w:eastAsia="Times New Roman" w:hAnsi="Times New Roman"/>
                <w:bCs/>
                <w:sz w:val="16"/>
                <w:szCs w:val="16"/>
              </w:rPr>
            </w:pPr>
            <w:r w:rsidRPr="007D1D29">
              <w:rPr>
                <w:rFonts w:ascii="Times New Roman" w:eastAsia="Times New Roman" w:hAnsi="Times New Roman"/>
                <w:bCs/>
                <w:sz w:val="16"/>
                <w:szCs w:val="16"/>
              </w:rPr>
              <w:t>ПС-110 Язикове</w:t>
            </w:r>
            <w:r w:rsidRPr="007D1D29">
              <w:rPr>
                <w:rFonts w:ascii="Times New Roman" w:eastAsia="Times New Roman" w:hAnsi="Times New Roman"/>
                <w:sz w:val="16"/>
                <w:szCs w:val="16"/>
              </w:rPr>
              <w:t xml:space="preserve"> тягова</w:t>
            </w:r>
            <w:r w:rsidRPr="007D1D29">
              <w:rPr>
                <w:rFonts w:ascii="Times New Roman" w:eastAsia="Times New Roman" w:hAnsi="Times New Roman"/>
                <w:bCs/>
                <w:sz w:val="16"/>
                <w:szCs w:val="16"/>
              </w:rPr>
              <w:t xml:space="preserve"> (ВРП-35кВ)</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17500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Так</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2019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2019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2021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2021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17500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r>
      <w:tr w:rsidR="00DD1D52" w:rsidRPr="007D1D29" w:rsidTr="00484AE0">
        <w:trPr>
          <w:gridAfter w:val="1"/>
          <w:wAfter w:w="11" w:type="dxa"/>
          <w:trHeight w:val="20"/>
          <w:jc w:val="center"/>
        </w:trPr>
        <w:tc>
          <w:tcPr>
            <w:tcW w:w="885" w:type="dxa"/>
            <w:vMerge/>
            <w:tcBorders>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bCs/>
                <w:i/>
                <w:sz w:val="16"/>
                <w:szCs w:val="16"/>
              </w:rPr>
            </w:pPr>
          </w:p>
        </w:tc>
        <w:tc>
          <w:tcPr>
            <w:tcW w:w="5350" w:type="dxa"/>
            <w:tcBorders>
              <w:top w:val="nil"/>
              <w:left w:val="nil"/>
              <w:bottom w:val="single" w:sz="4" w:space="0" w:color="auto"/>
              <w:right w:val="single" w:sz="4" w:space="0" w:color="auto"/>
            </w:tcBorders>
            <w:shd w:val="clear" w:color="auto" w:fill="auto"/>
            <w:vAlign w:val="bottom"/>
          </w:tcPr>
          <w:p w:rsidR="00DD1D52" w:rsidRPr="007D1D29" w:rsidRDefault="00DD1D52" w:rsidP="00484AE0">
            <w:pPr>
              <w:spacing w:before="0" w:after="0"/>
              <w:jc w:val="left"/>
              <w:rPr>
                <w:rFonts w:ascii="Times New Roman" w:eastAsia="Times New Roman" w:hAnsi="Times New Roman"/>
                <w:bCs/>
                <w:sz w:val="16"/>
                <w:szCs w:val="16"/>
              </w:rPr>
            </w:pPr>
            <w:r w:rsidRPr="007D1D29">
              <w:rPr>
                <w:rFonts w:ascii="Times New Roman" w:eastAsia="Times New Roman" w:hAnsi="Times New Roman"/>
                <w:bCs/>
                <w:sz w:val="16"/>
                <w:szCs w:val="16"/>
              </w:rPr>
              <w:t>ПС-110 Язикове</w:t>
            </w:r>
            <w:r w:rsidRPr="007D1D29">
              <w:rPr>
                <w:rFonts w:ascii="Times New Roman" w:eastAsia="Times New Roman" w:hAnsi="Times New Roman"/>
                <w:sz w:val="16"/>
                <w:szCs w:val="16"/>
              </w:rPr>
              <w:t xml:space="preserve"> тягова</w:t>
            </w:r>
            <w:r w:rsidRPr="007D1D29">
              <w:rPr>
                <w:rFonts w:ascii="Times New Roman" w:eastAsia="Times New Roman" w:hAnsi="Times New Roman"/>
                <w:bCs/>
                <w:sz w:val="16"/>
                <w:szCs w:val="16"/>
              </w:rPr>
              <w:t xml:space="preserve"> (ВРП-110кВ, щитова)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22000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2020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2020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2022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2022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22000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r>
      <w:tr w:rsidR="00DD1D52" w:rsidRPr="007D1D29" w:rsidTr="00484AE0">
        <w:trPr>
          <w:gridAfter w:val="1"/>
          <w:wAfter w:w="11" w:type="dxa"/>
          <w:trHeight w:val="20"/>
          <w:jc w:val="center"/>
        </w:trPr>
        <w:tc>
          <w:tcPr>
            <w:tcW w:w="885" w:type="dxa"/>
            <w:tcBorders>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2.1.20</w:t>
            </w:r>
          </w:p>
        </w:tc>
        <w:tc>
          <w:tcPr>
            <w:tcW w:w="5350" w:type="dxa"/>
            <w:tcBorders>
              <w:top w:val="nil"/>
              <w:left w:val="nil"/>
              <w:bottom w:val="single" w:sz="4" w:space="0" w:color="auto"/>
              <w:right w:val="single" w:sz="4" w:space="0" w:color="auto"/>
            </w:tcBorders>
            <w:shd w:val="clear" w:color="auto" w:fill="auto"/>
            <w:vAlign w:val="bottom"/>
          </w:tcPr>
          <w:p w:rsidR="00DD1D52" w:rsidRPr="007D1D29" w:rsidRDefault="00DD1D52" w:rsidP="00484AE0">
            <w:pPr>
              <w:spacing w:before="0" w:after="0"/>
              <w:jc w:val="left"/>
              <w:rPr>
                <w:rFonts w:ascii="Times New Roman" w:eastAsia="Times New Roman" w:hAnsi="Times New Roman"/>
                <w:bCs/>
                <w:sz w:val="16"/>
                <w:szCs w:val="16"/>
              </w:rPr>
            </w:pPr>
            <w:r w:rsidRPr="007D1D29">
              <w:rPr>
                <w:rFonts w:ascii="Times New Roman" w:eastAsia="Times New Roman" w:hAnsi="Times New Roman"/>
                <w:bCs/>
                <w:sz w:val="16"/>
                <w:szCs w:val="16"/>
              </w:rPr>
              <w:t>ПС-110 Барвінкове</w:t>
            </w:r>
            <w:r w:rsidRPr="007D1D29">
              <w:rPr>
                <w:rFonts w:ascii="Times New Roman" w:eastAsia="Times New Roman" w:hAnsi="Times New Roman"/>
                <w:sz w:val="16"/>
                <w:szCs w:val="16"/>
              </w:rPr>
              <w:t xml:space="preserve">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22000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2023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2023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2024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2024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22000</w:t>
            </w:r>
          </w:p>
        </w:tc>
      </w:tr>
      <w:tr w:rsidR="00DD1D52" w:rsidRPr="007D1D29" w:rsidTr="00484AE0">
        <w:trPr>
          <w:gridAfter w:val="1"/>
          <w:wAfter w:w="11" w:type="dxa"/>
          <w:trHeight w:val="20"/>
          <w:jc w:val="center"/>
        </w:trPr>
        <w:tc>
          <w:tcPr>
            <w:tcW w:w="885" w:type="dxa"/>
            <w:tcBorders>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2.1.21</w:t>
            </w:r>
          </w:p>
        </w:tc>
        <w:tc>
          <w:tcPr>
            <w:tcW w:w="5350" w:type="dxa"/>
            <w:tcBorders>
              <w:top w:val="nil"/>
              <w:left w:val="nil"/>
              <w:bottom w:val="single" w:sz="4" w:space="0" w:color="auto"/>
              <w:right w:val="single" w:sz="4" w:space="0" w:color="auto"/>
            </w:tcBorders>
            <w:shd w:val="clear" w:color="auto" w:fill="auto"/>
            <w:vAlign w:val="bottom"/>
          </w:tcPr>
          <w:p w:rsidR="00DD1D52" w:rsidRPr="007D1D29" w:rsidRDefault="00DD1D52" w:rsidP="00484AE0">
            <w:pPr>
              <w:spacing w:before="0" w:after="0"/>
              <w:jc w:val="left"/>
              <w:rPr>
                <w:rFonts w:ascii="Times New Roman" w:eastAsia="Times New Roman" w:hAnsi="Times New Roman"/>
                <w:bCs/>
                <w:sz w:val="16"/>
                <w:szCs w:val="16"/>
              </w:rPr>
            </w:pPr>
            <w:r w:rsidRPr="007D1D29">
              <w:rPr>
                <w:rFonts w:ascii="Times New Roman" w:eastAsia="Times New Roman" w:hAnsi="Times New Roman"/>
                <w:bCs/>
                <w:sz w:val="16"/>
                <w:szCs w:val="16"/>
              </w:rPr>
              <w:t>ПС-110 Бантишеве</w:t>
            </w:r>
            <w:r w:rsidRPr="007D1D29">
              <w:rPr>
                <w:rFonts w:ascii="Times New Roman" w:eastAsia="Times New Roman" w:hAnsi="Times New Roman"/>
                <w:sz w:val="16"/>
                <w:szCs w:val="16"/>
              </w:rPr>
              <w:t xml:space="preserve">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22000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2023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2023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2024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2024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22000</w:t>
            </w:r>
          </w:p>
        </w:tc>
      </w:tr>
      <w:tr w:rsidR="00DD1D52" w:rsidRPr="007D1D29" w:rsidTr="00484AE0">
        <w:trPr>
          <w:gridAfter w:val="1"/>
          <w:wAfter w:w="11" w:type="dxa"/>
          <w:trHeight w:val="20"/>
          <w:jc w:val="center"/>
        </w:trPr>
        <w:tc>
          <w:tcPr>
            <w:tcW w:w="885" w:type="dxa"/>
            <w:tcBorders>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2.1.22</w:t>
            </w:r>
          </w:p>
        </w:tc>
        <w:tc>
          <w:tcPr>
            <w:tcW w:w="5350" w:type="dxa"/>
            <w:tcBorders>
              <w:top w:val="nil"/>
              <w:left w:val="nil"/>
              <w:bottom w:val="single" w:sz="4" w:space="0" w:color="auto"/>
              <w:right w:val="single" w:sz="4" w:space="0" w:color="auto"/>
            </w:tcBorders>
            <w:shd w:val="clear" w:color="auto" w:fill="auto"/>
            <w:vAlign w:val="bottom"/>
          </w:tcPr>
          <w:p w:rsidR="00DD1D52" w:rsidRPr="007D1D29" w:rsidRDefault="00DD1D52" w:rsidP="00484AE0">
            <w:pPr>
              <w:spacing w:before="0" w:after="0"/>
              <w:jc w:val="left"/>
              <w:rPr>
                <w:rFonts w:ascii="Times New Roman" w:eastAsia="Times New Roman" w:hAnsi="Times New Roman"/>
                <w:bCs/>
                <w:sz w:val="16"/>
                <w:szCs w:val="16"/>
              </w:rPr>
            </w:pPr>
            <w:r w:rsidRPr="007D1D29">
              <w:rPr>
                <w:rFonts w:ascii="Times New Roman" w:eastAsia="Times New Roman" w:hAnsi="Times New Roman"/>
                <w:bCs/>
                <w:sz w:val="16"/>
                <w:szCs w:val="16"/>
              </w:rPr>
              <w:t>ПС-110 Дружківка</w:t>
            </w:r>
            <w:r w:rsidRPr="007D1D29">
              <w:rPr>
                <w:rFonts w:ascii="Times New Roman" w:eastAsia="Times New Roman" w:hAnsi="Times New Roman"/>
                <w:sz w:val="16"/>
                <w:szCs w:val="16"/>
              </w:rPr>
              <w:t xml:space="preserve">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22000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2022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2022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2023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2023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22000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r>
      <w:tr w:rsidR="00DD1D52" w:rsidRPr="007D1D29" w:rsidTr="00484AE0">
        <w:trPr>
          <w:gridAfter w:val="1"/>
          <w:wAfter w:w="11" w:type="dxa"/>
          <w:trHeight w:val="20"/>
          <w:jc w:val="center"/>
        </w:trPr>
        <w:tc>
          <w:tcPr>
            <w:tcW w:w="885" w:type="dxa"/>
            <w:tcBorders>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2.1.23</w:t>
            </w:r>
          </w:p>
        </w:tc>
        <w:tc>
          <w:tcPr>
            <w:tcW w:w="5350" w:type="dxa"/>
            <w:tcBorders>
              <w:top w:val="nil"/>
              <w:left w:val="nil"/>
              <w:bottom w:val="single" w:sz="4" w:space="0" w:color="auto"/>
              <w:right w:val="single" w:sz="4" w:space="0" w:color="auto"/>
            </w:tcBorders>
            <w:shd w:val="clear" w:color="auto" w:fill="auto"/>
            <w:vAlign w:val="bottom"/>
          </w:tcPr>
          <w:p w:rsidR="00DD1D52" w:rsidRPr="007D1D29" w:rsidRDefault="00DD1D52" w:rsidP="00484AE0">
            <w:pPr>
              <w:spacing w:before="0" w:after="0"/>
              <w:jc w:val="left"/>
              <w:rPr>
                <w:rFonts w:ascii="Times New Roman" w:eastAsia="Times New Roman" w:hAnsi="Times New Roman"/>
                <w:bCs/>
                <w:sz w:val="16"/>
                <w:szCs w:val="16"/>
              </w:rPr>
            </w:pPr>
            <w:r w:rsidRPr="007D1D29">
              <w:rPr>
                <w:rFonts w:ascii="Times New Roman" w:eastAsia="Times New Roman" w:hAnsi="Times New Roman"/>
                <w:bCs/>
                <w:sz w:val="16"/>
                <w:szCs w:val="16"/>
              </w:rPr>
              <w:t>ПС-110 Костянтинівка</w:t>
            </w:r>
            <w:r w:rsidRPr="007D1D29">
              <w:rPr>
                <w:rFonts w:ascii="Times New Roman" w:eastAsia="Times New Roman" w:hAnsi="Times New Roman"/>
                <w:sz w:val="16"/>
                <w:szCs w:val="16"/>
              </w:rPr>
              <w:t xml:space="preserve">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22000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2022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2022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2023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2023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22000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i/>
                <w:sz w:val="16"/>
                <w:szCs w:val="16"/>
              </w:rPr>
            </w:pPr>
            <w:r w:rsidRPr="007D1D29">
              <w:rPr>
                <w:rFonts w:ascii="Times New Roman" w:eastAsia="Times New Roman" w:hAnsi="Times New Roman"/>
                <w:bCs/>
                <w:i/>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2.2.</w:t>
            </w:r>
          </w:p>
        </w:tc>
        <w:tc>
          <w:tcPr>
            <w:tcW w:w="5350" w:type="dxa"/>
            <w:tcBorders>
              <w:top w:val="nil"/>
              <w:left w:val="nil"/>
              <w:bottom w:val="single" w:sz="4" w:space="0" w:color="auto"/>
              <w:right w:val="single" w:sz="4" w:space="0" w:color="auto"/>
            </w:tcBorders>
            <w:shd w:val="clear" w:color="auto" w:fill="auto"/>
            <w:vAlign w:val="bottom"/>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Підстанції рівня напруги 35 (27,5; 20) кВ, усього</w:t>
            </w:r>
          </w:p>
        </w:tc>
        <w:tc>
          <w:tcPr>
            <w:tcW w:w="840"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559"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42855</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9555</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33300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2.2.1.</w:t>
            </w:r>
          </w:p>
        </w:tc>
        <w:tc>
          <w:tcPr>
            <w:tcW w:w="5350" w:type="dxa"/>
            <w:tcBorders>
              <w:top w:val="nil"/>
              <w:left w:val="nil"/>
              <w:bottom w:val="single" w:sz="4" w:space="0" w:color="auto"/>
              <w:right w:val="single" w:sz="4" w:space="0" w:color="auto"/>
            </w:tcBorders>
            <w:shd w:val="clear" w:color="auto" w:fill="auto"/>
            <w:vAlign w:val="center"/>
            <w:hideMark/>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ПС-35  ЦРП Лиман</w:t>
            </w:r>
          </w:p>
        </w:tc>
        <w:tc>
          <w:tcPr>
            <w:tcW w:w="840"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9555</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так</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2 кв. 2018 р.</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3 кв. 2018 р.</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2020 р.</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2020 р.</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9555</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2.2.2</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ПС-35  РП-1 станції Волноваха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14800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2023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2023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2024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2024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14800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2.2.3</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ПС-35 Покровськ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4000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2023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2023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2024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2024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4000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2.2.4.</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ПС-35 Фенольна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4500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2023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2023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2024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2024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4500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2.2.5.</w:t>
            </w:r>
          </w:p>
        </w:tc>
        <w:tc>
          <w:tcPr>
            <w:tcW w:w="5350" w:type="dxa"/>
            <w:tcBorders>
              <w:top w:val="nil"/>
              <w:left w:val="nil"/>
              <w:bottom w:val="single" w:sz="4" w:space="0" w:color="auto"/>
              <w:right w:val="single" w:sz="4"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sz w:val="16"/>
                <w:szCs w:val="16"/>
              </w:rPr>
            </w:pPr>
            <w:r w:rsidRPr="007D1D29">
              <w:rPr>
                <w:rFonts w:ascii="Times New Roman" w:eastAsia="Times New Roman" w:hAnsi="Times New Roman"/>
                <w:sz w:val="16"/>
                <w:szCs w:val="16"/>
              </w:rPr>
              <w:t>ПС-35 Слов</w:t>
            </w:r>
            <w:r w:rsidRPr="007D1D29">
              <w:rPr>
                <w:rFonts w:ascii="Times New Roman" w:eastAsia="Times New Roman" w:hAnsi="Times New Roman"/>
                <w:sz w:val="16"/>
                <w:szCs w:val="16"/>
                <w:lang w:val="en-US"/>
              </w:rPr>
              <w:t>’</w:t>
            </w:r>
            <w:r w:rsidRPr="007D1D29">
              <w:rPr>
                <w:rFonts w:ascii="Times New Roman" w:eastAsia="Times New Roman" w:hAnsi="Times New Roman"/>
                <w:sz w:val="16"/>
                <w:szCs w:val="16"/>
              </w:rPr>
              <w:t>янськ тягова</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шт</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10000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ні</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2023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2023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2024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2024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10000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2.3.</w:t>
            </w:r>
          </w:p>
        </w:tc>
        <w:tc>
          <w:tcPr>
            <w:tcW w:w="5350" w:type="dxa"/>
            <w:tcBorders>
              <w:top w:val="nil"/>
              <w:left w:val="nil"/>
              <w:bottom w:val="single" w:sz="4" w:space="0" w:color="auto"/>
              <w:right w:val="single" w:sz="4" w:space="0" w:color="auto"/>
            </w:tcBorders>
            <w:shd w:val="clear" w:color="auto" w:fill="auto"/>
            <w:vAlign w:val="bottom"/>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Лінії електропередачі рівня напруги 110 (154, 220) кВ, усього</w:t>
            </w:r>
          </w:p>
        </w:tc>
        <w:tc>
          <w:tcPr>
            <w:tcW w:w="840"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418"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559"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2.4.</w:t>
            </w:r>
          </w:p>
        </w:tc>
        <w:tc>
          <w:tcPr>
            <w:tcW w:w="5350" w:type="dxa"/>
            <w:tcBorders>
              <w:top w:val="nil"/>
              <w:left w:val="nil"/>
              <w:bottom w:val="single" w:sz="4" w:space="0" w:color="auto"/>
              <w:right w:val="single" w:sz="4" w:space="0" w:color="auto"/>
            </w:tcBorders>
            <w:shd w:val="clear" w:color="auto" w:fill="auto"/>
            <w:vAlign w:val="bottom"/>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Лінії електропередачі рівня напруги 35 (27,5; 20) кВ, усього</w:t>
            </w:r>
          </w:p>
        </w:tc>
        <w:tc>
          <w:tcPr>
            <w:tcW w:w="840"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418" w:type="dxa"/>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559"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8300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1300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7000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bCs/>
                <w:sz w:val="16"/>
                <w:szCs w:val="16"/>
              </w:rPr>
            </w:pPr>
          </w:p>
        </w:tc>
        <w:tc>
          <w:tcPr>
            <w:tcW w:w="5350" w:type="dxa"/>
            <w:tcBorders>
              <w:top w:val="nil"/>
              <w:left w:val="nil"/>
              <w:bottom w:val="single" w:sz="4" w:space="0" w:color="auto"/>
              <w:right w:val="single" w:sz="4" w:space="0" w:color="auto"/>
            </w:tcBorders>
            <w:shd w:val="clear" w:color="auto" w:fill="auto"/>
            <w:vAlign w:val="bottom"/>
          </w:tcPr>
          <w:p w:rsidR="00DD1D52" w:rsidRPr="007D1D29" w:rsidRDefault="00DD1D52" w:rsidP="00484AE0">
            <w:pPr>
              <w:spacing w:before="0" w:after="0"/>
              <w:jc w:val="left"/>
              <w:rPr>
                <w:rFonts w:ascii="Times New Roman" w:eastAsia="Times New Roman" w:hAnsi="Times New Roman"/>
                <w:bCs/>
                <w:sz w:val="16"/>
                <w:szCs w:val="16"/>
              </w:rPr>
            </w:pPr>
            <w:r w:rsidRPr="007D1D29">
              <w:rPr>
                <w:rFonts w:ascii="Times New Roman" w:eastAsia="Times New Roman" w:hAnsi="Times New Roman"/>
                <w:bCs/>
                <w:sz w:val="16"/>
                <w:szCs w:val="16"/>
              </w:rPr>
              <w:t>ПЛ-35 «ЕЧЕ Слов</w:t>
            </w:r>
            <w:r w:rsidRPr="007D1D29">
              <w:rPr>
                <w:rFonts w:ascii="Times New Roman" w:eastAsia="Times New Roman" w:hAnsi="Times New Roman"/>
                <w:bCs/>
                <w:sz w:val="16"/>
                <w:szCs w:val="16"/>
                <w:lang w:val="ru-RU"/>
              </w:rPr>
              <w:t>’</w:t>
            </w:r>
            <w:r w:rsidRPr="007D1D29">
              <w:rPr>
                <w:rFonts w:ascii="Times New Roman" w:eastAsia="Times New Roman" w:hAnsi="Times New Roman"/>
                <w:bCs/>
                <w:sz w:val="16"/>
                <w:szCs w:val="16"/>
              </w:rPr>
              <w:t>янськ – РЕМС»</w:t>
            </w:r>
          </w:p>
        </w:tc>
        <w:tc>
          <w:tcPr>
            <w:tcW w:w="840"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км</w:t>
            </w:r>
          </w:p>
        </w:tc>
        <w:tc>
          <w:tcPr>
            <w:tcW w:w="1418" w:type="dxa"/>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6,2</w:t>
            </w:r>
          </w:p>
        </w:tc>
        <w:tc>
          <w:tcPr>
            <w:tcW w:w="1559" w:type="dxa"/>
            <w:gridSpan w:val="3"/>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8300</w:t>
            </w:r>
          </w:p>
        </w:tc>
        <w:tc>
          <w:tcPr>
            <w:tcW w:w="170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так</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2019 р.</w:t>
            </w:r>
          </w:p>
        </w:tc>
        <w:tc>
          <w:tcPr>
            <w:tcW w:w="1134"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2020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1 кв. 2020 р.</w:t>
            </w:r>
          </w:p>
        </w:tc>
        <w:tc>
          <w:tcPr>
            <w:tcW w:w="1134"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i/>
                <w:iCs/>
                <w:sz w:val="16"/>
                <w:szCs w:val="16"/>
              </w:rPr>
            </w:pPr>
            <w:r w:rsidRPr="007D1D29">
              <w:rPr>
                <w:rFonts w:ascii="Times New Roman" w:eastAsia="Times New Roman" w:hAnsi="Times New Roman"/>
                <w:i/>
                <w:iCs/>
                <w:sz w:val="16"/>
                <w:szCs w:val="16"/>
              </w:rPr>
              <w:t>4 кв. 2022 р.</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1300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7000</w:t>
            </w:r>
          </w:p>
        </w:tc>
        <w:tc>
          <w:tcPr>
            <w:tcW w:w="1020" w:type="dxa"/>
            <w:gridSpan w:val="2"/>
            <w:tcBorders>
              <w:top w:val="nil"/>
              <w:left w:val="nil"/>
              <w:bottom w:val="single" w:sz="4" w:space="0" w:color="auto"/>
              <w:right w:val="single" w:sz="4"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0</w:t>
            </w:r>
          </w:p>
        </w:tc>
      </w:tr>
      <w:tr w:rsidR="00DD1D52" w:rsidRPr="007D1D29" w:rsidTr="00484AE0">
        <w:trPr>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3.</w:t>
            </w:r>
          </w:p>
        </w:tc>
        <w:tc>
          <w:tcPr>
            <w:tcW w:w="7616" w:type="dxa"/>
            <w:gridSpan w:val="4"/>
            <w:tcBorders>
              <w:top w:val="nil"/>
              <w:left w:val="nil"/>
              <w:bottom w:val="single" w:sz="4" w:space="0" w:color="auto"/>
              <w:right w:val="single" w:sz="4" w:space="0" w:color="auto"/>
            </w:tcBorders>
            <w:shd w:val="clear" w:color="auto" w:fill="auto"/>
            <w:vAlign w:val="center"/>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Нове будівництво об'єктів системи розподілу рівня напруги 10 (6); 0,4 кВ</w:t>
            </w:r>
          </w:p>
        </w:tc>
        <w:tc>
          <w:tcPr>
            <w:tcW w:w="1562" w:type="dxa"/>
            <w:gridSpan w:val="3"/>
            <w:tcBorders>
              <w:top w:val="nil"/>
              <w:left w:val="single" w:sz="4"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left"/>
              <w:rPr>
                <w:rFonts w:ascii="Times New Roman" w:eastAsia="Times New Roman" w:hAnsi="Times New Roman"/>
                <w:b/>
                <w:bCs/>
                <w:sz w:val="16"/>
                <w:szCs w:val="16"/>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 </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 </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0</w:t>
            </w:r>
          </w:p>
        </w:tc>
      </w:tr>
      <w:tr w:rsidR="00DD1D52" w:rsidRPr="007D1D29" w:rsidTr="00484AE0">
        <w:trPr>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4.</w:t>
            </w:r>
          </w:p>
        </w:tc>
        <w:tc>
          <w:tcPr>
            <w:tcW w:w="7626" w:type="dxa"/>
            <w:gridSpan w:val="5"/>
            <w:tcBorders>
              <w:top w:val="nil"/>
              <w:left w:val="nil"/>
              <w:bottom w:val="single" w:sz="4" w:space="0" w:color="auto"/>
              <w:right w:val="single" w:sz="4" w:space="0" w:color="auto"/>
            </w:tcBorders>
            <w:shd w:val="clear" w:color="auto" w:fill="auto"/>
            <w:vAlign w:val="center"/>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Реконструкція, технічне переоснащення об'єктів системи розподілу рівня напруги 10 (6); 0,4 кВ</w:t>
            </w:r>
          </w:p>
        </w:tc>
        <w:tc>
          <w:tcPr>
            <w:tcW w:w="1552" w:type="dxa"/>
            <w:gridSpan w:val="2"/>
            <w:tcBorders>
              <w:top w:val="nil"/>
              <w:left w:val="single" w:sz="4" w:space="0" w:color="auto"/>
              <w:bottom w:val="single" w:sz="4" w:space="0" w:color="auto"/>
              <w:right w:val="single" w:sz="8" w:space="0" w:color="auto"/>
            </w:tcBorders>
            <w:shd w:val="clear" w:color="auto" w:fill="auto"/>
            <w:vAlign w:val="center"/>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18417</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917</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3000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4000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5000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5500</w:t>
            </w:r>
          </w:p>
        </w:tc>
      </w:tr>
      <w:tr w:rsidR="00DD1D52" w:rsidRPr="007D1D29" w:rsidTr="00484AE0">
        <w:trPr>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4.1.</w:t>
            </w:r>
          </w:p>
        </w:tc>
        <w:tc>
          <w:tcPr>
            <w:tcW w:w="7616" w:type="dxa"/>
            <w:gridSpan w:val="4"/>
            <w:tcBorders>
              <w:top w:val="single" w:sz="4" w:space="0" w:color="auto"/>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left"/>
              <w:rPr>
                <w:rFonts w:ascii="Times New Roman" w:eastAsia="Times New Roman" w:hAnsi="Times New Roman"/>
                <w:bCs/>
                <w:sz w:val="16"/>
                <w:szCs w:val="16"/>
              </w:rPr>
            </w:pPr>
            <w:r w:rsidRPr="007D1D29">
              <w:rPr>
                <w:rFonts w:ascii="Times New Roman" w:eastAsia="Times New Roman" w:hAnsi="Times New Roman"/>
                <w:bCs/>
                <w:sz w:val="16"/>
                <w:szCs w:val="16"/>
              </w:rPr>
              <w:t>ТП</w:t>
            </w:r>
          </w:p>
        </w:tc>
        <w:tc>
          <w:tcPr>
            <w:tcW w:w="1562"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14417</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917</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3000</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3000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3500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4000</w:t>
            </w:r>
          </w:p>
        </w:tc>
      </w:tr>
      <w:tr w:rsidR="00DD1D52" w:rsidRPr="007D1D29" w:rsidTr="00484AE0">
        <w:trPr>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sz w:val="16"/>
                <w:szCs w:val="16"/>
              </w:rPr>
            </w:pPr>
            <w:r w:rsidRPr="007D1D29">
              <w:rPr>
                <w:rFonts w:ascii="Times New Roman" w:eastAsia="Times New Roman" w:hAnsi="Times New Roman"/>
                <w:sz w:val="16"/>
                <w:szCs w:val="16"/>
              </w:rPr>
              <w:t>4.2.</w:t>
            </w:r>
          </w:p>
        </w:tc>
        <w:tc>
          <w:tcPr>
            <w:tcW w:w="7616" w:type="dxa"/>
            <w:gridSpan w:val="4"/>
            <w:tcBorders>
              <w:top w:val="single" w:sz="4" w:space="0" w:color="auto"/>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left"/>
              <w:rPr>
                <w:rFonts w:ascii="Times New Roman" w:eastAsia="Times New Roman" w:hAnsi="Times New Roman"/>
                <w:bCs/>
                <w:sz w:val="16"/>
                <w:szCs w:val="16"/>
              </w:rPr>
            </w:pPr>
            <w:r w:rsidRPr="007D1D29">
              <w:rPr>
                <w:rFonts w:ascii="Times New Roman" w:eastAsia="Times New Roman" w:hAnsi="Times New Roman"/>
                <w:bCs/>
                <w:sz w:val="16"/>
                <w:szCs w:val="16"/>
              </w:rPr>
              <w:t>ЛЕП</w:t>
            </w:r>
          </w:p>
        </w:tc>
        <w:tc>
          <w:tcPr>
            <w:tcW w:w="1562" w:type="dxa"/>
            <w:gridSpan w:val="3"/>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4000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w:t>
            </w:r>
          </w:p>
        </w:tc>
        <w:tc>
          <w:tcPr>
            <w:tcW w:w="102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1000</w:t>
            </w:r>
          </w:p>
        </w:tc>
        <w:tc>
          <w:tcPr>
            <w:tcW w:w="1020"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1500</w:t>
            </w:r>
          </w:p>
        </w:tc>
        <w:tc>
          <w:tcPr>
            <w:tcW w:w="1021"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Cs/>
                <w:sz w:val="16"/>
                <w:szCs w:val="16"/>
              </w:rPr>
            </w:pPr>
            <w:r w:rsidRPr="007D1D29">
              <w:rPr>
                <w:rFonts w:ascii="Times New Roman" w:eastAsia="Times New Roman" w:hAnsi="Times New Roman"/>
                <w:bCs/>
                <w:sz w:val="16"/>
                <w:szCs w:val="16"/>
              </w:rPr>
              <w:t>1500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5</w:t>
            </w:r>
          </w:p>
        </w:tc>
        <w:tc>
          <w:tcPr>
            <w:tcW w:w="5350" w:type="dxa"/>
            <w:tcBorders>
              <w:top w:val="nil"/>
              <w:left w:val="nil"/>
              <w:bottom w:val="single" w:sz="4" w:space="0" w:color="auto"/>
              <w:right w:val="single" w:sz="4" w:space="0" w:color="auto"/>
            </w:tcBorders>
            <w:shd w:val="clear" w:color="auto" w:fill="auto"/>
            <w:vAlign w:val="bottom"/>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Заходи зі зниження нетехнічних витрат електричної енергії</w:t>
            </w:r>
          </w:p>
        </w:tc>
        <w:tc>
          <w:tcPr>
            <w:tcW w:w="840" w:type="dxa"/>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30738</w:t>
            </w:r>
          </w:p>
        </w:tc>
        <w:tc>
          <w:tcPr>
            <w:tcW w:w="1418" w:type="dxa"/>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30738</w:t>
            </w:r>
          </w:p>
        </w:tc>
        <w:tc>
          <w:tcPr>
            <w:tcW w:w="1559" w:type="dxa"/>
            <w:gridSpan w:val="3"/>
            <w:tcBorders>
              <w:top w:val="nil"/>
              <w:left w:val="nil"/>
              <w:bottom w:val="single" w:sz="4" w:space="0" w:color="auto"/>
              <w:right w:val="single" w:sz="8"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12800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600</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2700</w:t>
            </w:r>
          </w:p>
        </w:tc>
        <w:tc>
          <w:tcPr>
            <w:tcW w:w="1021"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3000</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3000</w:t>
            </w:r>
          </w:p>
        </w:tc>
        <w:tc>
          <w:tcPr>
            <w:tcW w:w="1021" w:type="dxa"/>
            <w:gridSpan w:val="2"/>
            <w:tcBorders>
              <w:top w:val="nil"/>
              <w:left w:val="nil"/>
              <w:bottom w:val="single" w:sz="4" w:space="0" w:color="auto"/>
              <w:right w:val="single" w:sz="8"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3500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6</w:t>
            </w:r>
          </w:p>
        </w:tc>
        <w:tc>
          <w:tcPr>
            <w:tcW w:w="5350" w:type="dxa"/>
            <w:tcBorders>
              <w:top w:val="nil"/>
              <w:left w:val="nil"/>
              <w:bottom w:val="single" w:sz="4" w:space="0" w:color="auto"/>
              <w:right w:val="single" w:sz="4" w:space="0" w:color="auto"/>
            </w:tcBorders>
            <w:shd w:val="clear" w:color="auto" w:fill="auto"/>
            <w:vAlign w:val="bottom"/>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Впровадження та розвиток автоматизованих систем диспетчерсько–технологічного керування (АСДТК)</w:t>
            </w:r>
          </w:p>
        </w:tc>
        <w:tc>
          <w:tcPr>
            <w:tcW w:w="840" w:type="dxa"/>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i/>
                <w:iCs/>
                <w:sz w:val="16"/>
                <w:szCs w:val="16"/>
              </w:rPr>
            </w:pPr>
            <w:r w:rsidRPr="007D1D29">
              <w:rPr>
                <w:rFonts w:ascii="Times New Roman" w:eastAsia="Times New Roman" w:hAnsi="Times New Roman"/>
                <w:b/>
                <w:bCs/>
                <w:i/>
                <w:iCs/>
                <w:sz w:val="16"/>
                <w:szCs w:val="16"/>
              </w:rPr>
              <w:t>8</w:t>
            </w:r>
          </w:p>
        </w:tc>
        <w:tc>
          <w:tcPr>
            <w:tcW w:w="1418" w:type="dxa"/>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i/>
                <w:iCs/>
                <w:sz w:val="16"/>
                <w:szCs w:val="16"/>
              </w:rPr>
            </w:pPr>
            <w:r w:rsidRPr="007D1D29">
              <w:rPr>
                <w:rFonts w:ascii="Times New Roman" w:eastAsia="Times New Roman" w:hAnsi="Times New Roman"/>
                <w:b/>
                <w:bCs/>
                <w:i/>
                <w:iCs/>
                <w:sz w:val="16"/>
                <w:szCs w:val="16"/>
              </w:rPr>
              <w:t>8</w:t>
            </w:r>
          </w:p>
        </w:tc>
        <w:tc>
          <w:tcPr>
            <w:tcW w:w="1559" w:type="dxa"/>
            <w:gridSpan w:val="3"/>
            <w:tcBorders>
              <w:top w:val="nil"/>
              <w:left w:val="nil"/>
              <w:bottom w:val="single" w:sz="4" w:space="0" w:color="auto"/>
              <w:right w:val="single" w:sz="8"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1"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1" w:type="dxa"/>
            <w:gridSpan w:val="2"/>
            <w:tcBorders>
              <w:top w:val="nil"/>
              <w:left w:val="nil"/>
              <w:bottom w:val="single" w:sz="4" w:space="0" w:color="auto"/>
              <w:right w:val="single" w:sz="8"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7</w:t>
            </w:r>
          </w:p>
        </w:tc>
        <w:tc>
          <w:tcPr>
            <w:tcW w:w="5350" w:type="dxa"/>
            <w:tcBorders>
              <w:top w:val="nil"/>
              <w:left w:val="nil"/>
              <w:bottom w:val="single" w:sz="4" w:space="0" w:color="auto"/>
              <w:right w:val="single" w:sz="4" w:space="0" w:color="auto"/>
            </w:tcBorders>
            <w:shd w:val="clear" w:color="auto" w:fill="auto"/>
            <w:vAlign w:val="bottom"/>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Впровадження та розвиток інформаційних технологій</w:t>
            </w:r>
          </w:p>
        </w:tc>
        <w:tc>
          <w:tcPr>
            <w:tcW w:w="840" w:type="dxa"/>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i/>
                <w:iCs/>
                <w:sz w:val="16"/>
                <w:szCs w:val="16"/>
              </w:rPr>
            </w:pPr>
            <w:r w:rsidRPr="007D1D29">
              <w:rPr>
                <w:rFonts w:ascii="Times New Roman" w:eastAsia="Times New Roman" w:hAnsi="Times New Roman"/>
                <w:b/>
                <w:bCs/>
                <w:i/>
                <w:iCs/>
                <w:sz w:val="16"/>
                <w:szCs w:val="16"/>
              </w:rPr>
              <w:t>46</w:t>
            </w:r>
          </w:p>
        </w:tc>
        <w:tc>
          <w:tcPr>
            <w:tcW w:w="1418" w:type="dxa"/>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i/>
                <w:iCs/>
                <w:sz w:val="16"/>
                <w:szCs w:val="16"/>
              </w:rPr>
            </w:pPr>
            <w:r w:rsidRPr="007D1D29">
              <w:rPr>
                <w:rFonts w:ascii="Times New Roman" w:eastAsia="Times New Roman" w:hAnsi="Times New Roman"/>
                <w:b/>
                <w:bCs/>
                <w:i/>
                <w:iCs/>
                <w:sz w:val="16"/>
                <w:szCs w:val="16"/>
              </w:rPr>
              <w:t>46</w:t>
            </w:r>
          </w:p>
        </w:tc>
        <w:tc>
          <w:tcPr>
            <w:tcW w:w="1559" w:type="dxa"/>
            <w:gridSpan w:val="3"/>
            <w:tcBorders>
              <w:top w:val="nil"/>
              <w:left w:val="nil"/>
              <w:bottom w:val="single" w:sz="4" w:space="0" w:color="auto"/>
              <w:right w:val="single" w:sz="8"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6200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1200</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1200</w:t>
            </w:r>
          </w:p>
        </w:tc>
        <w:tc>
          <w:tcPr>
            <w:tcW w:w="1021"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1200</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1300</w:t>
            </w:r>
          </w:p>
        </w:tc>
        <w:tc>
          <w:tcPr>
            <w:tcW w:w="1021" w:type="dxa"/>
            <w:gridSpan w:val="2"/>
            <w:tcBorders>
              <w:top w:val="nil"/>
              <w:left w:val="nil"/>
              <w:bottom w:val="single" w:sz="4" w:space="0" w:color="auto"/>
              <w:right w:val="single" w:sz="8"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1300</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8</w:t>
            </w:r>
          </w:p>
        </w:tc>
        <w:tc>
          <w:tcPr>
            <w:tcW w:w="5350" w:type="dxa"/>
            <w:tcBorders>
              <w:top w:val="nil"/>
              <w:left w:val="nil"/>
              <w:bottom w:val="single" w:sz="4" w:space="0" w:color="auto"/>
              <w:right w:val="single" w:sz="4" w:space="0" w:color="auto"/>
            </w:tcBorders>
            <w:shd w:val="clear" w:color="auto" w:fill="auto"/>
            <w:vAlign w:val="bottom"/>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Впровадження та розвиток систем зв'язку</w:t>
            </w:r>
          </w:p>
        </w:tc>
        <w:tc>
          <w:tcPr>
            <w:tcW w:w="840" w:type="dxa"/>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i/>
                <w:iCs/>
                <w:sz w:val="16"/>
                <w:szCs w:val="16"/>
              </w:rPr>
            </w:pPr>
            <w:r w:rsidRPr="007D1D29">
              <w:rPr>
                <w:rFonts w:ascii="Times New Roman" w:eastAsia="Times New Roman" w:hAnsi="Times New Roman"/>
                <w:b/>
                <w:bCs/>
                <w:i/>
                <w:iCs/>
                <w:sz w:val="16"/>
                <w:szCs w:val="16"/>
              </w:rPr>
              <w:t>3</w:t>
            </w:r>
          </w:p>
        </w:tc>
        <w:tc>
          <w:tcPr>
            <w:tcW w:w="1418" w:type="dxa"/>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i/>
                <w:iCs/>
                <w:sz w:val="16"/>
                <w:szCs w:val="16"/>
              </w:rPr>
            </w:pPr>
            <w:r w:rsidRPr="007D1D29">
              <w:rPr>
                <w:rFonts w:ascii="Times New Roman" w:eastAsia="Times New Roman" w:hAnsi="Times New Roman"/>
                <w:b/>
                <w:bCs/>
                <w:i/>
                <w:iCs/>
                <w:sz w:val="16"/>
                <w:szCs w:val="16"/>
              </w:rPr>
              <w:t>3</w:t>
            </w:r>
          </w:p>
        </w:tc>
        <w:tc>
          <w:tcPr>
            <w:tcW w:w="1559" w:type="dxa"/>
            <w:gridSpan w:val="3"/>
            <w:tcBorders>
              <w:top w:val="nil"/>
              <w:left w:val="nil"/>
              <w:bottom w:val="single" w:sz="4" w:space="0" w:color="auto"/>
              <w:right w:val="single" w:sz="8"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1"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1" w:type="dxa"/>
            <w:gridSpan w:val="2"/>
            <w:tcBorders>
              <w:top w:val="nil"/>
              <w:left w:val="nil"/>
              <w:bottom w:val="single" w:sz="4" w:space="0" w:color="auto"/>
              <w:right w:val="single" w:sz="8"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r>
      <w:tr w:rsidR="00DD1D52" w:rsidRPr="007D1D29" w:rsidTr="00484AE0">
        <w:trPr>
          <w:gridAfter w:val="1"/>
          <w:wAfter w:w="11" w:type="dxa"/>
          <w:trHeight w:val="20"/>
          <w:jc w:val="center"/>
        </w:trPr>
        <w:tc>
          <w:tcPr>
            <w:tcW w:w="885" w:type="dxa"/>
            <w:tcBorders>
              <w:top w:val="nil"/>
              <w:left w:val="single" w:sz="8" w:space="0" w:color="auto"/>
              <w:bottom w:val="single" w:sz="4"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9</w:t>
            </w:r>
          </w:p>
        </w:tc>
        <w:tc>
          <w:tcPr>
            <w:tcW w:w="5350" w:type="dxa"/>
            <w:tcBorders>
              <w:top w:val="nil"/>
              <w:left w:val="nil"/>
              <w:bottom w:val="single" w:sz="4" w:space="0" w:color="auto"/>
              <w:right w:val="single" w:sz="4" w:space="0" w:color="auto"/>
            </w:tcBorders>
            <w:shd w:val="clear" w:color="auto" w:fill="auto"/>
            <w:vAlign w:val="bottom"/>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Модернізація та закупівля колісної техніки</w:t>
            </w:r>
          </w:p>
        </w:tc>
        <w:tc>
          <w:tcPr>
            <w:tcW w:w="840" w:type="dxa"/>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i/>
                <w:iCs/>
                <w:sz w:val="16"/>
                <w:szCs w:val="16"/>
              </w:rPr>
            </w:pPr>
            <w:r w:rsidRPr="007D1D29">
              <w:rPr>
                <w:rFonts w:ascii="Times New Roman" w:eastAsia="Times New Roman" w:hAnsi="Times New Roman"/>
                <w:b/>
                <w:bCs/>
                <w:i/>
                <w:iCs/>
                <w:sz w:val="16"/>
                <w:szCs w:val="16"/>
              </w:rPr>
              <w:t>8</w:t>
            </w:r>
          </w:p>
        </w:tc>
        <w:tc>
          <w:tcPr>
            <w:tcW w:w="1418" w:type="dxa"/>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i/>
                <w:iCs/>
                <w:sz w:val="16"/>
                <w:szCs w:val="16"/>
              </w:rPr>
            </w:pPr>
            <w:r w:rsidRPr="007D1D29">
              <w:rPr>
                <w:rFonts w:ascii="Times New Roman" w:eastAsia="Times New Roman" w:hAnsi="Times New Roman"/>
                <w:b/>
                <w:bCs/>
                <w:i/>
                <w:iCs/>
                <w:sz w:val="16"/>
                <w:szCs w:val="16"/>
              </w:rPr>
              <w:t>8</w:t>
            </w:r>
          </w:p>
        </w:tc>
        <w:tc>
          <w:tcPr>
            <w:tcW w:w="1559" w:type="dxa"/>
            <w:gridSpan w:val="3"/>
            <w:tcBorders>
              <w:top w:val="nil"/>
              <w:left w:val="nil"/>
              <w:bottom w:val="single" w:sz="4" w:space="0" w:color="auto"/>
              <w:right w:val="single" w:sz="8"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45730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5572</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6965</w:t>
            </w:r>
          </w:p>
        </w:tc>
        <w:tc>
          <w:tcPr>
            <w:tcW w:w="1021"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8706</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10883</w:t>
            </w:r>
          </w:p>
        </w:tc>
        <w:tc>
          <w:tcPr>
            <w:tcW w:w="1021" w:type="dxa"/>
            <w:gridSpan w:val="2"/>
            <w:tcBorders>
              <w:top w:val="nil"/>
              <w:left w:val="nil"/>
              <w:bottom w:val="single" w:sz="4" w:space="0" w:color="auto"/>
              <w:right w:val="single" w:sz="8"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13604</w:t>
            </w:r>
          </w:p>
        </w:tc>
      </w:tr>
      <w:tr w:rsidR="00DD1D52" w:rsidRPr="007D1D29" w:rsidTr="00484AE0">
        <w:trPr>
          <w:gridAfter w:val="1"/>
          <w:wAfter w:w="11" w:type="dxa"/>
          <w:trHeight w:val="20"/>
          <w:jc w:val="center"/>
        </w:trPr>
        <w:tc>
          <w:tcPr>
            <w:tcW w:w="885" w:type="dxa"/>
            <w:tcBorders>
              <w:top w:val="nil"/>
              <w:left w:val="single" w:sz="8" w:space="0" w:color="auto"/>
              <w:bottom w:val="single" w:sz="8" w:space="0" w:color="auto"/>
              <w:right w:val="single" w:sz="8" w:space="0" w:color="auto"/>
            </w:tcBorders>
            <w:shd w:val="clear" w:color="auto" w:fill="auto"/>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10</w:t>
            </w:r>
          </w:p>
        </w:tc>
        <w:tc>
          <w:tcPr>
            <w:tcW w:w="5350" w:type="dxa"/>
            <w:tcBorders>
              <w:top w:val="nil"/>
              <w:left w:val="nil"/>
              <w:bottom w:val="single" w:sz="8" w:space="0" w:color="auto"/>
              <w:right w:val="single" w:sz="4" w:space="0" w:color="auto"/>
            </w:tcBorders>
            <w:shd w:val="clear" w:color="auto" w:fill="auto"/>
            <w:vAlign w:val="bottom"/>
            <w:hideMark/>
          </w:tcPr>
          <w:p w:rsidR="00DD1D52" w:rsidRPr="007D1D29" w:rsidRDefault="00DD1D52" w:rsidP="00484AE0">
            <w:pPr>
              <w:spacing w:before="0" w:after="0"/>
              <w:jc w:val="left"/>
              <w:rPr>
                <w:rFonts w:ascii="Times New Roman" w:eastAsia="Times New Roman" w:hAnsi="Times New Roman"/>
                <w:b/>
                <w:bCs/>
                <w:sz w:val="16"/>
                <w:szCs w:val="16"/>
              </w:rPr>
            </w:pPr>
            <w:r w:rsidRPr="007D1D29">
              <w:rPr>
                <w:rFonts w:ascii="Times New Roman" w:eastAsia="Times New Roman" w:hAnsi="Times New Roman"/>
                <w:b/>
                <w:bCs/>
                <w:sz w:val="16"/>
                <w:szCs w:val="16"/>
              </w:rPr>
              <w:t>Інше</w:t>
            </w:r>
          </w:p>
        </w:tc>
        <w:tc>
          <w:tcPr>
            <w:tcW w:w="840" w:type="dxa"/>
            <w:tcBorders>
              <w:top w:val="nil"/>
              <w:left w:val="nil"/>
              <w:bottom w:val="single" w:sz="8"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i/>
                <w:iCs/>
                <w:sz w:val="16"/>
                <w:szCs w:val="16"/>
              </w:rPr>
            </w:pPr>
            <w:r w:rsidRPr="007D1D29">
              <w:rPr>
                <w:rFonts w:ascii="Times New Roman" w:eastAsia="Times New Roman" w:hAnsi="Times New Roman"/>
                <w:b/>
                <w:bCs/>
                <w:i/>
                <w:iCs/>
                <w:sz w:val="16"/>
                <w:szCs w:val="16"/>
              </w:rPr>
              <w:t>12</w:t>
            </w:r>
          </w:p>
        </w:tc>
        <w:tc>
          <w:tcPr>
            <w:tcW w:w="1418" w:type="dxa"/>
            <w:tcBorders>
              <w:top w:val="nil"/>
              <w:left w:val="nil"/>
              <w:bottom w:val="single" w:sz="8"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i/>
                <w:iCs/>
                <w:sz w:val="16"/>
                <w:szCs w:val="16"/>
              </w:rPr>
            </w:pPr>
            <w:r w:rsidRPr="007D1D29">
              <w:rPr>
                <w:rFonts w:ascii="Times New Roman" w:eastAsia="Times New Roman" w:hAnsi="Times New Roman"/>
                <w:b/>
                <w:bCs/>
                <w:i/>
                <w:iCs/>
                <w:sz w:val="16"/>
                <w:szCs w:val="16"/>
              </w:rPr>
              <w:t>12</w:t>
            </w:r>
          </w:p>
        </w:tc>
        <w:tc>
          <w:tcPr>
            <w:tcW w:w="1559" w:type="dxa"/>
            <w:gridSpan w:val="3"/>
            <w:tcBorders>
              <w:top w:val="nil"/>
              <w:left w:val="nil"/>
              <w:bottom w:val="single" w:sz="8" w:space="0" w:color="auto"/>
              <w:right w:val="single" w:sz="8"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23595</w:t>
            </w:r>
          </w:p>
        </w:tc>
        <w:tc>
          <w:tcPr>
            <w:tcW w:w="1701" w:type="dxa"/>
            <w:gridSpan w:val="2"/>
            <w:tcBorders>
              <w:top w:val="nil"/>
              <w:left w:val="nil"/>
              <w:bottom w:val="single" w:sz="8"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w:t>
            </w:r>
          </w:p>
        </w:tc>
        <w:tc>
          <w:tcPr>
            <w:tcW w:w="1020" w:type="dxa"/>
            <w:gridSpan w:val="2"/>
            <w:tcBorders>
              <w:top w:val="nil"/>
              <w:left w:val="nil"/>
              <w:bottom w:val="single" w:sz="8"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2875</w:t>
            </w:r>
          </w:p>
        </w:tc>
        <w:tc>
          <w:tcPr>
            <w:tcW w:w="1020" w:type="dxa"/>
            <w:gridSpan w:val="2"/>
            <w:tcBorders>
              <w:top w:val="nil"/>
              <w:left w:val="nil"/>
              <w:bottom w:val="single" w:sz="8"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3594</w:t>
            </w:r>
          </w:p>
        </w:tc>
        <w:tc>
          <w:tcPr>
            <w:tcW w:w="1021" w:type="dxa"/>
            <w:gridSpan w:val="2"/>
            <w:tcBorders>
              <w:top w:val="nil"/>
              <w:left w:val="nil"/>
              <w:bottom w:val="single" w:sz="8"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4492</w:t>
            </w:r>
          </w:p>
        </w:tc>
        <w:tc>
          <w:tcPr>
            <w:tcW w:w="1020" w:type="dxa"/>
            <w:gridSpan w:val="2"/>
            <w:tcBorders>
              <w:top w:val="nil"/>
              <w:left w:val="nil"/>
              <w:bottom w:val="single" w:sz="8" w:space="0" w:color="auto"/>
              <w:right w:val="single" w:sz="4"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5615</w:t>
            </w:r>
          </w:p>
        </w:tc>
        <w:tc>
          <w:tcPr>
            <w:tcW w:w="1021" w:type="dxa"/>
            <w:gridSpan w:val="2"/>
            <w:tcBorders>
              <w:top w:val="nil"/>
              <w:left w:val="nil"/>
              <w:bottom w:val="single" w:sz="8" w:space="0" w:color="auto"/>
              <w:right w:val="single" w:sz="8" w:space="0" w:color="auto"/>
            </w:tcBorders>
            <w:shd w:val="clear" w:color="auto" w:fill="auto"/>
            <w:noWrap/>
            <w:vAlign w:val="bottom"/>
            <w:hideMark/>
          </w:tcPr>
          <w:p w:rsidR="00DD1D52" w:rsidRPr="007D1D29" w:rsidRDefault="00DD1D52" w:rsidP="00484AE0">
            <w:pPr>
              <w:spacing w:before="0" w:after="0"/>
              <w:jc w:val="center"/>
              <w:rPr>
                <w:rFonts w:ascii="Times New Roman" w:eastAsia="Times New Roman" w:hAnsi="Times New Roman"/>
                <w:b/>
                <w:bCs/>
                <w:sz w:val="16"/>
                <w:szCs w:val="16"/>
              </w:rPr>
            </w:pPr>
            <w:r w:rsidRPr="007D1D29">
              <w:rPr>
                <w:rFonts w:ascii="Times New Roman" w:eastAsia="Times New Roman" w:hAnsi="Times New Roman"/>
                <w:b/>
                <w:bCs/>
                <w:sz w:val="16"/>
                <w:szCs w:val="16"/>
              </w:rPr>
              <w:t>7019</w:t>
            </w:r>
          </w:p>
        </w:tc>
      </w:tr>
      <w:tr w:rsidR="00DD1D52" w:rsidRPr="00582814" w:rsidTr="00484AE0">
        <w:trPr>
          <w:gridAfter w:val="1"/>
          <w:wAfter w:w="11" w:type="dxa"/>
          <w:trHeight w:val="20"/>
          <w:jc w:val="center"/>
        </w:trPr>
        <w:tc>
          <w:tcPr>
            <w:tcW w:w="885" w:type="dxa"/>
            <w:tcBorders>
              <w:top w:val="nil"/>
              <w:left w:val="single" w:sz="8" w:space="0" w:color="auto"/>
              <w:bottom w:val="single" w:sz="8"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 </w:t>
            </w:r>
          </w:p>
        </w:tc>
        <w:tc>
          <w:tcPr>
            <w:tcW w:w="5350" w:type="dxa"/>
            <w:tcBorders>
              <w:top w:val="nil"/>
              <w:left w:val="nil"/>
              <w:bottom w:val="single" w:sz="8" w:space="0" w:color="auto"/>
              <w:right w:val="single" w:sz="4" w:space="0" w:color="auto"/>
            </w:tcBorders>
            <w:shd w:val="clear" w:color="auto" w:fill="auto"/>
            <w:vAlign w:val="center"/>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Усього</w:t>
            </w:r>
          </w:p>
        </w:tc>
        <w:tc>
          <w:tcPr>
            <w:tcW w:w="840" w:type="dxa"/>
            <w:tcBorders>
              <w:top w:val="nil"/>
              <w:left w:val="nil"/>
              <w:bottom w:val="single" w:sz="8" w:space="0" w:color="auto"/>
              <w:right w:val="single" w:sz="4" w:space="0" w:color="auto"/>
            </w:tcBorders>
            <w:shd w:val="clear" w:color="auto" w:fill="auto"/>
            <w:noWrap/>
            <w:vAlign w:val="bottom"/>
            <w:hideMark/>
          </w:tcPr>
          <w:p w:rsidR="00DD1D52" w:rsidRPr="00582814" w:rsidRDefault="00DD1D52" w:rsidP="00484AE0">
            <w:pPr>
              <w:spacing w:before="0" w:after="0"/>
              <w:jc w:val="center"/>
              <w:rPr>
                <w:rFonts w:ascii="Times New Roman" w:eastAsia="Times New Roman" w:hAnsi="Times New Roman"/>
                <w:b/>
                <w:bCs/>
                <w:i/>
                <w:iCs/>
                <w:sz w:val="16"/>
                <w:szCs w:val="16"/>
              </w:rPr>
            </w:pPr>
            <w:r w:rsidRPr="00582814">
              <w:rPr>
                <w:rFonts w:ascii="Times New Roman" w:eastAsia="Times New Roman" w:hAnsi="Times New Roman"/>
                <w:b/>
                <w:bCs/>
                <w:i/>
                <w:iCs/>
                <w:sz w:val="16"/>
                <w:szCs w:val="16"/>
              </w:rPr>
              <w:t> </w:t>
            </w:r>
          </w:p>
        </w:tc>
        <w:tc>
          <w:tcPr>
            <w:tcW w:w="1418" w:type="dxa"/>
            <w:tcBorders>
              <w:top w:val="nil"/>
              <w:left w:val="nil"/>
              <w:bottom w:val="single" w:sz="8" w:space="0" w:color="auto"/>
              <w:right w:val="single" w:sz="4" w:space="0" w:color="auto"/>
            </w:tcBorders>
            <w:shd w:val="clear" w:color="auto" w:fill="auto"/>
            <w:noWrap/>
            <w:vAlign w:val="bottom"/>
            <w:hideMark/>
          </w:tcPr>
          <w:p w:rsidR="00DD1D52" w:rsidRPr="00582814" w:rsidRDefault="00DD1D52" w:rsidP="00484AE0">
            <w:pPr>
              <w:spacing w:before="0" w:after="0"/>
              <w:jc w:val="center"/>
              <w:rPr>
                <w:rFonts w:ascii="Times New Roman" w:eastAsia="Times New Roman" w:hAnsi="Times New Roman"/>
                <w:b/>
                <w:bCs/>
                <w:i/>
                <w:iCs/>
                <w:sz w:val="16"/>
                <w:szCs w:val="16"/>
              </w:rPr>
            </w:pPr>
            <w:r w:rsidRPr="00582814">
              <w:rPr>
                <w:rFonts w:ascii="Times New Roman" w:eastAsia="Times New Roman" w:hAnsi="Times New Roman"/>
                <w:b/>
                <w:bCs/>
                <w:i/>
                <w:iCs/>
                <w:sz w:val="16"/>
                <w:szCs w:val="16"/>
              </w:rPr>
              <w:t> </w:t>
            </w:r>
          </w:p>
        </w:tc>
        <w:tc>
          <w:tcPr>
            <w:tcW w:w="1559" w:type="dxa"/>
            <w:gridSpan w:val="3"/>
            <w:tcBorders>
              <w:top w:val="nil"/>
              <w:left w:val="nil"/>
              <w:bottom w:val="single" w:sz="8" w:space="0" w:color="auto"/>
              <w:right w:val="single" w:sz="8" w:space="0" w:color="auto"/>
            </w:tcBorders>
            <w:shd w:val="clear" w:color="auto" w:fill="auto"/>
            <w:noWrap/>
            <w:vAlign w:val="bottom"/>
            <w:hideMark/>
          </w:tcPr>
          <w:p w:rsidR="00DD1D52" w:rsidRPr="00582814" w:rsidRDefault="00DD1D52" w:rsidP="00484AE0">
            <w:pPr>
              <w:spacing w:before="0" w:after="0"/>
              <w:jc w:val="center"/>
              <w:rPr>
                <w:rFonts w:ascii="Times New Roman" w:eastAsia="Times New Roman" w:hAnsi="Times New Roman"/>
                <w:b/>
                <w:bCs/>
                <w:sz w:val="16"/>
                <w:szCs w:val="16"/>
              </w:rPr>
            </w:pPr>
            <w:r>
              <w:rPr>
                <w:rFonts w:ascii="Times New Roman" w:eastAsia="Times New Roman" w:hAnsi="Times New Roman"/>
                <w:b/>
                <w:bCs/>
                <w:sz w:val="16"/>
                <w:szCs w:val="16"/>
              </w:rPr>
              <w:t>568063</w:t>
            </w:r>
          </w:p>
        </w:tc>
        <w:tc>
          <w:tcPr>
            <w:tcW w:w="1701" w:type="dxa"/>
            <w:gridSpan w:val="2"/>
            <w:tcBorders>
              <w:top w:val="nil"/>
              <w:left w:val="nil"/>
              <w:bottom w:val="single" w:sz="8" w:space="0" w:color="auto"/>
              <w:right w:val="single" w:sz="4" w:space="0" w:color="auto"/>
            </w:tcBorders>
            <w:shd w:val="clear" w:color="auto" w:fill="auto"/>
            <w:noWrap/>
            <w:vAlign w:val="bottom"/>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 </w:t>
            </w:r>
          </w:p>
        </w:tc>
        <w:tc>
          <w:tcPr>
            <w:tcW w:w="1134" w:type="dxa"/>
            <w:gridSpan w:val="2"/>
            <w:tcBorders>
              <w:top w:val="nil"/>
              <w:left w:val="nil"/>
              <w:bottom w:val="single" w:sz="8" w:space="0" w:color="auto"/>
              <w:right w:val="single" w:sz="4" w:space="0" w:color="auto"/>
            </w:tcBorders>
            <w:shd w:val="clear" w:color="auto" w:fill="auto"/>
            <w:noWrap/>
            <w:vAlign w:val="bottom"/>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 </w:t>
            </w:r>
          </w:p>
        </w:tc>
        <w:tc>
          <w:tcPr>
            <w:tcW w:w="1134" w:type="dxa"/>
            <w:gridSpan w:val="2"/>
            <w:tcBorders>
              <w:top w:val="nil"/>
              <w:left w:val="nil"/>
              <w:bottom w:val="single" w:sz="8" w:space="0" w:color="auto"/>
              <w:right w:val="single" w:sz="8" w:space="0" w:color="auto"/>
            </w:tcBorders>
            <w:shd w:val="clear" w:color="auto" w:fill="auto"/>
            <w:noWrap/>
            <w:vAlign w:val="bottom"/>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 </w:t>
            </w:r>
          </w:p>
        </w:tc>
        <w:tc>
          <w:tcPr>
            <w:tcW w:w="1134" w:type="dxa"/>
            <w:gridSpan w:val="2"/>
            <w:tcBorders>
              <w:top w:val="nil"/>
              <w:left w:val="nil"/>
              <w:bottom w:val="single" w:sz="8" w:space="0" w:color="auto"/>
              <w:right w:val="single" w:sz="4" w:space="0" w:color="auto"/>
            </w:tcBorders>
            <w:shd w:val="clear" w:color="auto" w:fill="auto"/>
            <w:noWrap/>
            <w:vAlign w:val="bottom"/>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 </w:t>
            </w:r>
          </w:p>
        </w:tc>
        <w:tc>
          <w:tcPr>
            <w:tcW w:w="1134" w:type="dxa"/>
            <w:gridSpan w:val="2"/>
            <w:tcBorders>
              <w:top w:val="nil"/>
              <w:left w:val="nil"/>
              <w:bottom w:val="single" w:sz="8" w:space="0" w:color="auto"/>
              <w:right w:val="single" w:sz="4" w:space="0" w:color="auto"/>
            </w:tcBorders>
            <w:shd w:val="clear" w:color="auto" w:fill="auto"/>
            <w:noWrap/>
            <w:vAlign w:val="bottom"/>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 </w:t>
            </w:r>
          </w:p>
        </w:tc>
        <w:tc>
          <w:tcPr>
            <w:tcW w:w="1020" w:type="dxa"/>
            <w:gridSpan w:val="2"/>
            <w:tcBorders>
              <w:top w:val="nil"/>
              <w:left w:val="nil"/>
              <w:bottom w:val="single" w:sz="8" w:space="0" w:color="auto"/>
              <w:right w:val="single" w:sz="4" w:space="0" w:color="auto"/>
            </w:tcBorders>
            <w:shd w:val="clear" w:color="auto" w:fill="auto"/>
            <w:noWrap/>
            <w:vAlign w:val="bottom"/>
            <w:hideMark/>
          </w:tcPr>
          <w:p w:rsidR="00DD1D52" w:rsidRPr="00582814" w:rsidRDefault="00DD1D52" w:rsidP="00484AE0">
            <w:pPr>
              <w:spacing w:before="0" w:after="0"/>
              <w:jc w:val="center"/>
              <w:rPr>
                <w:rFonts w:ascii="Times New Roman" w:eastAsia="Times New Roman" w:hAnsi="Times New Roman"/>
                <w:b/>
                <w:bCs/>
                <w:sz w:val="16"/>
                <w:szCs w:val="16"/>
              </w:rPr>
            </w:pPr>
            <w:r>
              <w:rPr>
                <w:rFonts w:ascii="Times New Roman" w:eastAsia="Times New Roman" w:hAnsi="Times New Roman"/>
                <w:b/>
                <w:bCs/>
                <w:sz w:val="16"/>
                <w:szCs w:val="16"/>
              </w:rPr>
              <w:t>58846</w:t>
            </w:r>
          </w:p>
        </w:tc>
        <w:tc>
          <w:tcPr>
            <w:tcW w:w="1020" w:type="dxa"/>
            <w:gridSpan w:val="2"/>
            <w:tcBorders>
              <w:top w:val="nil"/>
              <w:left w:val="nil"/>
              <w:bottom w:val="single" w:sz="8" w:space="0" w:color="auto"/>
              <w:right w:val="single" w:sz="4" w:space="0" w:color="auto"/>
            </w:tcBorders>
            <w:shd w:val="clear" w:color="auto" w:fill="auto"/>
            <w:noWrap/>
            <w:vAlign w:val="bottom"/>
            <w:hideMark/>
          </w:tcPr>
          <w:p w:rsidR="00DD1D52" w:rsidRPr="00582814" w:rsidRDefault="00DD1D52" w:rsidP="00484AE0">
            <w:pPr>
              <w:spacing w:before="0" w:after="0"/>
              <w:jc w:val="center"/>
              <w:rPr>
                <w:rFonts w:ascii="Times New Roman" w:eastAsia="Times New Roman" w:hAnsi="Times New Roman"/>
                <w:b/>
                <w:bCs/>
                <w:sz w:val="16"/>
                <w:szCs w:val="16"/>
              </w:rPr>
            </w:pPr>
            <w:r>
              <w:rPr>
                <w:rFonts w:ascii="Times New Roman" w:eastAsia="Times New Roman" w:hAnsi="Times New Roman"/>
                <w:b/>
                <w:bCs/>
                <w:sz w:val="16"/>
                <w:szCs w:val="16"/>
              </w:rPr>
              <w:t>80698</w:t>
            </w:r>
          </w:p>
        </w:tc>
        <w:tc>
          <w:tcPr>
            <w:tcW w:w="1021" w:type="dxa"/>
            <w:gridSpan w:val="2"/>
            <w:tcBorders>
              <w:top w:val="nil"/>
              <w:left w:val="nil"/>
              <w:bottom w:val="single" w:sz="8" w:space="0" w:color="auto"/>
              <w:right w:val="single" w:sz="4" w:space="0" w:color="auto"/>
            </w:tcBorders>
            <w:shd w:val="clear" w:color="auto" w:fill="auto"/>
            <w:noWrap/>
            <w:vAlign w:val="bottom"/>
            <w:hideMark/>
          </w:tcPr>
          <w:p w:rsidR="00DD1D52" w:rsidRPr="00582814" w:rsidRDefault="00DD1D52" w:rsidP="00484AE0">
            <w:pPr>
              <w:spacing w:before="0" w:after="0"/>
              <w:jc w:val="center"/>
              <w:rPr>
                <w:rFonts w:ascii="Times New Roman" w:eastAsia="Times New Roman" w:hAnsi="Times New Roman"/>
                <w:b/>
                <w:bCs/>
                <w:sz w:val="16"/>
                <w:szCs w:val="16"/>
              </w:rPr>
            </w:pPr>
            <w:r>
              <w:rPr>
                <w:rFonts w:ascii="Times New Roman" w:eastAsia="Times New Roman" w:hAnsi="Times New Roman"/>
                <w:b/>
                <w:bCs/>
                <w:sz w:val="16"/>
                <w:szCs w:val="16"/>
              </w:rPr>
              <w:t>106898</w:t>
            </w:r>
          </w:p>
        </w:tc>
        <w:tc>
          <w:tcPr>
            <w:tcW w:w="1020" w:type="dxa"/>
            <w:gridSpan w:val="2"/>
            <w:tcBorders>
              <w:top w:val="nil"/>
              <w:left w:val="nil"/>
              <w:bottom w:val="single" w:sz="8" w:space="0" w:color="auto"/>
              <w:right w:val="single" w:sz="4" w:space="0" w:color="auto"/>
            </w:tcBorders>
            <w:shd w:val="clear" w:color="auto" w:fill="auto"/>
            <w:noWrap/>
            <w:vAlign w:val="bottom"/>
            <w:hideMark/>
          </w:tcPr>
          <w:p w:rsidR="00DD1D52" w:rsidRPr="00582814" w:rsidRDefault="00DD1D52" w:rsidP="00484AE0">
            <w:pPr>
              <w:spacing w:before="0" w:after="0"/>
              <w:jc w:val="center"/>
              <w:rPr>
                <w:rFonts w:ascii="Times New Roman" w:eastAsia="Times New Roman" w:hAnsi="Times New Roman"/>
                <w:b/>
                <w:bCs/>
                <w:sz w:val="16"/>
                <w:szCs w:val="16"/>
              </w:rPr>
            </w:pPr>
            <w:r>
              <w:rPr>
                <w:rFonts w:ascii="Times New Roman" w:eastAsia="Times New Roman" w:hAnsi="Times New Roman"/>
                <w:b/>
                <w:bCs/>
                <w:sz w:val="16"/>
                <w:szCs w:val="16"/>
              </w:rPr>
              <w:t>139998</w:t>
            </w:r>
          </w:p>
        </w:tc>
        <w:tc>
          <w:tcPr>
            <w:tcW w:w="1021" w:type="dxa"/>
            <w:gridSpan w:val="2"/>
            <w:tcBorders>
              <w:top w:val="nil"/>
              <w:left w:val="nil"/>
              <w:bottom w:val="single" w:sz="8" w:space="0" w:color="auto"/>
              <w:right w:val="single" w:sz="8" w:space="0" w:color="auto"/>
            </w:tcBorders>
            <w:shd w:val="clear" w:color="auto" w:fill="auto"/>
            <w:noWrap/>
            <w:vAlign w:val="bottom"/>
            <w:hideMark/>
          </w:tcPr>
          <w:p w:rsidR="00DD1D52" w:rsidRPr="00582814" w:rsidRDefault="00DD1D52" w:rsidP="00484AE0">
            <w:pPr>
              <w:spacing w:before="0" w:after="0"/>
              <w:jc w:val="center"/>
              <w:rPr>
                <w:rFonts w:ascii="Times New Roman" w:eastAsia="Times New Roman" w:hAnsi="Times New Roman"/>
                <w:b/>
                <w:bCs/>
                <w:sz w:val="16"/>
                <w:szCs w:val="16"/>
              </w:rPr>
            </w:pPr>
            <w:r>
              <w:rPr>
                <w:rFonts w:ascii="Times New Roman" w:eastAsia="Times New Roman" w:hAnsi="Times New Roman"/>
                <w:b/>
                <w:bCs/>
                <w:sz w:val="16"/>
                <w:szCs w:val="16"/>
              </w:rPr>
              <w:t>181623</w:t>
            </w:r>
          </w:p>
        </w:tc>
      </w:tr>
    </w:tbl>
    <w:p w:rsidR="00DD1D52" w:rsidRDefault="00DD1D52" w:rsidP="00DD1D52">
      <w:pPr>
        <w:pStyle w:val="a5"/>
        <w:tabs>
          <w:tab w:val="left" w:pos="8963"/>
        </w:tabs>
        <w:jc w:val="both"/>
        <w:rPr>
          <w:rFonts w:ascii="Times New Roman" w:hAnsi="Times New Roman"/>
          <w:color w:val="000000" w:themeColor="text1"/>
        </w:rPr>
      </w:pPr>
      <w:r>
        <w:rPr>
          <w:rFonts w:ascii="Times New Roman" w:hAnsi="Times New Roman"/>
          <w:color w:val="000000" w:themeColor="text1"/>
        </w:rPr>
        <w:tab/>
      </w:r>
    </w:p>
    <w:p w:rsidR="00DD1D52" w:rsidRDefault="00DD1D52" w:rsidP="00DD1D52"/>
    <w:p w:rsidR="00DD1D52" w:rsidRDefault="00DD1D52" w:rsidP="00DD1D52"/>
    <w:p w:rsidR="00DD1D52" w:rsidRDefault="00DD1D52" w:rsidP="00DD1D52"/>
    <w:p w:rsidR="00DD1D52" w:rsidRDefault="00DD1D52" w:rsidP="00DD1D52"/>
    <w:p w:rsidR="00DD1D52" w:rsidRDefault="00DD1D52" w:rsidP="00DD1D52"/>
    <w:p w:rsidR="00DD1D52" w:rsidRDefault="00DD1D52" w:rsidP="00DD1D52"/>
    <w:p w:rsidR="00DD1D52" w:rsidRPr="00081AED" w:rsidRDefault="00DD1D52" w:rsidP="00DD1D52">
      <w:pPr>
        <w:pStyle w:val="a5"/>
        <w:rPr>
          <w:rFonts w:ascii="Times New Roman" w:hAnsi="Times New Roman"/>
          <w:color w:val="000000" w:themeColor="text1"/>
          <w:sz w:val="28"/>
          <w:szCs w:val="28"/>
        </w:rPr>
      </w:pPr>
      <w:r w:rsidRPr="00081AED">
        <w:rPr>
          <w:rFonts w:ascii="Times New Roman" w:hAnsi="Times New Roman"/>
          <w:color w:val="000000" w:themeColor="text1"/>
          <w:sz w:val="28"/>
          <w:szCs w:val="28"/>
        </w:rPr>
        <w:lastRenderedPageBreak/>
        <w:t>Табл. 2</w:t>
      </w:r>
      <w:r w:rsidR="00537BE8">
        <w:rPr>
          <w:rFonts w:ascii="Times New Roman" w:hAnsi="Times New Roman"/>
          <w:color w:val="000000" w:themeColor="text1"/>
          <w:sz w:val="28"/>
          <w:szCs w:val="28"/>
        </w:rPr>
        <w:t>4</w:t>
      </w:r>
      <w:r w:rsidRPr="00081AED">
        <w:rPr>
          <w:rFonts w:ascii="Times New Roman" w:hAnsi="Times New Roman"/>
          <w:color w:val="000000" w:themeColor="text1"/>
          <w:sz w:val="28"/>
          <w:szCs w:val="28"/>
        </w:rPr>
        <w:t>. Перелік та етапи виконання заходів ПРСР (закінчення)</w:t>
      </w:r>
    </w:p>
    <w:tbl>
      <w:tblPr>
        <w:tblW w:w="21830" w:type="dxa"/>
        <w:jc w:val="center"/>
        <w:tblLook w:val="04A0" w:firstRow="1" w:lastRow="0" w:firstColumn="1" w:lastColumn="0" w:noHBand="0" w:noVBand="1"/>
      </w:tblPr>
      <w:tblGrid>
        <w:gridCol w:w="852"/>
        <w:gridCol w:w="5386"/>
        <w:gridCol w:w="1843"/>
        <w:gridCol w:w="1418"/>
        <w:gridCol w:w="1555"/>
        <w:gridCol w:w="5142"/>
        <w:gridCol w:w="3225"/>
        <w:gridCol w:w="1418"/>
        <w:gridCol w:w="991"/>
      </w:tblGrid>
      <w:tr w:rsidR="00DD1D52" w:rsidRPr="00582814" w:rsidTr="00484AE0">
        <w:trPr>
          <w:trHeight w:val="188"/>
          <w:tblHeader/>
          <w:jc w:val="center"/>
        </w:trPr>
        <w:tc>
          <w:tcPr>
            <w:tcW w:w="852"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sz w:val="16"/>
                <w:szCs w:val="16"/>
              </w:rPr>
            </w:pPr>
            <w:r w:rsidRPr="00582814">
              <w:rPr>
                <w:rFonts w:ascii="Times New Roman" w:eastAsia="Times New Roman" w:hAnsi="Times New Roman"/>
                <w:b/>
                <w:sz w:val="16"/>
                <w:szCs w:val="16"/>
              </w:rPr>
              <w:t>№ з/п</w:t>
            </w:r>
          </w:p>
        </w:tc>
        <w:tc>
          <w:tcPr>
            <w:tcW w:w="5386"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sz w:val="16"/>
                <w:szCs w:val="16"/>
              </w:rPr>
            </w:pPr>
            <w:r w:rsidRPr="00582814">
              <w:rPr>
                <w:rFonts w:ascii="Times New Roman" w:eastAsia="Times New Roman" w:hAnsi="Times New Roman"/>
                <w:b/>
                <w:sz w:val="16"/>
                <w:szCs w:val="16"/>
              </w:rPr>
              <w:t>Найменування заходів</w:t>
            </w:r>
          </w:p>
        </w:tc>
        <w:tc>
          <w:tcPr>
            <w:tcW w:w="1843" w:type="dxa"/>
            <w:vMerge w:val="restart"/>
            <w:tcBorders>
              <w:top w:val="single" w:sz="8" w:space="0" w:color="auto"/>
              <w:left w:val="nil"/>
              <w:bottom w:val="single" w:sz="4" w:space="0" w:color="auto"/>
              <w:right w:val="single" w:sz="4"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sz w:val="16"/>
                <w:szCs w:val="16"/>
              </w:rPr>
            </w:pPr>
            <w:r w:rsidRPr="00582814">
              <w:rPr>
                <w:rFonts w:ascii="Times New Roman" w:eastAsia="Times New Roman" w:hAnsi="Times New Roman"/>
                <w:b/>
                <w:sz w:val="16"/>
                <w:szCs w:val="16"/>
              </w:rPr>
              <w:t>Створюваний резерв потужності/ пропускної здатності, МВт</w:t>
            </w:r>
          </w:p>
        </w:tc>
        <w:tc>
          <w:tcPr>
            <w:tcW w:w="141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sz w:val="16"/>
                <w:szCs w:val="16"/>
              </w:rPr>
            </w:pPr>
            <w:r w:rsidRPr="00582814">
              <w:rPr>
                <w:rFonts w:ascii="Times New Roman" w:eastAsia="Times New Roman" w:hAnsi="Times New Roman"/>
                <w:b/>
                <w:sz w:val="16"/>
                <w:szCs w:val="16"/>
              </w:rPr>
              <w:t>Джерело фінансування</w:t>
            </w:r>
          </w:p>
        </w:tc>
        <w:tc>
          <w:tcPr>
            <w:tcW w:w="1555"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sz w:val="16"/>
                <w:szCs w:val="16"/>
              </w:rPr>
            </w:pPr>
            <w:r w:rsidRPr="00582814">
              <w:rPr>
                <w:rFonts w:ascii="Times New Roman" w:eastAsia="Times New Roman" w:hAnsi="Times New Roman"/>
                <w:b/>
                <w:sz w:val="16"/>
                <w:szCs w:val="16"/>
              </w:rPr>
              <w:t>Критерії (відповідно до підпунтку 3.2.6 глави 3.2 КСР)</w:t>
            </w:r>
          </w:p>
        </w:tc>
        <w:tc>
          <w:tcPr>
            <w:tcW w:w="514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sz w:val="16"/>
                <w:szCs w:val="16"/>
              </w:rPr>
            </w:pPr>
            <w:r w:rsidRPr="00582814">
              <w:rPr>
                <w:rFonts w:ascii="Times New Roman" w:eastAsia="Times New Roman" w:hAnsi="Times New Roman"/>
                <w:b/>
                <w:sz w:val="16"/>
                <w:szCs w:val="16"/>
              </w:rPr>
              <w:t>Обгрунтування включення до ПРСР (СПР, технічний стан, ПРСП, вимога ОСП тощо), вказати назву документа та сторінку</w:t>
            </w:r>
          </w:p>
        </w:tc>
        <w:tc>
          <w:tcPr>
            <w:tcW w:w="3225"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sz w:val="16"/>
                <w:szCs w:val="16"/>
              </w:rPr>
            </w:pPr>
            <w:r w:rsidRPr="00582814">
              <w:rPr>
                <w:rFonts w:ascii="Times New Roman" w:eastAsia="Times New Roman" w:hAnsi="Times New Roman"/>
                <w:b/>
                <w:sz w:val="16"/>
                <w:szCs w:val="16"/>
              </w:rPr>
              <w:t>Стислий опис робіт</w:t>
            </w:r>
          </w:p>
        </w:tc>
        <w:tc>
          <w:tcPr>
            <w:tcW w:w="141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sz w:val="16"/>
                <w:szCs w:val="16"/>
              </w:rPr>
            </w:pPr>
            <w:r w:rsidRPr="00582814">
              <w:rPr>
                <w:rFonts w:ascii="Times New Roman" w:eastAsia="Times New Roman" w:hAnsi="Times New Roman"/>
                <w:b/>
                <w:sz w:val="16"/>
                <w:szCs w:val="16"/>
              </w:rPr>
              <w:t>№ сторінки пояснювальної записки</w:t>
            </w:r>
          </w:p>
        </w:tc>
        <w:tc>
          <w:tcPr>
            <w:tcW w:w="991"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sz w:val="16"/>
                <w:szCs w:val="16"/>
              </w:rPr>
            </w:pPr>
            <w:r w:rsidRPr="00582814">
              <w:rPr>
                <w:rFonts w:ascii="Times New Roman" w:eastAsia="Times New Roman" w:hAnsi="Times New Roman"/>
                <w:b/>
                <w:sz w:val="16"/>
                <w:szCs w:val="16"/>
              </w:rPr>
              <w:t>Примітка</w:t>
            </w:r>
          </w:p>
        </w:tc>
      </w:tr>
      <w:tr w:rsidR="00DD1D52" w:rsidRPr="00582814" w:rsidTr="00484AE0">
        <w:trPr>
          <w:trHeight w:val="305"/>
          <w:tblHeader/>
          <w:jc w:val="center"/>
        </w:trPr>
        <w:tc>
          <w:tcPr>
            <w:tcW w:w="852" w:type="dxa"/>
            <w:vMerge/>
            <w:tcBorders>
              <w:top w:val="single" w:sz="8" w:space="0" w:color="auto"/>
              <w:left w:val="single" w:sz="8" w:space="0" w:color="auto"/>
              <w:bottom w:val="single" w:sz="4" w:space="0" w:color="auto"/>
              <w:right w:val="single" w:sz="8" w:space="0" w:color="auto"/>
            </w:tcBorders>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c>
          <w:tcPr>
            <w:tcW w:w="5386" w:type="dxa"/>
            <w:vMerge/>
            <w:tcBorders>
              <w:top w:val="single" w:sz="8" w:space="0" w:color="auto"/>
              <w:left w:val="single" w:sz="8" w:space="0" w:color="auto"/>
              <w:bottom w:val="single" w:sz="4" w:space="0" w:color="auto"/>
              <w:right w:val="single" w:sz="4" w:space="0" w:color="auto"/>
            </w:tcBorders>
            <w:shd w:val="clear" w:color="auto" w:fill="auto"/>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c>
          <w:tcPr>
            <w:tcW w:w="1843" w:type="dxa"/>
            <w:vMerge/>
            <w:tcBorders>
              <w:top w:val="single" w:sz="8" w:space="0" w:color="auto"/>
              <w:left w:val="nil"/>
              <w:bottom w:val="single" w:sz="4" w:space="0" w:color="auto"/>
              <w:right w:val="single" w:sz="4" w:space="0" w:color="auto"/>
            </w:tcBorders>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c>
          <w:tcPr>
            <w:tcW w:w="1418" w:type="dxa"/>
            <w:vMerge/>
            <w:tcBorders>
              <w:top w:val="single" w:sz="8" w:space="0" w:color="auto"/>
              <w:left w:val="single" w:sz="4" w:space="0" w:color="auto"/>
              <w:bottom w:val="single" w:sz="4" w:space="0" w:color="auto"/>
              <w:right w:val="single" w:sz="4" w:space="0" w:color="auto"/>
            </w:tcBorders>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c>
          <w:tcPr>
            <w:tcW w:w="1555" w:type="dxa"/>
            <w:vMerge/>
            <w:tcBorders>
              <w:top w:val="single" w:sz="8" w:space="0" w:color="auto"/>
              <w:left w:val="single" w:sz="4" w:space="0" w:color="auto"/>
              <w:bottom w:val="single" w:sz="4" w:space="0" w:color="auto"/>
              <w:right w:val="single" w:sz="4" w:space="0" w:color="auto"/>
            </w:tcBorders>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c>
          <w:tcPr>
            <w:tcW w:w="5142" w:type="dxa"/>
            <w:vMerge/>
            <w:tcBorders>
              <w:top w:val="single" w:sz="8" w:space="0" w:color="auto"/>
              <w:left w:val="single" w:sz="4" w:space="0" w:color="auto"/>
              <w:bottom w:val="single" w:sz="4" w:space="0" w:color="auto"/>
              <w:right w:val="single" w:sz="4" w:space="0" w:color="auto"/>
            </w:tcBorders>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c>
          <w:tcPr>
            <w:tcW w:w="3225" w:type="dxa"/>
            <w:vMerge/>
            <w:tcBorders>
              <w:top w:val="single" w:sz="8" w:space="0" w:color="auto"/>
              <w:left w:val="single" w:sz="4" w:space="0" w:color="auto"/>
              <w:bottom w:val="single" w:sz="4" w:space="0" w:color="auto"/>
              <w:right w:val="single" w:sz="4" w:space="0" w:color="auto"/>
            </w:tcBorders>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c>
          <w:tcPr>
            <w:tcW w:w="1418" w:type="dxa"/>
            <w:vMerge/>
            <w:tcBorders>
              <w:top w:val="single" w:sz="8" w:space="0" w:color="auto"/>
              <w:left w:val="single" w:sz="4" w:space="0" w:color="auto"/>
              <w:bottom w:val="single" w:sz="4" w:space="0" w:color="auto"/>
              <w:right w:val="single" w:sz="4" w:space="0" w:color="auto"/>
            </w:tcBorders>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c>
          <w:tcPr>
            <w:tcW w:w="991" w:type="dxa"/>
            <w:vMerge/>
            <w:tcBorders>
              <w:top w:val="single" w:sz="8" w:space="0" w:color="auto"/>
              <w:left w:val="single" w:sz="4" w:space="0" w:color="auto"/>
              <w:bottom w:val="single" w:sz="4" w:space="0" w:color="auto"/>
              <w:right w:val="single" w:sz="8" w:space="0" w:color="auto"/>
            </w:tcBorders>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r>
      <w:tr w:rsidR="00DD1D52" w:rsidRPr="00582814" w:rsidTr="00484AE0">
        <w:trPr>
          <w:trHeight w:val="305"/>
          <w:tblHeader/>
          <w:jc w:val="center"/>
        </w:trPr>
        <w:tc>
          <w:tcPr>
            <w:tcW w:w="852" w:type="dxa"/>
            <w:vMerge/>
            <w:tcBorders>
              <w:top w:val="single" w:sz="8" w:space="0" w:color="auto"/>
              <w:left w:val="single" w:sz="8" w:space="0" w:color="auto"/>
              <w:bottom w:val="single" w:sz="4" w:space="0" w:color="auto"/>
              <w:right w:val="single" w:sz="8" w:space="0" w:color="auto"/>
            </w:tcBorders>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c>
          <w:tcPr>
            <w:tcW w:w="5386" w:type="dxa"/>
            <w:vMerge/>
            <w:tcBorders>
              <w:top w:val="single" w:sz="8" w:space="0" w:color="auto"/>
              <w:left w:val="single" w:sz="8" w:space="0" w:color="auto"/>
              <w:bottom w:val="single" w:sz="4" w:space="0" w:color="auto"/>
              <w:right w:val="single" w:sz="4" w:space="0" w:color="auto"/>
            </w:tcBorders>
            <w:shd w:val="clear" w:color="auto" w:fill="auto"/>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c>
          <w:tcPr>
            <w:tcW w:w="1843" w:type="dxa"/>
            <w:vMerge/>
            <w:tcBorders>
              <w:top w:val="single" w:sz="8" w:space="0" w:color="auto"/>
              <w:left w:val="nil"/>
              <w:bottom w:val="single" w:sz="4" w:space="0" w:color="auto"/>
              <w:right w:val="single" w:sz="4" w:space="0" w:color="auto"/>
            </w:tcBorders>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c>
          <w:tcPr>
            <w:tcW w:w="1418" w:type="dxa"/>
            <w:vMerge/>
            <w:tcBorders>
              <w:top w:val="single" w:sz="8" w:space="0" w:color="auto"/>
              <w:left w:val="single" w:sz="4" w:space="0" w:color="auto"/>
              <w:bottom w:val="single" w:sz="4" w:space="0" w:color="auto"/>
              <w:right w:val="single" w:sz="4" w:space="0" w:color="auto"/>
            </w:tcBorders>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c>
          <w:tcPr>
            <w:tcW w:w="1555" w:type="dxa"/>
            <w:vMerge/>
            <w:tcBorders>
              <w:top w:val="single" w:sz="8" w:space="0" w:color="auto"/>
              <w:left w:val="single" w:sz="4" w:space="0" w:color="auto"/>
              <w:bottom w:val="single" w:sz="4" w:space="0" w:color="auto"/>
              <w:right w:val="single" w:sz="4" w:space="0" w:color="auto"/>
            </w:tcBorders>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c>
          <w:tcPr>
            <w:tcW w:w="5142" w:type="dxa"/>
            <w:vMerge/>
            <w:tcBorders>
              <w:top w:val="single" w:sz="8" w:space="0" w:color="auto"/>
              <w:left w:val="single" w:sz="4" w:space="0" w:color="auto"/>
              <w:bottom w:val="single" w:sz="4" w:space="0" w:color="auto"/>
              <w:right w:val="single" w:sz="4" w:space="0" w:color="auto"/>
            </w:tcBorders>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c>
          <w:tcPr>
            <w:tcW w:w="3225" w:type="dxa"/>
            <w:vMerge/>
            <w:tcBorders>
              <w:top w:val="single" w:sz="8" w:space="0" w:color="auto"/>
              <w:left w:val="single" w:sz="4" w:space="0" w:color="auto"/>
              <w:bottom w:val="single" w:sz="4" w:space="0" w:color="auto"/>
              <w:right w:val="single" w:sz="4" w:space="0" w:color="auto"/>
            </w:tcBorders>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c>
          <w:tcPr>
            <w:tcW w:w="1418" w:type="dxa"/>
            <w:vMerge/>
            <w:tcBorders>
              <w:top w:val="single" w:sz="8" w:space="0" w:color="auto"/>
              <w:left w:val="single" w:sz="4" w:space="0" w:color="auto"/>
              <w:bottom w:val="single" w:sz="4" w:space="0" w:color="auto"/>
              <w:right w:val="single" w:sz="4" w:space="0" w:color="auto"/>
            </w:tcBorders>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c>
          <w:tcPr>
            <w:tcW w:w="991" w:type="dxa"/>
            <w:vMerge/>
            <w:tcBorders>
              <w:top w:val="single" w:sz="8" w:space="0" w:color="auto"/>
              <w:left w:val="single" w:sz="4" w:space="0" w:color="auto"/>
              <w:bottom w:val="single" w:sz="4" w:space="0" w:color="auto"/>
              <w:right w:val="single" w:sz="8" w:space="0" w:color="auto"/>
            </w:tcBorders>
            <w:vAlign w:val="center"/>
            <w:hideMark/>
          </w:tcPr>
          <w:p w:rsidR="00DD1D52" w:rsidRPr="00582814" w:rsidRDefault="00DD1D52" w:rsidP="00484AE0">
            <w:pPr>
              <w:spacing w:before="0" w:after="0"/>
              <w:jc w:val="left"/>
              <w:rPr>
                <w:rFonts w:ascii="Times New Roman" w:eastAsia="Times New Roman" w:hAnsi="Times New Roman"/>
                <w:b/>
                <w:sz w:val="16"/>
                <w:szCs w:val="16"/>
              </w:rPr>
            </w:pPr>
          </w:p>
        </w:tc>
      </w:tr>
      <w:tr w:rsidR="00DD1D52" w:rsidRPr="00582814" w:rsidTr="00484AE0">
        <w:trPr>
          <w:trHeight w:val="20"/>
          <w:jc w:val="center"/>
        </w:trPr>
        <w:tc>
          <w:tcPr>
            <w:tcW w:w="85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1</w:t>
            </w:r>
          </w:p>
        </w:tc>
        <w:tc>
          <w:tcPr>
            <w:tcW w:w="5386" w:type="dxa"/>
            <w:tcBorders>
              <w:top w:val="single" w:sz="8" w:space="0" w:color="auto"/>
              <w:left w:val="nil"/>
              <w:bottom w:val="single" w:sz="8" w:space="0" w:color="auto"/>
              <w:right w:val="single" w:sz="4"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2</w:t>
            </w:r>
          </w:p>
        </w:tc>
        <w:tc>
          <w:tcPr>
            <w:tcW w:w="1843"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13</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14</w:t>
            </w:r>
          </w:p>
        </w:tc>
        <w:tc>
          <w:tcPr>
            <w:tcW w:w="1555" w:type="dxa"/>
            <w:tcBorders>
              <w:top w:val="single" w:sz="8" w:space="0" w:color="auto"/>
              <w:left w:val="nil"/>
              <w:bottom w:val="single" w:sz="8" w:space="0" w:color="auto"/>
              <w:right w:val="single" w:sz="4"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15</w:t>
            </w:r>
          </w:p>
        </w:tc>
        <w:tc>
          <w:tcPr>
            <w:tcW w:w="5142" w:type="dxa"/>
            <w:tcBorders>
              <w:top w:val="single" w:sz="8" w:space="0" w:color="auto"/>
              <w:left w:val="nil"/>
              <w:bottom w:val="single" w:sz="8" w:space="0" w:color="auto"/>
              <w:right w:val="single" w:sz="4"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16</w:t>
            </w:r>
          </w:p>
        </w:tc>
        <w:tc>
          <w:tcPr>
            <w:tcW w:w="3225" w:type="dxa"/>
            <w:tcBorders>
              <w:top w:val="single" w:sz="8" w:space="0" w:color="auto"/>
              <w:left w:val="nil"/>
              <w:bottom w:val="single" w:sz="8" w:space="0" w:color="auto"/>
              <w:right w:val="single" w:sz="4"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17</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18</w:t>
            </w:r>
          </w:p>
        </w:tc>
        <w:tc>
          <w:tcPr>
            <w:tcW w:w="991" w:type="dxa"/>
            <w:tcBorders>
              <w:top w:val="single" w:sz="8" w:space="0" w:color="auto"/>
              <w:left w:val="nil"/>
              <w:bottom w:val="single" w:sz="8"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19</w:t>
            </w: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1</w:t>
            </w:r>
          </w:p>
        </w:tc>
        <w:tc>
          <w:tcPr>
            <w:tcW w:w="5386" w:type="dxa"/>
            <w:tcBorders>
              <w:top w:val="nil"/>
              <w:left w:val="nil"/>
              <w:bottom w:val="single" w:sz="4" w:space="0" w:color="auto"/>
              <w:right w:val="single" w:sz="4" w:space="0" w:color="auto"/>
            </w:tcBorders>
            <w:shd w:val="clear" w:color="auto" w:fill="auto"/>
            <w:vAlign w:val="bottom"/>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Нове будівництво об'єктів системи розподілу </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5142"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3225"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left"/>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left"/>
              <w:rPr>
                <w:rFonts w:ascii="Times New Roman" w:eastAsia="Times New Roman" w:hAnsi="Times New Roman"/>
                <w:b/>
                <w:b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left"/>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1.1.</w:t>
            </w:r>
          </w:p>
        </w:tc>
        <w:tc>
          <w:tcPr>
            <w:tcW w:w="5386" w:type="dxa"/>
            <w:tcBorders>
              <w:top w:val="nil"/>
              <w:left w:val="nil"/>
              <w:bottom w:val="single" w:sz="4" w:space="0" w:color="auto"/>
              <w:right w:val="single" w:sz="4" w:space="0" w:color="auto"/>
            </w:tcBorders>
            <w:shd w:val="clear" w:color="auto" w:fill="auto"/>
            <w:vAlign w:val="bottom"/>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Підстанції рівня напруги 110 (154, 220) кВ, усього</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5142"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3225"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991" w:type="dxa"/>
            <w:tcBorders>
              <w:top w:val="nil"/>
              <w:left w:val="nil"/>
              <w:bottom w:val="single" w:sz="4" w:space="0" w:color="auto"/>
              <w:right w:val="single" w:sz="8" w:space="0" w:color="auto"/>
            </w:tcBorders>
            <w:shd w:val="clear" w:color="auto" w:fill="auto"/>
            <w:noWrap/>
            <w:vAlign w:val="bottom"/>
          </w:tcPr>
          <w:p w:rsidR="00DD1D52" w:rsidRPr="00582814" w:rsidRDefault="00DD1D52" w:rsidP="00484AE0">
            <w:pPr>
              <w:spacing w:before="0" w:after="0"/>
              <w:jc w:val="center"/>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1.2.</w:t>
            </w:r>
          </w:p>
        </w:tc>
        <w:tc>
          <w:tcPr>
            <w:tcW w:w="5386" w:type="dxa"/>
            <w:tcBorders>
              <w:top w:val="nil"/>
              <w:left w:val="nil"/>
              <w:bottom w:val="single" w:sz="4" w:space="0" w:color="auto"/>
              <w:right w:val="single" w:sz="4" w:space="0" w:color="auto"/>
            </w:tcBorders>
            <w:shd w:val="clear" w:color="auto" w:fill="auto"/>
            <w:vAlign w:val="bottom"/>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Підстанції рівня напруги 35 (27,5; 20) кВ, усього</w:t>
            </w:r>
          </w:p>
        </w:tc>
        <w:tc>
          <w:tcPr>
            <w:tcW w:w="1843" w:type="dxa"/>
            <w:tcBorders>
              <w:top w:val="nil"/>
              <w:left w:val="nil"/>
              <w:bottom w:val="single" w:sz="4" w:space="0" w:color="auto"/>
              <w:right w:val="single" w:sz="4" w:space="0" w:color="auto"/>
            </w:tcBorders>
            <w:shd w:val="clear" w:color="000000" w:fill="FFFFFF"/>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5142"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3225"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1.3.</w:t>
            </w:r>
          </w:p>
        </w:tc>
        <w:tc>
          <w:tcPr>
            <w:tcW w:w="5386" w:type="dxa"/>
            <w:tcBorders>
              <w:top w:val="nil"/>
              <w:left w:val="nil"/>
              <w:bottom w:val="single" w:sz="4" w:space="0" w:color="auto"/>
              <w:right w:val="single" w:sz="4" w:space="0" w:color="auto"/>
            </w:tcBorders>
            <w:shd w:val="clear" w:color="auto" w:fill="auto"/>
            <w:vAlign w:val="bottom"/>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Лінії електропередачі рівня напруги 110 кВ, усього</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5142"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3225"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1.4.</w:t>
            </w:r>
          </w:p>
        </w:tc>
        <w:tc>
          <w:tcPr>
            <w:tcW w:w="5386" w:type="dxa"/>
            <w:tcBorders>
              <w:top w:val="nil"/>
              <w:left w:val="nil"/>
              <w:bottom w:val="single" w:sz="4" w:space="0" w:color="auto"/>
              <w:right w:val="single" w:sz="4" w:space="0" w:color="auto"/>
            </w:tcBorders>
            <w:shd w:val="clear" w:color="auto" w:fill="auto"/>
            <w:vAlign w:val="bottom"/>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Лінії електропередачі рівня напруги 35 (27,5; 20) кВ, усього</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5142"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3225"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2.</w:t>
            </w:r>
          </w:p>
        </w:tc>
        <w:tc>
          <w:tcPr>
            <w:tcW w:w="5386" w:type="dxa"/>
            <w:tcBorders>
              <w:top w:val="nil"/>
              <w:left w:val="nil"/>
              <w:bottom w:val="single" w:sz="4" w:space="0" w:color="auto"/>
              <w:right w:val="single" w:sz="4" w:space="0" w:color="auto"/>
            </w:tcBorders>
            <w:shd w:val="clear" w:color="auto" w:fill="auto"/>
            <w:vAlign w:val="bottom"/>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Реконструкція, технічне переоснащення об'єктів системи розподілу</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5142"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3225"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left"/>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left"/>
              <w:rPr>
                <w:rFonts w:ascii="Times New Roman" w:eastAsia="Times New Roman" w:hAnsi="Times New Roman"/>
                <w:b/>
                <w:b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left"/>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2.1.</w:t>
            </w:r>
          </w:p>
        </w:tc>
        <w:tc>
          <w:tcPr>
            <w:tcW w:w="5386" w:type="dxa"/>
            <w:tcBorders>
              <w:top w:val="nil"/>
              <w:left w:val="nil"/>
              <w:bottom w:val="single" w:sz="4" w:space="0" w:color="auto"/>
              <w:right w:val="single" w:sz="4" w:space="0" w:color="auto"/>
            </w:tcBorders>
            <w:shd w:val="clear" w:color="auto" w:fill="auto"/>
            <w:vAlign w:val="bottom"/>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Підстанції рівня напруги 110 (154, 220) кВ, усього</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5142"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3225"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2.1.1.</w:t>
            </w:r>
          </w:p>
        </w:tc>
        <w:tc>
          <w:tcPr>
            <w:tcW w:w="5386"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left"/>
              <w:rPr>
                <w:rFonts w:ascii="Times New Roman" w:eastAsia="Times New Roman" w:hAnsi="Times New Roman"/>
                <w:sz w:val="16"/>
                <w:szCs w:val="16"/>
              </w:rPr>
            </w:pPr>
            <w:r w:rsidRPr="00582814">
              <w:rPr>
                <w:rFonts w:ascii="Times New Roman" w:eastAsia="Times New Roman" w:hAnsi="Times New Roman"/>
                <w:sz w:val="16"/>
                <w:szCs w:val="16"/>
              </w:rPr>
              <w:t>ПС</w:t>
            </w:r>
            <w:r>
              <w:rPr>
                <w:rFonts w:ascii="Times New Roman" w:eastAsia="Times New Roman" w:hAnsi="Times New Roman"/>
                <w:sz w:val="16"/>
                <w:szCs w:val="16"/>
              </w:rPr>
              <w:t>-</w:t>
            </w:r>
            <w:r w:rsidRPr="00582814">
              <w:rPr>
                <w:rFonts w:ascii="Times New Roman" w:eastAsia="Times New Roman" w:hAnsi="Times New Roman"/>
                <w:sz w:val="16"/>
                <w:szCs w:val="16"/>
              </w:rPr>
              <w:t xml:space="preserve">110 </w:t>
            </w:r>
            <w:r>
              <w:rPr>
                <w:rFonts w:ascii="Times New Roman" w:eastAsia="Times New Roman" w:hAnsi="Times New Roman"/>
                <w:sz w:val="16"/>
                <w:szCs w:val="16"/>
                <w:lang w:val="en-US"/>
              </w:rPr>
              <w:t>C</w:t>
            </w:r>
            <w:r>
              <w:rPr>
                <w:rFonts w:ascii="Times New Roman" w:eastAsia="Times New Roman" w:hAnsi="Times New Roman"/>
                <w:sz w:val="16"/>
                <w:szCs w:val="16"/>
              </w:rPr>
              <w:t>іверськ тягова  (РЗА,щитовая)</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РЗА, щитової</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2.1.2.</w:t>
            </w:r>
          </w:p>
        </w:tc>
        <w:tc>
          <w:tcPr>
            <w:tcW w:w="5386"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 Шевченко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65F8B"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 аопорних конструкцій,  порталів, розєднувачів 110кВ – 10шт, вимикача 110кВ – 1 шт, ТТ,ТН-110кВ</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2.1.3.</w:t>
            </w:r>
          </w:p>
        </w:tc>
        <w:tc>
          <w:tcPr>
            <w:tcW w:w="5386"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  Курдюмівка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65F8B"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 аопорних конструкцій,  порталів, розєднувачів 110кВ – 8 шт, вимикача 110кВ – 3 шт, ТТ,ТН-110кВ, вимикачів 10кВ – 19 шт. ТТ-10кВ</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vMerge w:val="restart"/>
            <w:tcBorders>
              <w:top w:val="nil"/>
              <w:left w:val="single" w:sz="8"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2.1.4.</w:t>
            </w:r>
          </w:p>
        </w:tc>
        <w:tc>
          <w:tcPr>
            <w:tcW w:w="5386"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 Зелений Клин тягова (АБ)</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акумуляторної батареї</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vMerge/>
            <w:tcBorders>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p>
        </w:tc>
        <w:tc>
          <w:tcPr>
            <w:tcW w:w="5386"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 Зелений Клин тягова (ВРП-110кВ)</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65F8B"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 аопорних конструкцій,  порталів, розєднувачів 110кВ, вимикача 110кВ – 1 шт, ТТ,ТН-110кВ</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2.1.5.</w:t>
            </w:r>
          </w:p>
        </w:tc>
        <w:tc>
          <w:tcPr>
            <w:tcW w:w="5386"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 Зовна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65F8B"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 аопорних конструкцій,  порталів, розєднувачів 110кВ, вимикача 110кВ, ТТ,ТН-110кВ, вимикачів 10кВ. ТТ-10кВ</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2.1.6.</w:t>
            </w:r>
          </w:p>
        </w:tc>
        <w:tc>
          <w:tcPr>
            <w:tcW w:w="5386"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 Ямпіль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65F8B"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 аопорних конструкцій,  порталів, розєднувачів 110кВ, вимикача 110кВ, ТТ,ТН-110кВ, вимикачів 10кВ. ТТ-10кВ</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2.1.7.</w:t>
            </w:r>
          </w:p>
        </w:tc>
        <w:tc>
          <w:tcPr>
            <w:tcW w:w="5386"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 Сартана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акумуляторної батареї, високовольтних вводів СТ</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sz w:val="16"/>
                <w:szCs w:val="16"/>
              </w:rPr>
            </w:pPr>
            <w:r>
              <w:rPr>
                <w:rFonts w:ascii="Times New Roman" w:eastAsia="Times New Roman" w:hAnsi="Times New Roman"/>
                <w:sz w:val="16"/>
                <w:szCs w:val="16"/>
              </w:rPr>
              <w:t>2.1.8</w:t>
            </w:r>
          </w:p>
        </w:tc>
        <w:tc>
          <w:tcPr>
            <w:tcW w:w="5386"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 Кальчик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відокремлювачів та короткозамикачів</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sz w:val="16"/>
                <w:szCs w:val="16"/>
              </w:rPr>
            </w:pPr>
            <w:r>
              <w:rPr>
                <w:rFonts w:ascii="Times New Roman" w:eastAsia="Times New Roman" w:hAnsi="Times New Roman"/>
                <w:sz w:val="16"/>
                <w:szCs w:val="16"/>
              </w:rPr>
              <w:t>2.1.9</w:t>
            </w:r>
          </w:p>
        </w:tc>
        <w:tc>
          <w:tcPr>
            <w:tcW w:w="5386" w:type="dxa"/>
            <w:tcBorders>
              <w:top w:val="nil"/>
              <w:left w:val="nil"/>
              <w:bottom w:val="single" w:sz="4" w:space="0" w:color="auto"/>
              <w:right w:val="single" w:sz="4" w:space="0" w:color="auto"/>
            </w:tcBorders>
            <w:shd w:val="clear" w:color="auto" w:fill="auto"/>
            <w:vAlign w:val="center"/>
          </w:tcPr>
          <w:p w:rsidR="00DD1D52"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ПС-110Карань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вимикачів 110кВ</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sz w:val="16"/>
                <w:szCs w:val="16"/>
              </w:rPr>
            </w:pPr>
            <w:r>
              <w:rPr>
                <w:rFonts w:ascii="Times New Roman" w:eastAsia="Times New Roman" w:hAnsi="Times New Roman"/>
                <w:sz w:val="16"/>
                <w:szCs w:val="16"/>
              </w:rPr>
              <w:t>2.1.10</w:t>
            </w:r>
          </w:p>
        </w:tc>
        <w:tc>
          <w:tcPr>
            <w:tcW w:w="5386" w:type="dxa"/>
            <w:tcBorders>
              <w:top w:val="nil"/>
              <w:left w:val="nil"/>
              <w:bottom w:val="single" w:sz="4" w:space="0" w:color="auto"/>
              <w:right w:val="single" w:sz="4" w:space="0" w:color="auto"/>
            </w:tcBorders>
            <w:shd w:val="clear" w:color="auto" w:fill="auto"/>
            <w:vAlign w:val="center"/>
          </w:tcPr>
          <w:p w:rsidR="00DD1D52"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ПС-110Волноваха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акумуляторної батареї</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sz w:val="16"/>
                <w:szCs w:val="16"/>
              </w:rPr>
            </w:pPr>
            <w:r>
              <w:rPr>
                <w:rFonts w:ascii="Times New Roman" w:eastAsia="Times New Roman" w:hAnsi="Times New Roman"/>
                <w:sz w:val="16"/>
                <w:szCs w:val="16"/>
              </w:rPr>
              <w:t>2.1.11</w:t>
            </w:r>
          </w:p>
        </w:tc>
        <w:tc>
          <w:tcPr>
            <w:tcW w:w="5386" w:type="dxa"/>
            <w:tcBorders>
              <w:top w:val="nil"/>
              <w:left w:val="nil"/>
              <w:bottom w:val="single" w:sz="4" w:space="0" w:color="auto"/>
              <w:right w:val="single" w:sz="4" w:space="0" w:color="auto"/>
            </w:tcBorders>
            <w:shd w:val="clear" w:color="auto" w:fill="auto"/>
            <w:vAlign w:val="center"/>
          </w:tcPr>
          <w:p w:rsidR="00DD1D52"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 Південнодонбаська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акумуляторної батареї</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sz w:val="16"/>
                <w:szCs w:val="16"/>
              </w:rPr>
            </w:pPr>
            <w:r>
              <w:rPr>
                <w:rFonts w:ascii="Times New Roman" w:eastAsia="Times New Roman" w:hAnsi="Times New Roman"/>
                <w:sz w:val="16"/>
                <w:szCs w:val="16"/>
              </w:rPr>
              <w:t>2.1.12</w:t>
            </w:r>
          </w:p>
        </w:tc>
        <w:tc>
          <w:tcPr>
            <w:tcW w:w="5386" w:type="dxa"/>
            <w:tcBorders>
              <w:top w:val="nil"/>
              <w:left w:val="nil"/>
              <w:bottom w:val="single" w:sz="4" w:space="0" w:color="auto"/>
              <w:right w:val="single" w:sz="4" w:space="0" w:color="auto"/>
            </w:tcBorders>
            <w:shd w:val="clear" w:color="auto" w:fill="auto"/>
            <w:vAlign w:val="center"/>
          </w:tcPr>
          <w:p w:rsidR="00DD1D52"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 Удачна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7759F6"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високовольтних вводів, вимикачів 110кВ – 3шт, заміна РЗА, роз</w:t>
            </w:r>
            <w:r w:rsidRPr="007759F6">
              <w:rPr>
                <w:rFonts w:ascii="Times New Roman" w:eastAsia="Times New Roman" w:hAnsi="Times New Roman"/>
                <w:i/>
                <w:iCs/>
                <w:sz w:val="16"/>
                <w:szCs w:val="16"/>
              </w:rPr>
              <w:t>’</w:t>
            </w:r>
            <w:r>
              <w:rPr>
                <w:rFonts w:ascii="Times New Roman" w:eastAsia="Times New Roman" w:hAnsi="Times New Roman"/>
                <w:i/>
                <w:iCs/>
                <w:sz w:val="16"/>
                <w:szCs w:val="16"/>
              </w:rPr>
              <w:t>єднувачів 110 кВ – 8шт, вимикачів 10кВ – 12шт.</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sz w:val="16"/>
                <w:szCs w:val="16"/>
              </w:rPr>
            </w:pPr>
            <w:r>
              <w:rPr>
                <w:rFonts w:ascii="Times New Roman" w:eastAsia="Times New Roman" w:hAnsi="Times New Roman"/>
                <w:sz w:val="16"/>
                <w:szCs w:val="16"/>
              </w:rPr>
              <w:t>2.1.13</w:t>
            </w:r>
          </w:p>
        </w:tc>
        <w:tc>
          <w:tcPr>
            <w:tcW w:w="5386" w:type="dxa"/>
            <w:tcBorders>
              <w:top w:val="nil"/>
              <w:left w:val="nil"/>
              <w:bottom w:val="single" w:sz="4" w:space="0" w:color="auto"/>
              <w:right w:val="single" w:sz="4" w:space="0" w:color="auto"/>
            </w:tcBorders>
            <w:shd w:val="clear" w:color="auto" w:fill="auto"/>
            <w:vAlign w:val="center"/>
          </w:tcPr>
          <w:p w:rsidR="00DD1D52"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 Очеретине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7759F6"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високовольтних вводів, вимикачів 110кВ – 4шт, заміна РЗА, роз</w:t>
            </w:r>
            <w:r w:rsidRPr="007759F6">
              <w:rPr>
                <w:rFonts w:ascii="Times New Roman" w:eastAsia="Times New Roman" w:hAnsi="Times New Roman"/>
                <w:i/>
                <w:iCs/>
                <w:sz w:val="16"/>
                <w:szCs w:val="16"/>
              </w:rPr>
              <w:t>’</w:t>
            </w:r>
            <w:r>
              <w:rPr>
                <w:rFonts w:ascii="Times New Roman" w:eastAsia="Times New Roman" w:hAnsi="Times New Roman"/>
                <w:i/>
                <w:iCs/>
                <w:sz w:val="16"/>
                <w:szCs w:val="16"/>
              </w:rPr>
              <w:t>єднувачів 110 кВ – 9шт, вимикачів 10кВ – 14шт.</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sz w:val="16"/>
                <w:szCs w:val="16"/>
              </w:rPr>
            </w:pPr>
            <w:r>
              <w:rPr>
                <w:rFonts w:ascii="Times New Roman" w:eastAsia="Times New Roman" w:hAnsi="Times New Roman"/>
                <w:sz w:val="16"/>
                <w:szCs w:val="16"/>
              </w:rPr>
              <w:t>2.1.14</w:t>
            </w:r>
          </w:p>
        </w:tc>
        <w:tc>
          <w:tcPr>
            <w:tcW w:w="5386" w:type="dxa"/>
            <w:tcBorders>
              <w:top w:val="nil"/>
              <w:left w:val="nil"/>
              <w:bottom w:val="single" w:sz="4" w:space="0" w:color="auto"/>
              <w:right w:val="single" w:sz="4" w:space="0" w:color="auto"/>
            </w:tcBorders>
            <w:shd w:val="clear" w:color="auto" w:fill="auto"/>
            <w:vAlign w:val="center"/>
          </w:tcPr>
          <w:p w:rsidR="00DD1D52"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 Авдіївка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комірок 10кВ – 23шт, вимикачів – 10кВ – 17шт</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sz w:val="16"/>
                <w:szCs w:val="16"/>
              </w:rPr>
            </w:pPr>
            <w:r>
              <w:rPr>
                <w:rFonts w:ascii="Times New Roman" w:eastAsia="Times New Roman" w:hAnsi="Times New Roman"/>
                <w:sz w:val="16"/>
                <w:szCs w:val="16"/>
              </w:rPr>
              <w:t>2.1.15</w:t>
            </w:r>
          </w:p>
        </w:tc>
        <w:tc>
          <w:tcPr>
            <w:tcW w:w="5386" w:type="dxa"/>
            <w:tcBorders>
              <w:top w:val="nil"/>
              <w:left w:val="nil"/>
              <w:bottom w:val="single" w:sz="4" w:space="0" w:color="auto"/>
              <w:right w:val="single" w:sz="4" w:space="0" w:color="auto"/>
            </w:tcBorders>
            <w:shd w:val="clear" w:color="auto" w:fill="auto"/>
            <w:vAlign w:val="center"/>
          </w:tcPr>
          <w:p w:rsidR="00DD1D52"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 Демуріне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7759F6"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вимикачів 110кВ – 3шт, роз</w:t>
            </w:r>
            <w:r w:rsidRPr="007759F6">
              <w:rPr>
                <w:rFonts w:ascii="Times New Roman" w:eastAsia="Times New Roman" w:hAnsi="Times New Roman"/>
                <w:i/>
                <w:iCs/>
                <w:sz w:val="16"/>
                <w:szCs w:val="16"/>
              </w:rPr>
              <w:t>’</w:t>
            </w:r>
            <w:r>
              <w:rPr>
                <w:rFonts w:ascii="Times New Roman" w:eastAsia="Times New Roman" w:hAnsi="Times New Roman"/>
                <w:i/>
                <w:iCs/>
                <w:sz w:val="16"/>
                <w:szCs w:val="16"/>
              </w:rPr>
              <w:t>єднувачів 110 – 9шт., РЗА</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vMerge w:val="restart"/>
            <w:tcBorders>
              <w:top w:val="nil"/>
              <w:left w:val="single" w:sz="8"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sz w:val="16"/>
                <w:szCs w:val="16"/>
              </w:rPr>
            </w:pPr>
            <w:r>
              <w:rPr>
                <w:rFonts w:ascii="Times New Roman" w:eastAsia="Times New Roman" w:hAnsi="Times New Roman"/>
                <w:sz w:val="16"/>
                <w:szCs w:val="16"/>
              </w:rPr>
              <w:t>2.1.16</w:t>
            </w:r>
          </w:p>
        </w:tc>
        <w:tc>
          <w:tcPr>
            <w:tcW w:w="5386" w:type="dxa"/>
            <w:tcBorders>
              <w:top w:val="nil"/>
              <w:left w:val="nil"/>
              <w:bottom w:val="single" w:sz="4" w:space="0" w:color="auto"/>
              <w:right w:val="single" w:sz="4" w:space="0" w:color="auto"/>
            </w:tcBorders>
            <w:shd w:val="clear" w:color="auto" w:fill="auto"/>
            <w:vAlign w:val="center"/>
          </w:tcPr>
          <w:p w:rsidR="00DD1D52"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 Межова тягова (АБ)</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акумуляторної батареї</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vMerge/>
            <w:tcBorders>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sz w:val="16"/>
                <w:szCs w:val="16"/>
              </w:rPr>
            </w:pPr>
          </w:p>
        </w:tc>
        <w:tc>
          <w:tcPr>
            <w:tcW w:w="5386" w:type="dxa"/>
            <w:tcBorders>
              <w:top w:val="nil"/>
              <w:left w:val="nil"/>
              <w:bottom w:val="single" w:sz="4" w:space="0" w:color="auto"/>
              <w:right w:val="single" w:sz="4" w:space="0" w:color="auto"/>
            </w:tcBorders>
            <w:shd w:val="clear" w:color="auto" w:fill="auto"/>
            <w:vAlign w:val="center"/>
          </w:tcPr>
          <w:p w:rsidR="00DD1D52"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ПС-110 Межова тягова (ВРП-110 кВ, РП-10кВ)</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7759F6"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високовольтних вводів – 15шт, вимикачів 110кВ – 7шт, РЗА-110кВ, роз</w:t>
            </w:r>
            <w:r w:rsidRPr="007759F6">
              <w:rPr>
                <w:rFonts w:ascii="Times New Roman" w:eastAsia="Times New Roman" w:hAnsi="Times New Roman"/>
                <w:i/>
                <w:iCs/>
                <w:sz w:val="16"/>
                <w:szCs w:val="16"/>
              </w:rPr>
              <w:t>’</w:t>
            </w:r>
            <w:r>
              <w:rPr>
                <w:rFonts w:ascii="Times New Roman" w:eastAsia="Times New Roman" w:hAnsi="Times New Roman"/>
                <w:i/>
                <w:iCs/>
                <w:sz w:val="16"/>
                <w:szCs w:val="16"/>
              </w:rPr>
              <w:t>єднувачів 110кВ – 24шт, вимикачів 10кВ – 12од., РЗА-10кВ</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835D48" w:rsidRDefault="00DD1D52" w:rsidP="00484AE0">
            <w:pPr>
              <w:spacing w:before="0" w:after="0"/>
              <w:jc w:val="center"/>
              <w:rPr>
                <w:rFonts w:ascii="Times New Roman" w:eastAsia="Times New Roman" w:hAnsi="Times New Roman"/>
                <w:bCs/>
                <w:i/>
                <w:sz w:val="16"/>
                <w:szCs w:val="16"/>
              </w:rPr>
            </w:pPr>
            <w:r>
              <w:rPr>
                <w:rFonts w:ascii="Times New Roman" w:eastAsia="Times New Roman" w:hAnsi="Times New Roman"/>
                <w:bCs/>
                <w:i/>
                <w:sz w:val="16"/>
                <w:szCs w:val="16"/>
              </w:rPr>
              <w:t>2.1.17</w:t>
            </w:r>
          </w:p>
        </w:tc>
        <w:tc>
          <w:tcPr>
            <w:tcW w:w="5386" w:type="dxa"/>
            <w:tcBorders>
              <w:top w:val="nil"/>
              <w:left w:val="nil"/>
              <w:bottom w:val="single" w:sz="4" w:space="0" w:color="auto"/>
              <w:right w:val="single" w:sz="4" w:space="0" w:color="auto"/>
            </w:tcBorders>
            <w:shd w:val="clear" w:color="auto" w:fill="auto"/>
            <w:vAlign w:val="bottom"/>
          </w:tcPr>
          <w:p w:rsidR="00DD1D52" w:rsidRPr="00835D48" w:rsidRDefault="00DD1D52" w:rsidP="00484AE0">
            <w:pPr>
              <w:spacing w:before="0" w:after="0"/>
              <w:jc w:val="left"/>
              <w:rPr>
                <w:rFonts w:ascii="Times New Roman" w:eastAsia="Times New Roman" w:hAnsi="Times New Roman"/>
                <w:bCs/>
                <w:sz w:val="16"/>
                <w:szCs w:val="16"/>
              </w:rPr>
            </w:pPr>
            <w:r>
              <w:rPr>
                <w:rFonts w:ascii="Times New Roman" w:eastAsia="Times New Roman" w:hAnsi="Times New Roman"/>
                <w:bCs/>
                <w:sz w:val="16"/>
                <w:szCs w:val="16"/>
              </w:rPr>
              <w:t xml:space="preserve">ПС-110 </w:t>
            </w:r>
            <w:r w:rsidRPr="00835D48">
              <w:rPr>
                <w:rFonts w:ascii="Times New Roman" w:eastAsia="Times New Roman" w:hAnsi="Times New Roman"/>
                <w:bCs/>
                <w:sz w:val="16"/>
                <w:szCs w:val="16"/>
              </w:rPr>
              <w:t>Дубове</w:t>
            </w:r>
            <w:r>
              <w:rPr>
                <w:rFonts w:ascii="Times New Roman" w:eastAsia="Times New Roman" w:hAnsi="Times New Roman"/>
                <w:sz w:val="16"/>
                <w:szCs w:val="16"/>
              </w:rPr>
              <w:t xml:space="preserve">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112DA1"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опорних залізобетонних конструкцій, кабельних каналів, вимикачів 110кВ – 3шт, роз</w:t>
            </w:r>
            <w:r w:rsidRPr="00112DA1">
              <w:rPr>
                <w:rFonts w:ascii="Times New Roman" w:eastAsia="Times New Roman" w:hAnsi="Times New Roman"/>
                <w:i/>
                <w:iCs/>
                <w:sz w:val="16"/>
                <w:szCs w:val="16"/>
              </w:rPr>
              <w:t>’</w:t>
            </w:r>
            <w:r>
              <w:rPr>
                <w:rFonts w:ascii="Times New Roman" w:eastAsia="Times New Roman" w:hAnsi="Times New Roman"/>
                <w:i/>
                <w:iCs/>
                <w:sz w:val="16"/>
                <w:szCs w:val="16"/>
              </w:rPr>
              <w:t>єднувачів 110кВ – 10шт., ТН-110, вимикачів 10кВ – 10шт, маслонаповнених вводів, РЗА-110,10</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835D48" w:rsidRDefault="00DD1D52" w:rsidP="00484AE0">
            <w:pPr>
              <w:spacing w:before="0" w:after="0"/>
              <w:jc w:val="center"/>
              <w:rPr>
                <w:rFonts w:ascii="Times New Roman" w:eastAsia="Times New Roman" w:hAnsi="Times New Roman"/>
                <w:bCs/>
                <w:i/>
                <w:sz w:val="16"/>
                <w:szCs w:val="16"/>
              </w:rPr>
            </w:pPr>
            <w:r>
              <w:rPr>
                <w:rFonts w:ascii="Times New Roman" w:eastAsia="Times New Roman" w:hAnsi="Times New Roman"/>
                <w:bCs/>
                <w:i/>
                <w:sz w:val="16"/>
                <w:szCs w:val="16"/>
              </w:rPr>
              <w:t>2.1.18</w:t>
            </w:r>
          </w:p>
        </w:tc>
        <w:tc>
          <w:tcPr>
            <w:tcW w:w="5386" w:type="dxa"/>
            <w:tcBorders>
              <w:top w:val="nil"/>
              <w:left w:val="nil"/>
              <w:bottom w:val="single" w:sz="4" w:space="0" w:color="auto"/>
              <w:right w:val="single" w:sz="4" w:space="0" w:color="auto"/>
            </w:tcBorders>
            <w:shd w:val="clear" w:color="auto" w:fill="auto"/>
            <w:vAlign w:val="bottom"/>
          </w:tcPr>
          <w:p w:rsidR="00DD1D52" w:rsidRPr="00835D48" w:rsidRDefault="00DD1D52" w:rsidP="00484AE0">
            <w:pPr>
              <w:spacing w:before="0" w:after="0"/>
              <w:jc w:val="left"/>
              <w:rPr>
                <w:rFonts w:ascii="Times New Roman" w:eastAsia="Times New Roman" w:hAnsi="Times New Roman"/>
                <w:bCs/>
                <w:sz w:val="16"/>
                <w:szCs w:val="16"/>
              </w:rPr>
            </w:pPr>
            <w:r>
              <w:rPr>
                <w:rFonts w:ascii="Times New Roman" w:eastAsia="Times New Roman" w:hAnsi="Times New Roman"/>
                <w:bCs/>
                <w:sz w:val="16"/>
                <w:szCs w:val="16"/>
              </w:rPr>
              <w:t>ПС-110 Гаврилівка</w:t>
            </w:r>
            <w:r>
              <w:rPr>
                <w:rFonts w:ascii="Times New Roman" w:eastAsia="Times New Roman" w:hAnsi="Times New Roman"/>
                <w:sz w:val="16"/>
                <w:szCs w:val="16"/>
              </w:rPr>
              <w:t xml:space="preserve">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112DA1"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опорних залізобетонних конструкцій, кабельних каналів, вимикачів 110кВ – 2шт, роз</w:t>
            </w:r>
            <w:r w:rsidRPr="00112DA1">
              <w:rPr>
                <w:rFonts w:ascii="Times New Roman" w:eastAsia="Times New Roman" w:hAnsi="Times New Roman"/>
                <w:i/>
                <w:iCs/>
                <w:sz w:val="16"/>
                <w:szCs w:val="16"/>
              </w:rPr>
              <w:t>’</w:t>
            </w:r>
            <w:r>
              <w:rPr>
                <w:rFonts w:ascii="Times New Roman" w:eastAsia="Times New Roman" w:hAnsi="Times New Roman"/>
                <w:i/>
                <w:iCs/>
                <w:sz w:val="16"/>
                <w:szCs w:val="16"/>
              </w:rPr>
              <w:t>єднувачів 110кВ – 8шт., ТН-110,  маслонаповнених вводів, РЗА-110,10кВ</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vMerge w:val="restart"/>
            <w:tcBorders>
              <w:top w:val="nil"/>
              <w:left w:val="single" w:sz="8" w:space="0" w:color="auto"/>
              <w:right w:val="single" w:sz="8" w:space="0" w:color="auto"/>
            </w:tcBorders>
            <w:shd w:val="clear" w:color="auto" w:fill="auto"/>
            <w:vAlign w:val="center"/>
          </w:tcPr>
          <w:p w:rsidR="00DD1D52" w:rsidRPr="00835D48" w:rsidRDefault="00DD1D52" w:rsidP="00484AE0">
            <w:pPr>
              <w:spacing w:before="0" w:after="0"/>
              <w:jc w:val="center"/>
              <w:rPr>
                <w:rFonts w:ascii="Times New Roman" w:eastAsia="Times New Roman" w:hAnsi="Times New Roman"/>
                <w:bCs/>
                <w:i/>
                <w:sz w:val="16"/>
                <w:szCs w:val="16"/>
              </w:rPr>
            </w:pPr>
            <w:r>
              <w:rPr>
                <w:rFonts w:ascii="Times New Roman" w:eastAsia="Times New Roman" w:hAnsi="Times New Roman"/>
                <w:bCs/>
                <w:i/>
                <w:sz w:val="16"/>
                <w:szCs w:val="16"/>
              </w:rPr>
              <w:t>2.1.19</w:t>
            </w:r>
          </w:p>
        </w:tc>
        <w:tc>
          <w:tcPr>
            <w:tcW w:w="5386" w:type="dxa"/>
            <w:tcBorders>
              <w:top w:val="nil"/>
              <w:left w:val="nil"/>
              <w:bottom w:val="single" w:sz="4" w:space="0" w:color="auto"/>
              <w:right w:val="single" w:sz="4" w:space="0" w:color="auto"/>
            </w:tcBorders>
            <w:shd w:val="clear" w:color="auto" w:fill="auto"/>
            <w:vAlign w:val="bottom"/>
          </w:tcPr>
          <w:p w:rsidR="00DD1D52" w:rsidRPr="00835D48" w:rsidRDefault="00DD1D52" w:rsidP="00484AE0">
            <w:pPr>
              <w:spacing w:before="0" w:after="0"/>
              <w:jc w:val="left"/>
              <w:rPr>
                <w:rFonts w:ascii="Times New Roman" w:eastAsia="Times New Roman" w:hAnsi="Times New Roman"/>
                <w:bCs/>
                <w:sz w:val="16"/>
                <w:szCs w:val="16"/>
              </w:rPr>
            </w:pPr>
            <w:r>
              <w:rPr>
                <w:rFonts w:ascii="Times New Roman" w:eastAsia="Times New Roman" w:hAnsi="Times New Roman"/>
                <w:bCs/>
                <w:sz w:val="16"/>
                <w:szCs w:val="16"/>
              </w:rPr>
              <w:t>ПС-110 Язикове</w:t>
            </w:r>
            <w:r>
              <w:rPr>
                <w:rFonts w:ascii="Times New Roman" w:eastAsia="Times New Roman" w:hAnsi="Times New Roman"/>
                <w:sz w:val="16"/>
                <w:szCs w:val="16"/>
              </w:rPr>
              <w:t xml:space="preserve"> тягова</w:t>
            </w:r>
            <w:r>
              <w:rPr>
                <w:rFonts w:ascii="Times New Roman" w:eastAsia="Times New Roman" w:hAnsi="Times New Roman"/>
                <w:bCs/>
                <w:sz w:val="16"/>
                <w:szCs w:val="16"/>
              </w:rPr>
              <w:t xml:space="preserve"> (ВРП-35кВ)</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112DA1"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вимикачів 35кВ – 5шт, роз</w:t>
            </w:r>
            <w:r w:rsidRPr="00112DA1">
              <w:rPr>
                <w:rFonts w:ascii="Times New Roman" w:eastAsia="Times New Roman" w:hAnsi="Times New Roman"/>
                <w:i/>
                <w:iCs/>
                <w:sz w:val="16"/>
                <w:szCs w:val="16"/>
              </w:rPr>
              <w:t>’</w:t>
            </w:r>
            <w:r>
              <w:rPr>
                <w:rFonts w:ascii="Times New Roman" w:eastAsia="Times New Roman" w:hAnsi="Times New Roman"/>
                <w:i/>
                <w:iCs/>
                <w:sz w:val="16"/>
                <w:szCs w:val="16"/>
              </w:rPr>
              <w:t>єднувачів 35кВ – 11шт, ТН, ТС-35кВ</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vMerge/>
            <w:tcBorders>
              <w:left w:val="single" w:sz="8" w:space="0" w:color="auto"/>
              <w:bottom w:val="single" w:sz="4" w:space="0" w:color="auto"/>
              <w:right w:val="single" w:sz="8" w:space="0" w:color="auto"/>
            </w:tcBorders>
            <w:shd w:val="clear" w:color="auto" w:fill="auto"/>
            <w:vAlign w:val="center"/>
          </w:tcPr>
          <w:p w:rsidR="00DD1D52" w:rsidRPr="00835D48" w:rsidRDefault="00DD1D52" w:rsidP="00484AE0">
            <w:pPr>
              <w:spacing w:before="0" w:after="0"/>
              <w:jc w:val="center"/>
              <w:rPr>
                <w:rFonts w:ascii="Times New Roman" w:eastAsia="Times New Roman" w:hAnsi="Times New Roman"/>
                <w:bCs/>
                <w:i/>
                <w:sz w:val="16"/>
                <w:szCs w:val="16"/>
              </w:rPr>
            </w:pPr>
          </w:p>
        </w:tc>
        <w:tc>
          <w:tcPr>
            <w:tcW w:w="5386" w:type="dxa"/>
            <w:tcBorders>
              <w:top w:val="nil"/>
              <w:left w:val="nil"/>
              <w:bottom w:val="single" w:sz="4" w:space="0" w:color="auto"/>
              <w:right w:val="single" w:sz="4" w:space="0" w:color="auto"/>
            </w:tcBorders>
            <w:shd w:val="clear" w:color="auto" w:fill="auto"/>
            <w:vAlign w:val="bottom"/>
          </w:tcPr>
          <w:p w:rsidR="00DD1D52" w:rsidRPr="00835D48" w:rsidRDefault="00DD1D52" w:rsidP="00484AE0">
            <w:pPr>
              <w:spacing w:before="0" w:after="0"/>
              <w:jc w:val="left"/>
              <w:rPr>
                <w:rFonts w:ascii="Times New Roman" w:eastAsia="Times New Roman" w:hAnsi="Times New Roman"/>
                <w:bCs/>
                <w:sz w:val="16"/>
                <w:szCs w:val="16"/>
              </w:rPr>
            </w:pPr>
            <w:r>
              <w:rPr>
                <w:rFonts w:ascii="Times New Roman" w:eastAsia="Times New Roman" w:hAnsi="Times New Roman"/>
                <w:bCs/>
                <w:sz w:val="16"/>
                <w:szCs w:val="16"/>
              </w:rPr>
              <w:t>ПС-110 Язикове</w:t>
            </w:r>
            <w:r>
              <w:rPr>
                <w:rFonts w:ascii="Times New Roman" w:eastAsia="Times New Roman" w:hAnsi="Times New Roman"/>
                <w:sz w:val="16"/>
                <w:szCs w:val="16"/>
              </w:rPr>
              <w:t xml:space="preserve"> тягова</w:t>
            </w:r>
            <w:r>
              <w:rPr>
                <w:rFonts w:ascii="Times New Roman" w:eastAsia="Times New Roman" w:hAnsi="Times New Roman"/>
                <w:bCs/>
                <w:sz w:val="16"/>
                <w:szCs w:val="16"/>
              </w:rPr>
              <w:t xml:space="preserve"> (ВРП-110кВ, щитова)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112DA1"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порталів, залізобетонних конструкцій, кабельних каналів, вимикачів 110кВ – 3шт, роз</w:t>
            </w:r>
            <w:r w:rsidRPr="00112DA1">
              <w:rPr>
                <w:rFonts w:ascii="Times New Roman" w:eastAsia="Times New Roman" w:hAnsi="Times New Roman"/>
                <w:i/>
                <w:iCs/>
                <w:sz w:val="16"/>
                <w:szCs w:val="16"/>
              </w:rPr>
              <w:t>’</w:t>
            </w:r>
            <w:r>
              <w:rPr>
                <w:rFonts w:ascii="Times New Roman" w:eastAsia="Times New Roman" w:hAnsi="Times New Roman"/>
                <w:i/>
                <w:iCs/>
                <w:sz w:val="16"/>
                <w:szCs w:val="16"/>
              </w:rPr>
              <w:t>єднувачів 110кВ – 18шт, щита керування РЗА-110,35,10</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835D48" w:rsidRDefault="00DD1D52" w:rsidP="00484AE0">
            <w:pPr>
              <w:spacing w:before="0" w:after="0"/>
              <w:jc w:val="center"/>
              <w:rPr>
                <w:rFonts w:ascii="Times New Roman" w:eastAsia="Times New Roman" w:hAnsi="Times New Roman"/>
                <w:bCs/>
                <w:i/>
                <w:sz w:val="16"/>
                <w:szCs w:val="16"/>
              </w:rPr>
            </w:pPr>
            <w:r>
              <w:rPr>
                <w:rFonts w:ascii="Times New Roman" w:eastAsia="Times New Roman" w:hAnsi="Times New Roman"/>
                <w:bCs/>
                <w:i/>
                <w:sz w:val="16"/>
                <w:szCs w:val="16"/>
              </w:rPr>
              <w:t>2.1.20</w:t>
            </w:r>
          </w:p>
        </w:tc>
        <w:tc>
          <w:tcPr>
            <w:tcW w:w="5386" w:type="dxa"/>
            <w:tcBorders>
              <w:top w:val="nil"/>
              <w:left w:val="nil"/>
              <w:bottom w:val="single" w:sz="4" w:space="0" w:color="auto"/>
              <w:right w:val="single" w:sz="4" w:space="0" w:color="auto"/>
            </w:tcBorders>
            <w:shd w:val="clear" w:color="auto" w:fill="auto"/>
            <w:vAlign w:val="bottom"/>
          </w:tcPr>
          <w:p w:rsidR="00DD1D52" w:rsidRDefault="00DD1D52" w:rsidP="00484AE0">
            <w:pPr>
              <w:spacing w:before="0" w:after="0"/>
              <w:jc w:val="left"/>
              <w:rPr>
                <w:rFonts w:ascii="Times New Roman" w:eastAsia="Times New Roman" w:hAnsi="Times New Roman"/>
                <w:bCs/>
                <w:sz w:val="16"/>
                <w:szCs w:val="16"/>
              </w:rPr>
            </w:pPr>
            <w:r>
              <w:rPr>
                <w:rFonts w:ascii="Times New Roman" w:eastAsia="Times New Roman" w:hAnsi="Times New Roman"/>
                <w:bCs/>
                <w:sz w:val="16"/>
                <w:szCs w:val="16"/>
              </w:rPr>
              <w:t>ПС-110 Барвінкове</w:t>
            </w:r>
            <w:r>
              <w:rPr>
                <w:rFonts w:ascii="Times New Roman" w:eastAsia="Times New Roman" w:hAnsi="Times New Roman"/>
                <w:sz w:val="16"/>
                <w:szCs w:val="16"/>
              </w:rPr>
              <w:t xml:space="preserve">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112DA1"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Заміна опорних залізобетонних конструкцій, кабельних каналів, вимикачів </w:t>
            </w:r>
            <w:r>
              <w:rPr>
                <w:rFonts w:ascii="Times New Roman" w:eastAsia="Times New Roman" w:hAnsi="Times New Roman"/>
                <w:i/>
                <w:iCs/>
                <w:sz w:val="16"/>
                <w:szCs w:val="16"/>
              </w:rPr>
              <w:lastRenderedPageBreak/>
              <w:t>110кВ – 2шт, роз</w:t>
            </w:r>
            <w:r w:rsidRPr="00112DA1">
              <w:rPr>
                <w:rFonts w:ascii="Times New Roman" w:eastAsia="Times New Roman" w:hAnsi="Times New Roman"/>
                <w:i/>
                <w:iCs/>
                <w:sz w:val="16"/>
                <w:szCs w:val="16"/>
              </w:rPr>
              <w:t>’</w:t>
            </w:r>
            <w:r>
              <w:rPr>
                <w:rFonts w:ascii="Times New Roman" w:eastAsia="Times New Roman" w:hAnsi="Times New Roman"/>
                <w:i/>
                <w:iCs/>
                <w:sz w:val="16"/>
                <w:szCs w:val="16"/>
              </w:rPr>
              <w:t>єднувачів 110кВ – 7шт., ТН-110,  маслонаповнених вводів, РЗА-110,10кВ, вимикачів 10кВ 12шт, щита керування, РЗА-110,10кВ</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835D48" w:rsidRDefault="00DD1D52" w:rsidP="00484AE0">
            <w:pPr>
              <w:spacing w:before="0" w:after="0"/>
              <w:jc w:val="center"/>
              <w:rPr>
                <w:rFonts w:ascii="Times New Roman" w:eastAsia="Times New Roman" w:hAnsi="Times New Roman"/>
                <w:bCs/>
                <w:i/>
                <w:sz w:val="16"/>
                <w:szCs w:val="16"/>
              </w:rPr>
            </w:pPr>
            <w:r>
              <w:rPr>
                <w:rFonts w:ascii="Times New Roman" w:eastAsia="Times New Roman" w:hAnsi="Times New Roman"/>
                <w:bCs/>
                <w:i/>
                <w:sz w:val="16"/>
                <w:szCs w:val="16"/>
              </w:rPr>
              <w:t>2.1.21</w:t>
            </w:r>
          </w:p>
        </w:tc>
        <w:tc>
          <w:tcPr>
            <w:tcW w:w="5386" w:type="dxa"/>
            <w:tcBorders>
              <w:top w:val="nil"/>
              <w:left w:val="nil"/>
              <w:bottom w:val="single" w:sz="4" w:space="0" w:color="auto"/>
              <w:right w:val="single" w:sz="4" w:space="0" w:color="auto"/>
            </w:tcBorders>
            <w:shd w:val="clear" w:color="auto" w:fill="auto"/>
            <w:vAlign w:val="bottom"/>
          </w:tcPr>
          <w:p w:rsidR="00DD1D52" w:rsidRDefault="00DD1D52" w:rsidP="00484AE0">
            <w:pPr>
              <w:spacing w:before="0" w:after="0"/>
              <w:jc w:val="left"/>
              <w:rPr>
                <w:rFonts w:ascii="Times New Roman" w:eastAsia="Times New Roman" w:hAnsi="Times New Roman"/>
                <w:bCs/>
                <w:sz w:val="16"/>
                <w:szCs w:val="16"/>
              </w:rPr>
            </w:pPr>
            <w:r>
              <w:rPr>
                <w:rFonts w:ascii="Times New Roman" w:eastAsia="Times New Roman" w:hAnsi="Times New Roman"/>
                <w:bCs/>
                <w:sz w:val="16"/>
                <w:szCs w:val="16"/>
              </w:rPr>
              <w:t>ПС-110 Бантишеве</w:t>
            </w:r>
            <w:r>
              <w:rPr>
                <w:rFonts w:ascii="Times New Roman" w:eastAsia="Times New Roman" w:hAnsi="Times New Roman"/>
                <w:sz w:val="16"/>
                <w:szCs w:val="16"/>
              </w:rPr>
              <w:t xml:space="preserve">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112DA1"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опорних залізобетонних конструкцій, кабельних каналів, вимикачів 110кВ – 2шт, роз</w:t>
            </w:r>
            <w:r w:rsidRPr="00112DA1">
              <w:rPr>
                <w:rFonts w:ascii="Times New Roman" w:eastAsia="Times New Roman" w:hAnsi="Times New Roman"/>
                <w:i/>
                <w:iCs/>
                <w:sz w:val="16"/>
                <w:szCs w:val="16"/>
              </w:rPr>
              <w:t>’</w:t>
            </w:r>
            <w:r>
              <w:rPr>
                <w:rFonts w:ascii="Times New Roman" w:eastAsia="Times New Roman" w:hAnsi="Times New Roman"/>
                <w:i/>
                <w:iCs/>
                <w:sz w:val="16"/>
                <w:szCs w:val="16"/>
              </w:rPr>
              <w:t>єднувачів 110кВ – 9шт., ТН-110,  маслонаповнених вводів, РЗА-110,10кВ, вимикачів 10кВ 11шт, щита керування, РЗА-110,10кВ</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835D48" w:rsidRDefault="00DD1D52" w:rsidP="00484AE0">
            <w:pPr>
              <w:spacing w:before="0" w:after="0"/>
              <w:jc w:val="center"/>
              <w:rPr>
                <w:rFonts w:ascii="Times New Roman" w:eastAsia="Times New Roman" w:hAnsi="Times New Roman"/>
                <w:bCs/>
                <w:i/>
                <w:sz w:val="16"/>
                <w:szCs w:val="16"/>
              </w:rPr>
            </w:pPr>
            <w:r>
              <w:rPr>
                <w:rFonts w:ascii="Times New Roman" w:eastAsia="Times New Roman" w:hAnsi="Times New Roman"/>
                <w:bCs/>
                <w:i/>
                <w:sz w:val="16"/>
                <w:szCs w:val="16"/>
              </w:rPr>
              <w:t>2.1.22</w:t>
            </w:r>
          </w:p>
        </w:tc>
        <w:tc>
          <w:tcPr>
            <w:tcW w:w="5386" w:type="dxa"/>
            <w:tcBorders>
              <w:top w:val="nil"/>
              <w:left w:val="nil"/>
              <w:bottom w:val="single" w:sz="4" w:space="0" w:color="auto"/>
              <w:right w:val="single" w:sz="4" w:space="0" w:color="auto"/>
            </w:tcBorders>
            <w:shd w:val="clear" w:color="auto" w:fill="auto"/>
            <w:vAlign w:val="bottom"/>
          </w:tcPr>
          <w:p w:rsidR="00DD1D52" w:rsidRDefault="00DD1D52" w:rsidP="00484AE0">
            <w:pPr>
              <w:spacing w:before="0" w:after="0"/>
              <w:jc w:val="left"/>
              <w:rPr>
                <w:rFonts w:ascii="Times New Roman" w:eastAsia="Times New Roman" w:hAnsi="Times New Roman"/>
                <w:bCs/>
                <w:sz w:val="16"/>
                <w:szCs w:val="16"/>
              </w:rPr>
            </w:pPr>
            <w:r>
              <w:rPr>
                <w:rFonts w:ascii="Times New Roman" w:eastAsia="Times New Roman" w:hAnsi="Times New Roman"/>
                <w:bCs/>
                <w:sz w:val="16"/>
                <w:szCs w:val="16"/>
              </w:rPr>
              <w:t>ПС-110 Дружківка</w:t>
            </w:r>
            <w:r>
              <w:rPr>
                <w:rFonts w:ascii="Times New Roman" w:eastAsia="Times New Roman" w:hAnsi="Times New Roman"/>
                <w:sz w:val="16"/>
                <w:szCs w:val="16"/>
              </w:rPr>
              <w:t xml:space="preserve">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112DA1"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опорних залізобетонних конструкцій, кабельних каналів, вимикачів 110кВ – 3шт, роз</w:t>
            </w:r>
            <w:r w:rsidRPr="00112DA1">
              <w:rPr>
                <w:rFonts w:ascii="Times New Roman" w:eastAsia="Times New Roman" w:hAnsi="Times New Roman"/>
                <w:i/>
                <w:iCs/>
                <w:sz w:val="16"/>
                <w:szCs w:val="16"/>
              </w:rPr>
              <w:t>’</w:t>
            </w:r>
            <w:r>
              <w:rPr>
                <w:rFonts w:ascii="Times New Roman" w:eastAsia="Times New Roman" w:hAnsi="Times New Roman"/>
                <w:i/>
                <w:iCs/>
                <w:sz w:val="16"/>
                <w:szCs w:val="16"/>
              </w:rPr>
              <w:t>єднувачів 110кВ – 22шт., ТН-110,  маслонаповнених вводів, РЗА-110,10кВ, вимикачів 10кВ 20шт, щита керування, РЗА-110,10кВ</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835D48" w:rsidRDefault="00DD1D52" w:rsidP="00484AE0">
            <w:pPr>
              <w:spacing w:before="0" w:after="0"/>
              <w:jc w:val="center"/>
              <w:rPr>
                <w:rFonts w:ascii="Times New Roman" w:eastAsia="Times New Roman" w:hAnsi="Times New Roman"/>
                <w:bCs/>
                <w:i/>
                <w:sz w:val="16"/>
                <w:szCs w:val="16"/>
              </w:rPr>
            </w:pPr>
            <w:r>
              <w:rPr>
                <w:rFonts w:ascii="Times New Roman" w:eastAsia="Times New Roman" w:hAnsi="Times New Roman"/>
                <w:bCs/>
                <w:i/>
                <w:sz w:val="16"/>
                <w:szCs w:val="16"/>
              </w:rPr>
              <w:t>2.1.23</w:t>
            </w:r>
          </w:p>
        </w:tc>
        <w:tc>
          <w:tcPr>
            <w:tcW w:w="5386" w:type="dxa"/>
            <w:tcBorders>
              <w:top w:val="nil"/>
              <w:left w:val="nil"/>
              <w:bottom w:val="single" w:sz="4" w:space="0" w:color="auto"/>
              <w:right w:val="single" w:sz="4" w:space="0" w:color="auto"/>
            </w:tcBorders>
            <w:shd w:val="clear" w:color="auto" w:fill="auto"/>
            <w:vAlign w:val="bottom"/>
          </w:tcPr>
          <w:p w:rsidR="00DD1D52" w:rsidRDefault="00DD1D52" w:rsidP="00484AE0">
            <w:pPr>
              <w:spacing w:before="0" w:after="0"/>
              <w:jc w:val="left"/>
              <w:rPr>
                <w:rFonts w:ascii="Times New Roman" w:eastAsia="Times New Roman" w:hAnsi="Times New Roman"/>
                <w:bCs/>
                <w:sz w:val="16"/>
                <w:szCs w:val="16"/>
              </w:rPr>
            </w:pPr>
            <w:r>
              <w:rPr>
                <w:rFonts w:ascii="Times New Roman" w:eastAsia="Times New Roman" w:hAnsi="Times New Roman"/>
                <w:bCs/>
                <w:sz w:val="16"/>
                <w:szCs w:val="16"/>
              </w:rPr>
              <w:t>ПС-110 Костянтинівка</w:t>
            </w:r>
            <w:r>
              <w:rPr>
                <w:rFonts w:ascii="Times New Roman" w:eastAsia="Times New Roman" w:hAnsi="Times New Roman"/>
                <w:sz w:val="16"/>
                <w:szCs w:val="16"/>
              </w:rPr>
              <w:t xml:space="preserve">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112DA1"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опорних залізобетонних конструкцій, кабельних каналів, вимикачів 110кВ – 3шт, роз</w:t>
            </w:r>
            <w:r w:rsidRPr="00112DA1">
              <w:rPr>
                <w:rFonts w:ascii="Times New Roman" w:eastAsia="Times New Roman" w:hAnsi="Times New Roman"/>
                <w:i/>
                <w:iCs/>
                <w:sz w:val="16"/>
                <w:szCs w:val="16"/>
              </w:rPr>
              <w:t>’</w:t>
            </w:r>
            <w:r>
              <w:rPr>
                <w:rFonts w:ascii="Times New Roman" w:eastAsia="Times New Roman" w:hAnsi="Times New Roman"/>
                <w:i/>
                <w:iCs/>
                <w:sz w:val="16"/>
                <w:szCs w:val="16"/>
              </w:rPr>
              <w:t>єднувачів 110кВ – 6шт., ТН-110,  маслонаповнених вводів, РЗА-110,10кВ, вимикачів 10кВ 12шт, щита керування, РЗА-110,10кВ</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2.2.</w:t>
            </w:r>
          </w:p>
        </w:tc>
        <w:tc>
          <w:tcPr>
            <w:tcW w:w="5386" w:type="dxa"/>
            <w:tcBorders>
              <w:top w:val="nil"/>
              <w:left w:val="nil"/>
              <w:bottom w:val="single" w:sz="4" w:space="0" w:color="auto"/>
              <w:right w:val="single" w:sz="4" w:space="0" w:color="auto"/>
            </w:tcBorders>
            <w:shd w:val="clear" w:color="auto" w:fill="auto"/>
            <w:vAlign w:val="bottom"/>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Підстанції рівня напруги 35 (27,5; 20) кВ, усього</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322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2.2.1.</w:t>
            </w:r>
          </w:p>
        </w:tc>
        <w:tc>
          <w:tcPr>
            <w:tcW w:w="5386"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left"/>
              <w:rPr>
                <w:rFonts w:ascii="Times New Roman" w:eastAsia="Times New Roman" w:hAnsi="Times New Roman"/>
                <w:sz w:val="16"/>
                <w:szCs w:val="16"/>
              </w:rPr>
            </w:pPr>
            <w:r w:rsidRPr="00582814">
              <w:rPr>
                <w:rFonts w:ascii="Times New Roman" w:eastAsia="Times New Roman" w:hAnsi="Times New Roman"/>
                <w:sz w:val="16"/>
                <w:szCs w:val="16"/>
              </w:rPr>
              <w:t>ПС</w:t>
            </w:r>
            <w:r>
              <w:rPr>
                <w:rFonts w:ascii="Times New Roman" w:eastAsia="Times New Roman" w:hAnsi="Times New Roman"/>
                <w:sz w:val="16"/>
                <w:szCs w:val="16"/>
              </w:rPr>
              <w:t>-</w:t>
            </w:r>
            <w:r w:rsidRPr="00582814">
              <w:rPr>
                <w:rFonts w:ascii="Times New Roman" w:eastAsia="Times New Roman" w:hAnsi="Times New Roman"/>
                <w:sz w:val="16"/>
                <w:szCs w:val="16"/>
              </w:rPr>
              <w:t xml:space="preserve">35  </w:t>
            </w:r>
            <w:r>
              <w:rPr>
                <w:rFonts w:ascii="Times New Roman" w:eastAsia="Times New Roman" w:hAnsi="Times New Roman"/>
                <w:sz w:val="16"/>
                <w:szCs w:val="16"/>
              </w:rPr>
              <w:t>ЦРП Лиман</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вимикачів 35кВ – 5шт, залізобетоних конструкцій, шин та спсків, вимикачів 10кВ – 28шт, ТТ-10кВ</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sz w:val="16"/>
                <w:szCs w:val="16"/>
              </w:rPr>
            </w:pPr>
            <w:r>
              <w:rPr>
                <w:rFonts w:ascii="Times New Roman" w:eastAsia="Times New Roman" w:hAnsi="Times New Roman"/>
                <w:sz w:val="16"/>
                <w:szCs w:val="16"/>
              </w:rPr>
              <w:t>2.2.2</w:t>
            </w:r>
          </w:p>
        </w:tc>
        <w:tc>
          <w:tcPr>
            <w:tcW w:w="5386"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ПС-35  РП-1 станції Волноваха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547BE"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порталі, ошиновки, роз</w:t>
            </w:r>
            <w:r w:rsidRPr="00516E14">
              <w:rPr>
                <w:rFonts w:ascii="Times New Roman" w:eastAsia="Times New Roman" w:hAnsi="Times New Roman"/>
                <w:i/>
                <w:iCs/>
                <w:sz w:val="16"/>
                <w:szCs w:val="16"/>
                <w:lang w:val="ru-RU"/>
              </w:rPr>
              <w:t>’</w:t>
            </w:r>
            <w:r>
              <w:rPr>
                <w:rFonts w:ascii="Times New Roman" w:eastAsia="Times New Roman" w:hAnsi="Times New Roman"/>
                <w:i/>
                <w:iCs/>
                <w:sz w:val="16"/>
                <w:szCs w:val="16"/>
              </w:rPr>
              <w:t>єднувачів, силового трансформатора</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sz w:val="16"/>
                <w:szCs w:val="16"/>
              </w:rPr>
            </w:pPr>
            <w:r>
              <w:rPr>
                <w:rFonts w:ascii="Times New Roman" w:eastAsia="Times New Roman" w:hAnsi="Times New Roman"/>
                <w:sz w:val="16"/>
                <w:szCs w:val="16"/>
              </w:rPr>
              <w:t>2.2.3</w:t>
            </w:r>
          </w:p>
        </w:tc>
        <w:tc>
          <w:tcPr>
            <w:tcW w:w="5386" w:type="dxa"/>
            <w:tcBorders>
              <w:top w:val="nil"/>
              <w:left w:val="nil"/>
              <w:bottom w:val="single" w:sz="4" w:space="0" w:color="auto"/>
              <w:right w:val="single" w:sz="4" w:space="0" w:color="auto"/>
            </w:tcBorders>
            <w:shd w:val="clear" w:color="auto" w:fill="auto"/>
            <w:vAlign w:val="center"/>
          </w:tcPr>
          <w:p w:rsidR="00DD1D52"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ПС-35 Покровськ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акумуляторної батареї, силового трансформатора</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sz w:val="16"/>
                <w:szCs w:val="16"/>
              </w:rPr>
            </w:pPr>
            <w:r>
              <w:rPr>
                <w:rFonts w:ascii="Times New Roman" w:eastAsia="Times New Roman" w:hAnsi="Times New Roman"/>
                <w:sz w:val="16"/>
                <w:szCs w:val="16"/>
              </w:rPr>
              <w:t>2.2.4.</w:t>
            </w:r>
          </w:p>
        </w:tc>
        <w:tc>
          <w:tcPr>
            <w:tcW w:w="5386"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ПС-35 Фенольна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вимикачів 10кВ 4шт, щита керування, РЗА</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Default="00DD1D52" w:rsidP="00484AE0">
            <w:pPr>
              <w:spacing w:before="0" w:after="0"/>
              <w:jc w:val="center"/>
              <w:rPr>
                <w:rFonts w:ascii="Times New Roman" w:eastAsia="Times New Roman" w:hAnsi="Times New Roman"/>
                <w:sz w:val="16"/>
                <w:szCs w:val="16"/>
              </w:rPr>
            </w:pPr>
            <w:r>
              <w:rPr>
                <w:rFonts w:ascii="Times New Roman" w:eastAsia="Times New Roman" w:hAnsi="Times New Roman"/>
                <w:sz w:val="16"/>
                <w:szCs w:val="16"/>
              </w:rPr>
              <w:t>2.2.5.</w:t>
            </w:r>
          </w:p>
        </w:tc>
        <w:tc>
          <w:tcPr>
            <w:tcW w:w="5386" w:type="dxa"/>
            <w:tcBorders>
              <w:top w:val="nil"/>
              <w:left w:val="nil"/>
              <w:bottom w:val="single" w:sz="4" w:space="0" w:color="auto"/>
              <w:right w:val="single" w:sz="4" w:space="0" w:color="auto"/>
            </w:tcBorders>
            <w:shd w:val="clear" w:color="auto" w:fill="auto"/>
            <w:vAlign w:val="center"/>
          </w:tcPr>
          <w:p w:rsidR="00DD1D52" w:rsidRPr="00516E14" w:rsidRDefault="00DD1D52" w:rsidP="00484AE0">
            <w:pPr>
              <w:spacing w:before="0" w:after="0"/>
              <w:jc w:val="left"/>
              <w:rPr>
                <w:rFonts w:ascii="Times New Roman" w:eastAsia="Times New Roman" w:hAnsi="Times New Roman"/>
                <w:sz w:val="16"/>
                <w:szCs w:val="16"/>
              </w:rPr>
            </w:pPr>
            <w:r>
              <w:rPr>
                <w:rFonts w:ascii="Times New Roman" w:eastAsia="Times New Roman" w:hAnsi="Times New Roman"/>
                <w:sz w:val="16"/>
                <w:szCs w:val="16"/>
              </w:rPr>
              <w:t>ПС-35 Слов</w:t>
            </w:r>
            <w:r>
              <w:rPr>
                <w:rFonts w:ascii="Times New Roman" w:eastAsia="Times New Roman" w:hAnsi="Times New Roman"/>
                <w:sz w:val="16"/>
                <w:szCs w:val="16"/>
                <w:lang w:val="en-US"/>
              </w:rPr>
              <w:t>’</w:t>
            </w:r>
            <w:r>
              <w:rPr>
                <w:rFonts w:ascii="Times New Roman" w:eastAsia="Times New Roman" w:hAnsi="Times New Roman"/>
                <w:sz w:val="16"/>
                <w:szCs w:val="16"/>
              </w:rPr>
              <w:t>янськ тягова</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силового трансформатора</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2.3.</w:t>
            </w:r>
          </w:p>
        </w:tc>
        <w:tc>
          <w:tcPr>
            <w:tcW w:w="5386" w:type="dxa"/>
            <w:tcBorders>
              <w:top w:val="nil"/>
              <w:left w:val="nil"/>
              <w:bottom w:val="single" w:sz="4" w:space="0" w:color="auto"/>
              <w:right w:val="single" w:sz="4" w:space="0" w:color="auto"/>
            </w:tcBorders>
            <w:shd w:val="clear" w:color="auto" w:fill="auto"/>
            <w:vAlign w:val="bottom"/>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Лінії електропередачі рівня напруги 110 (154, 220) кВ, усього</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322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2.4.</w:t>
            </w:r>
          </w:p>
        </w:tc>
        <w:tc>
          <w:tcPr>
            <w:tcW w:w="5386" w:type="dxa"/>
            <w:tcBorders>
              <w:top w:val="nil"/>
              <w:left w:val="nil"/>
              <w:bottom w:val="single" w:sz="4" w:space="0" w:color="auto"/>
              <w:right w:val="single" w:sz="4" w:space="0" w:color="auto"/>
            </w:tcBorders>
            <w:shd w:val="clear" w:color="auto" w:fill="auto"/>
            <w:vAlign w:val="bottom"/>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Лінії електропередачі рівня напруги 35 (27,5; 20) кВ, усього</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322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tcPr>
          <w:p w:rsidR="00DD1D52" w:rsidRPr="003029C3" w:rsidRDefault="00DD1D52" w:rsidP="00484AE0">
            <w:pPr>
              <w:spacing w:before="0" w:after="0"/>
              <w:jc w:val="center"/>
              <w:rPr>
                <w:rFonts w:ascii="Times New Roman" w:eastAsia="Times New Roman" w:hAnsi="Times New Roman"/>
                <w:bCs/>
                <w:sz w:val="16"/>
                <w:szCs w:val="16"/>
              </w:rPr>
            </w:pPr>
          </w:p>
        </w:tc>
        <w:tc>
          <w:tcPr>
            <w:tcW w:w="5386" w:type="dxa"/>
            <w:tcBorders>
              <w:top w:val="nil"/>
              <w:left w:val="nil"/>
              <w:bottom w:val="single" w:sz="4" w:space="0" w:color="auto"/>
              <w:right w:val="single" w:sz="4" w:space="0" w:color="auto"/>
            </w:tcBorders>
            <w:shd w:val="clear" w:color="auto" w:fill="auto"/>
            <w:vAlign w:val="bottom"/>
          </w:tcPr>
          <w:p w:rsidR="00DD1D52" w:rsidRPr="003029C3" w:rsidRDefault="00DD1D52" w:rsidP="00484AE0">
            <w:pPr>
              <w:spacing w:before="0" w:after="0"/>
              <w:jc w:val="left"/>
              <w:rPr>
                <w:rFonts w:ascii="Times New Roman" w:eastAsia="Times New Roman" w:hAnsi="Times New Roman"/>
                <w:bCs/>
                <w:sz w:val="16"/>
                <w:szCs w:val="16"/>
              </w:rPr>
            </w:pPr>
            <w:r w:rsidRPr="003029C3">
              <w:rPr>
                <w:rFonts w:ascii="Times New Roman" w:eastAsia="Times New Roman" w:hAnsi="Times New Roman"/>
                <w:bCs/>
                <w:sz w:val="16"/>
                <w:szCs w:val="16"/>
              </w:rPr>
              <w:t>ПЛ</w:t>
            </w:r>
            <w:r>
              <w:rPr>
                <w:rFonts w:ascii="Times New Roman" w:eastAsia="Times New Roman" w:hAnsi="Times New Roman"/>
                <w:bCs/>
                <w:sz w:val="16"/>
                <w:szCs w:val="16"/>
              </w:rPr>
              <w:t>-</w:t>
            </w:r>
            <w:r w:rsidRPr="003029C3">
              <w:rPr>
                <w:rFonts w:ascii="Times New Roman" w:eastAsia="Times New Roman" w:hAnsi="Times New Roman"/>
                <w:bCs/>
                <w:sz w:val="16"/>
                <w:szCs w:val="16"/>
              </w:rPr>
              <w:t>35 «ЕЧЕ Слов</w:t>
            </w:r>
            <w:r w:rsidRPr="003029C3">
              <w:rPr>
                <w:rFonts w:ascii="Times New Roman" w:eastAsia="Times New Roman" w:hAnsi="Times New Roman"/>
                <w:bCs/>
                <w:sz w:val="16"/>
                <w:szCs w:val="16"/>
                <w:lang w:val="ru-RU"/>
              </w:rPr>
              <w:t>’</w:t>
            </w:r>
            <w:r w:rsidRPr="003029C3">
              <w:rPr>
                <w:rFonts w:ascii="Times New Roman" w:eastAsia="Times New Roman" w:hAnsi="Times New Roman"/>
                <w:bCs/>
                <w:sz w:val="16"/>
                <w:szCs w:val="16"/>
              </w:rPr>
              <w:t>янськ – РЕМС»</w:t>
            </w:r>
          </w:p>
        </w:tc>
        <w:tc>
          <w:tcPr>
            <w:tcW w:w="1843"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1;2</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обладнання  не відповідає вимогам нормативних документів </w:t>
            </w:r>
          </w:p>
        </w:tc>
        <w:tc>
          <w:tcPr>
            <w:tcW w:w="322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Заміна металевих опор, проводу АС-95 на провід АС-120, грозозахисного тросу С-35</w:t>
            </w: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3.</w:t>
            </w:r>
          </w:p>
        </w:tc>
        <w:tc>
          <w:tcPr>
            <w:tcW w:w="5386" w:type="dxa"/>
            <w:tcBorders>
              <w:top w:val="nil"/>
              <w:left w:val="nil"/>
              <w:bottom w:val="single" w:sz="4" w:space="0" w:color="auto"/>
              <w:right w:val="single" w:sz="4" w:space="0" w:color="auto"/>
            </w:tcBorders>
            <w:shd w:val="clear" w:color="auto" w:fill="auto"/>
            <w:vAlign w:val="center"/>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Нове будівництво об'єктів системи розподілу рівня напруги 10 (6); 0,4 кВ</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5142"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3225"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left"/>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left"/>
              <w:rPr>
                <w:rFonts w:ascii="Times New Roman" w:eastAsia="Times New Roman" w:hAnsi="Times New Roman"/>
                <w:b/>
                <w:b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left"/>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4.</w:t>
            </w:r>
          </w:p>
        </w:tc>
        <w:tc>
          <w:tcPr>
            <w:tcW w:w="5386" w:type="dxa"/>
            <w:tcBorders>
              <w:top w:val="nil"/>
              <w:left w:val="nil"/>
              <w:bottom w:val="single" w:sz="4" w:space="0" w:color="auto"/>
              <w:right w:val="single" w:sz="4" w:space="0" w:color="auto"/>
            </w:tcBorders>
            <w:shd w:val="clear" w:color="auto" w:fill="auto"/>
            <w:vAlign w:val="center"/>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Реконструкція, технічне переоснащення об'єктів системи розподілу рівня напруги 10 (6); 0,4 кВ</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5142"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3225"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 </w:t>
            </w:r>
          </w:p>
        </w:tc>
        <w:tc>
          <w:tcPr>
            <w:tcW w:w="5386" w:type="dxa"/>
            <w:tcBorders>
              <w:top w:val="nil"/>
              <w:left w:val="nil"/>
              <w:bottom w:val="single" w:sz="4" w:space="0" w:color="auto"/>
              <w:right w:val="single" w:sz="4" w:space="0" w:color="auto"/>
            </w:tcBorders>
            <w:shd w:val="clear" w:color="auto" w:fill="auto"/>
            <w:vAlign w:val="center"/>
            <w:hideMark/>
          </w:tcPr>
          <w:p w:rsidR="00DD1D52" w:rsidRPr="00230F5D" w:rsidRDefault="00DD1D52" w:rsidP="00484AE0">
            <w:pPr>
              <w:spacing w:before="0" w:after="0"/>
              <w:jc w:val="left"/>
              <w:rPr>
                <w:rFonts w:ascii="Times New Roman" w:eastAsia="Times New Roman" w:hAnsi="Times New Roman"/>
                <w:bCs/>
                <w:sz w:val="16"/>
                <w:szCs w:val="16"/>
              </w:rPr>
            </w:pPr>
            <w:r w:rsidRPr="00230F5D">
              <w:rPr>
                <w:rFonts w:ascii="Times New Roman" w:eastAsia="Times New Roman" w:hAnsi="Times New Roman"/>
                <w:bCs/>
                <w:sz w:val="16"/>
                <w:szCs w:val="16"/>
              </w:rPr>
              <w:t>ТП (РП)</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DD1D52" w:rsidRPr="00230F5D" w:rsidRDefault="00DD1D52" w:rsidP="00484AE0">
            <w:pPr>
              <w:spacing w:before="0" w:after="0"/>
              <w:jc w:val="center"/>
              <w:rPr>
                <w:rFonts w:ascii="Times New Roman" w:eastAsia="Times New Roman" w:hAnsi="Times New Roman"/>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230F5D" w:rsidRDefault="00DD1D52" w:rsidP="00484AE0">
            <w:pPr>
              <w:spacing w:before="0" w:after="0"/>
              <w:jc w:val="center"/>
              <w:rPr>
                <w:rFonts w:ascii="Times New Roman" w:eastAsia="Times New Roman" w:hAnsi="Times New Roman"/>
                <w:bCs/>
                <w:i/>
                <w:sz w:val="16"/>
                <w:szCs w:val="16"/>
              </w:rPr>
            </w:pPr>
            <w:r w:rsidRPr="00230F5D">
              <w:rPr>
                <w:rFonts w:ascii="Times New Roman" w:eastAsia="Times New Roman" w:hAnsi="Times New Roman"/>
                <w:bCs/>
                <w:i/>
                <w:sz w:val="16"/>
                <w:szCs w:val="16"/>
              </w:rPr>
              <w:t>1;2</w:t>
            </w:r>
          </w:p>
        </w:tc>
        <w:tc>
          <w:tcPr>
            <w:tcW w:w="5142"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w:t>
            </w:r>
          </w:p>
        </w:tc>
        <w:tc>
          <w:tcPr>
            <w:tcW w:w="3225"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8"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 </w:t>
            </w:r>
          </w:p>
        </w:tc>
        <w:tc>
          <w:tcPr>
            <w:tcW w:w="5386" w:type="dxa"/>
            <w:tcBorders>
              <w:top w:val="nil"/>
              <w:left w:val="nil"/>
              <w:bottom w:val="single" w:sz="4" w:space="0" w:color="auto"/>
              <w:right w:val="single" w:sz="4" w:space="0" w:color="auto"/>
            </w:tcBorders>
            <w:shd w:val="clear" w:color="auto" w:fill="auto"/>
            <w:vAlign w:val="center"/>
            <w:hideMark/>
          </w:tcPr>
          <w:p w:rsidR="00DD1D52" w:rsidRPr="00230F5D" w:rsidRDefault="00DD1D52" w:rsidP="00484AE0">
            <w:pPr>
              <w:spacing w:before="0" w:after="0"/>
              <w:jc w:val="left"/>
              <w:rPr>
                <w:rFonts w:ascii="Times New Roman" w:eastAsia="Times New Roman" w:hAnsi="Times New Roman"/>
                <w:bCs/>
                <w:sz w:val="16"/>
                <w:szCs w:val="16"/>
              </w:rPr>
            </w:pPr>
            <w:r w:rsidRPr="00230F5D">
              <w:rPr>
                <w:rFonts w:ascii="Times New Roman" w:eastAsia="Times New Roman" w:hAnsi="Times New Roman"/>
                <w:bCs/>
                <w:sz w:val="16"/>
                <w:szCs w:val="16"/>
              </w:rPr>
              <w:t>ЛЕП</w:t>
            </w:r>
          </w:p>
        </w:tc>
        <w:tc>
          <w:tcPr>
            <w:tcW w:w="1843" w:type="dxa"/>
            <w:tcBorders>
              <w:top w:val="nil"/>
              <w:left w:val="single" w:sz="4" w:space="0" w:color="auto"/>
              <w:bottom w:val="single" w:sz="8" w:space="0" w:color="auto"/>
              <w:right w:val="single" w:sz="4" w:space="0" w:color="auto"/>
            </w:tcBorders>
            <w:shd w:val="clear" w:color="auto" w:fill="auto"/>
            <w:noWrap/>
            <w:vAlign w:val="center"/>
          </w:tcPr>
          <w:p w:rsidR="00DD1D52" w:rsidRPr="00230F5D" w:rsidRDefault="00DD1D52" w:rsidP="00484AE0">
            <w:pPr>
              <w:spacing w:before="0" w:after="0"/>
              <w:jc w:val="center"/>
              <w:rPr>
                <w:rFonts w:ascii="Times New Roman" w:eastAsia="Times New Roman" w:hAnsi="Times New Roman"/>
                <w:bCs/>
                <w:sz w:val="16"/>
                <w:szCs w:val="16"/>
              </w:rPr>
            </w:pPr>
          </w:p>
        </w:tc>
        <w:tc>
          <w:tcPr>
            <w:tcW w:w="1418" w:type="dxa"/>
            <w:tcBorders>
              <w:top w:val="nil"/>
              <w:left w:val="nil"/>
              <w:bottom w:val="single" w:sz="8"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8" w:space="0" w:color="auto"/>
              <w:right w:val="single" w:sz="4" w:space="0" w:color="auto"/>
            </w:tcBorders>
            <w:shd w:val="clear" w:color="auto" w:fill="auto"/>
            <w:vAlign w:val="center"/>
          </w:tcPr>
          <w:p w:rsidR="00DD1D52" w:rsidRPr="00230F5D" w:rsidRDefault="00DD1D52" w:rsidP="00484AE0">
            <w:pPr>
              <w:spacing w:before="0" w:after="0"/>
              <w:jc w:val="center"/>
              <w:rPr>
                <w:rFonts w:ascii="Times New Roman" w:eastAsia="Times New Roman" w:hAnsi="Times New Roman"/>
                <w:bCs/>
                <w:i/>
                <w:sz w:val="16"/>
                <w:szCs w:val="16"/>
              </w:rPr>
            </w:pPr>
            <w:r w:rsidRPr="00230F5D">
              <w:rPr>
                <w:rFonts w:ascii="Times New Roman" w:eastAsia="Times New Roman" w:hAnsi="Times New Roman"/>
                <w:bCs/>
                <w:i/>
                <w:sz w:val="16"/>
                <w:szCs w:val="16"/>
              </w:rPr>
              <w:t>1;2</w:t>
            </w:r>
          </w:p>
        </w:tc>
        <w:tc>
          <w:tcPr>
            <w:tcW w:w="5142" w:type="dxa"/>
            <w:tcBorders>
              <w:top w:val="nil"/>
              <w:left w:val="nil"/>
              <w:bottom w:val="single" w:sz="8"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w:t>
            </w:r>
          </w:p>
        </w:tc>
        <w:tc>
          <w:tcPr>
            <w:tcW w:w="3225" w:type="dxa"/>
            <w:tcBorders>
              <w:top w:val="nil"/>
              <w:left w:val="nil"/>
              <w:bottom w:val="single" w:sz="8"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8"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991" w:type="dxa"/>
            <w:tcBorders>
              <w:top w:val="nil"/>
              <w:left w:val="nil"/>
              <w:bottom w:val="single" w:sz="8"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5</w:t>
            </w:r>
          </w:p>
        </w:tc>
        <w:tc>
          <w:tcPr>
            <w:tcW w:w="5386" w:type="dxa"/>
            <w:tcBorders>
              <w:top w:val="single" w:sz="4" w:space="0" w:color="auto"/>
              <w:left w:val="nil"/>
              <w:bottom w:val="single" w:sz="4" w:space="0" w:color="auto"/>
              <w:right w:val="single" w:sz="4" w:space="0" w:color="auto"/>
            </w:tcBorders>
            <w:shd w:val="clear" w:color="auto" w:fill="auto"/>
            <w:vAlign w:val="bottom"/>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Заходи зі зниження нетехнічних витрат електричної енергії</w:t>
            </w:r>
          </w:p>
        </w:tc>
        <w:tc>
          <w:tcPr>
            <w:tcW w:w="1843" w:type="dxa"/>
            <w:tcBorders>
              <w:top w:val="nil"/>
              <w:left w:val="single" w:sz="4" w:space="0" w:color="auto"/>
              <w:bottom w:val="single" w:sz="4" w:space="0" w:color="auto"/>
              <w:right w:val="single" w:sz="4" w:space="0" w:color="auto"/>
            </w:tcBorders>
            <w:shd w:val="clear" w:color="auto" w:fill="auto"/>
            <w:noWrap/>
            <w:vAlign w:val="bottom"/>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230F5D" w:rsidRDefault="00DD1D52" w:rsidP="00484AE0">
            <w:pPr>
              <w:spacing w:before="0" w:after="0"/>
              <w:jc w:val="center"/>
              <w:rPr>
                <w:rFonts w:ascii="Times New Roman" w:eastAsia="Times New Roman" w:hAnsi="Times New Roman"/>
                <w:bCs/>
                <w:i/>
                <w:sz w:val="16"/>
                <w:szCs w:val="16"/>
              </w:rPr>
            </w:pPr>
            <w:r w:rsidRPr="00230F5D">
              <w:rPr>
                <w:rFonts w:ascii="Times New Roman" w:eastAsia="Times New Roman" w:hAnsi="Times New Roman"/>
                <w:bCs/>
                <w:i/>
                <w:sz w:val="16"/>
                <w:szCs w:val="16"/>
              </w:rPr>
              <w:t>1;2</w:t>
            </w:r>
          </w:p>
        </w:tc>
        <w:tc>
          <w:tcPr>
            <w:tcW w:w="5142"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w:t>
            </w:r>
          </w:p>
        </w:tc>
        <w:tc>
          <w:tcPr>
            <w:tcW w:w="3225" w:type="dxa"/>
            <w:tcBorders>
              <w:top w:val="nil"/>
              <w:left w:val="nil"/>
              <w:bottom w:val="single" w:sz="4" w:space="0" w:color="auto"/>
              <w:right w:val="single" w:sz="4" w:space="0" w:color="auto"/>
            </w:tcBorders>
            <w:shd w:val="clear" w:color="auto" w:fill="auto"/>
            <w:noWrap/>
            <w:vAlign w:val="bottom"/>
          </w:tcPr>
          <w:p w:rsidR="00DD1D52" w:rsidRPr="00582814" w:rsidRDefault="00DD1D52" w:rsidP="00484AE0">
            <w:pPr>
              <w:spacing w:before="0" w:after="0"/>
              <w:jc w:val="left"/>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6</w:t>
            </w:r>
          </w:p>
        </w:tc>
        <w:tc>
          <w:tcPr>
            <w:tcW w:w="5386" w:type="dxa"/>
            <w:tcBorders>
              <w:top w:val="nil"/>
              <w:left w:val="nil"/>
              <w:bottom w:val="single" w:sz="4" w:space="0" w:color="auto"/>
              <w:right w:val="single" w:sz="4" w:space="0" w:color="auto"/>
            </w:tcBorders>
            <w:shd w:val="clear" w:color="auto" w:fill="auto"/>
            <w:vAlign w:val="bottom"/>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Впровадження та розвиток автоматизованих систем диспетчерсько–технологічного керування (АСДТК)</w:t>
            </w:r>
          </w:p>
        </w:tc>
        <w:tc>
          <w:tcPr>
            <w:tcW w:w="1843" w:type="dxa"/>
            <w:tcBorders>
              <w:top w:val="nil"/>
              <w:left w:val="nil"/>
              <w:bottom w:val="single" w:sz="4" w:space="0" w:color="auto"/>
              <w:right w:val="single" w:sz="4" w:space="0" w:color="auto"/>
            </w:tcBorders>
            <w:shd w:val="clear" w:color="auto" w:fill="auto"/>
            <w:noWrap/>
            <w:vAlign w:val="bottom"/>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r>
              <w:rPr>
                <w:rFonts w:ascii="Times New Roman" w:eastAsia="Times New Roman" w:hAnsi="Times New Roman"/>
                <w:b/>
                <w:bCs/>
                <w:sz w:val="16"/>
                <w:szCs w:val="16"/>
              </w:rPr>
              <w:t>-</w:t>
            </w:r>
          </w:p>
        </w:tc>
        <w:tc>
          <w:tcPr>
            <w:tcW w:w="5142"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i/>
                <w:iCs/>
                <w:sz w:val="16"/>
                <w:szCs w:val="16"/>
              </w:rPr>
            </w:pPr>
          </w:p>
        </w:tc>
        <w:tc>
          <w:tcPr>
            <w:tcW w:w="3225" w:type="dxa"/>
            <w:tcBorders>
              <w:top w:val="nil"/>
              <w:left w:val="nil"/>
              <w:bottom w:val="single" w:sz="4" w:space="0" w:color="auto"/>
              <w:right w:val="single" w:sz="4" w:space="0" w:color="auto"/>
            </w:tcBorders>
            <w:shd w:val="clear" w:color="auto" w:fill="auto"/>
          </w:tcPr>
          <w:p w:rsidR="00DD1D52" w:rsidRPr="00582814" w:rsidRDefault="00DD1D52" w:rsidP="00484AE0">
            <w:pPr>
              <w:spacing w:before="0" w:after="0"/>
              <w:jc w:val="left"/>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7</w:t>
            </w:r>
          </w:p>
        </w:tc>
        <w:tc>
          <w:tcPr>
            <w:tcW w:w="5386" w:type="dxa"/>
            <w:tcBorders>
              <w:top w:val="nil"/>
              <w:left w:val="nil"/>
              <w:bottom w:val="single" w:sz="4" w:space="0" w:color="auto"/>
              <w:right w:val="single" w:sz="4" w:space="0" w:color="auto"/>
            </w:tcBorders>
            <w:shd w:val="clear" w:color="auto" w:fill="auto"/>
            <w:vAlign w:val="bottom"/>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Впровадження та розвиток інформаційних технологій</w:t>
            </w:r>
          </w:p>
        </w:tc>
        <w:tc>
          <w:tcPr>
            <w:tcW w:w="1843" w:type="dxa"/>
            <w:tcBorders>
              <w:top w:val="nil"/>
              <w:left w:val="nil"/>
              <w:bottom w:val="single" w:sz="4" w:space="0" w:color="auto"/>
              <w:right w:val="single" w:sz="4" w:space="0" w:color="auto"/>
            </w:tcBorders>
            <w:shd w:val="clear" w:color="auto" w:fill="auto"/>
            <w:noWrap/>
            <w:vAlign w:val="bottom"/>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r>
              <w:rPr>
                <w:rFonts w:ascii="Times New Roman" w:eastAsia="Times New Roman" w:hAnsi="Times New Roman"/>
                <w:b/>
                <w:bCs/>
                <w:sz w:val="16"/>
                <w:szCs w:val="16"/>
              </w:rPr>
              <w:t>-</w:t>
            </w:r>
          </w:p>
        </w:tc>
        <w:tc>
          <w:tcPr>
            <w:tcW w:w="5142"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w:t>
            </w:r>
          </w:p>
        </w:tc>
        <w:tc>
          <w:tcPr>
            <w:tcW w:w="3225" w:type="dxa"/>
            <w:tcBorders>
              <w:top w:val="nil"/>
              <w:left w:val="nil"/>
              <w:bottom w:val="single" w:sz="4" w:space="0" w:color="auto"/>
              <w:right w:val="single" w:sz="4" w:space="0" w:color="auto"/>
            </w:tcBorders>
            <w:shd w:val="clear" w:color="auto" w:fill="auto"/>
            <w:vAlign w:val="bottom"/>
          </w:tcPr>
          <w:p w:rsidR="00DD1D52" w:rsidRPr="00582814" w:rsidRDefault="00DD1D52" w:rsidP="00484AE0">
            <w:pPr>
              <w:spacing w:before="0" w:after="0"/>
              <w:jc w:val="left"/>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8</w:t>
            </w:r>
          </w:p>
        </w:tc>
        <w:tc>
          <w:tcPr>
            <w:tcW w:w="5386" w:type="dxa"/>
            <w:tcBorders>
              <w:top w:val="nil"/>
              <w:left w:val="nil"/>
              <w:bottom w:val="single" w:sz="4" w:space="0" w:color="auto"/>
              <w:right w:val="single" w:sz="4" w:space="0" w:color="auto"/>
            </w:tcBorders>
            <w:shd w:val="clear" w:color="auto" w:fill="auto"/>
            <w:vAlign w:val="bottom"/>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Впровадження та розвиток систем зв'язку</w:t>
            </w:r>
          </w:p>
        </w:tc>
        <w:tc>
          <w:tcPr>
            <w:tcW w:w="1843" w:type="dxa"/>
            <w:tcBorders>
              <w:top w:val="nil"/>
              <w:left w:val="nil"/>
              <w:bottom w:val="single" w:sz="4" w:space="0" w:color="auto"/>
              <w:right w:val="single" w:sz="4" w:space="0" w:color="auto"/>
            </w:tcBorders>
            <w:shd w:val="clear" w:color="auto" w:fill="auto"/>
            <w:noWrap/>
            <w:vAlign w:val="bottom"/>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r>
              <w:rPr>
                <w:rFonts w:ascii="Times New Roman" w:eastAsia="Times New Roman" w:hAnsi="Times New Roman"/>
                <w:b/>
                <w:bCs/>
                <w:sz w:val="16"/>
                <w:szCs w:val="16"/>
              </w:rPr>
              <w:t>-</w:t>
            </w:r>
          </w:p>
        </w:tc>
        <w:tc>
          <w:tcPr>
            <w:tcW w:w="5142" w:type="dxa"/>
            <w:tcBorders>
              <w:top w:val="nil"/>
              <w:left w:val="nil"/>
              <w:bottom w:val="single" w:sz="4" w:space="0" w:color="auto"/>
              <w:right w:val="single" w:sz="4" w:space="0" w:color="auto"/>
            </w:tcBorders>
            <w:shd w:val="clear" w:color="auto" w:fill="auto"/>
            <w:noWrap/>
            <w:vAlign w:val="bottom"/>
          </w:tcPr>
          <w:p w:rsidR="00DD1D52" w:rsidRPr="00582814" w:rsidRDefault="00DD1D52" w:rsidP="00484AE0">
            <w:pPr>
              <w:spacing w:before="0" w:after="0"/>
              <w:jc w:val="center"/>
              <w:rPr>
                <w:rFonts w:ascii="Times New Roman" w:eastAsia="Times New Roman" w:hAnsi="Times New Roman"/>
                <w:b/>
                <w:bCs/>
                <w:i/>
                <w:iCs/>
                <w:sz w:val="16"/>
                <w:szCs w:val="16"/>
              </w:rPr>
            </w:pPr>
          </w:p>
        </w:tc>
        <w:tc>
          <w:tcPr>
            <w:tcW w:w="3225" w:type="dxa"/>
            <w:tcBorders>
              <w:top w:val="nil"/>
              <w:left w:val="nil"/>
              <w:bottom w:val="single" w:sz="4" w:space="0" w:color="auto"/>
              <w:right w:val="single" w:sz="4" w:space="0" w:color="auto"/>
            </w:tcBorders>
            <w:shd w:val="clear" w:color="auto" w:fill="auto"/>
            <w:vAlign w:val="bottom"/>
          </w:tcPr>
          <w:p w:rsidR="00DD1D52" w:rsidRPr="00582814" w:rsidRDefault="00DD1D52" w:rsidP="00484AE0">
            <w:pPr>
              <w:spacing w:before="0" w:after="0"/>
              <w:jc w:val="left"/>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4"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9</w:t>
            </w:r>
          </w:p>
        </w:tc>
        <w:tc>
          <w:tcPr>
            <w:tcW w:w="5386" w:type="dxa"/>
            <w:tcBorders>
              <w:top w:val="nil"/>
              <w:left w:val="nil"/>
              <w:bottom w:val="single" w:sz="4" w:space="0" w:color="auto"/>
              <w:right w:val="single" w:sz="4" w:space="0" w:color="auto"/>
            </w:tcBorders>
            <w:shd w:val="clear" w:color="auto" w:fill="auto"/>
            <w:vAlign w:val="bottom"/>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Модернізація та закупівля колісної техніки</w:t>
            </w:r>
          </w:p>
        </w:tc>
        <w:tc>
          <w:tcPr>
            <w:tcW w:w="1843" w:type="dxa"/>
            <w:tcBorders>
              <w:top w:val="nil"/>
              <w:left w:val="nil"/>
              <w:bottom w:val="single" w:sz="4" w:space="0" w:color="auto"/>
              <w:right w:val="single" w:sz="4" w:space="0" w:color="auto"/>
            </w:tcBorders>
            <w:shd w:val="clear" w:color="auto" w:fill="auto"/>
            <w:noWrap/>
            <w:vAlign w:val="bottom"/>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4"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r>
              <w:rPr>
                <w:rFonts w:ascii="Times New Roman" w:eastAsia="Times New Roman" w:hAnsi="Times New Roman"/>
                <w:b/>
                <w:bCs/>
                <w:sz w:val="16"/>
                <w:szCs w:val="16"/>
              </w:rPr>
              <w:t>-</w:t>
            </w:r>
          </w:p>
        </w:tc>
        <w:tc>
          <w:tcPr>
            <w:tcW w:w="5142"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w:t>
            </w:r>
          </w:p>
        </w:tc>
        <w:tc>
          <w:tcPr>
            <w:tcW w:w="3225" w:type="dxa"/>
            <w:tcBorders>
              <w:top w:val="nil"/>
              <w:left w:val="nil"/>
              <w:bottom w:val="single" w:sz="4" w:space="0" w:color="auto"/>
              <w:right w:val="single" w:sz="4" w:space="0" w:color="auto"/>
            </w:tcBorders>
            <w:shd w:val="clear" w:color="auto" w:fill="auto"/>
            <w:vAlign w:val="bottom"/>
          </w:tcPr>
          <w:p w:rsidR="00DD1D52" w:rsidRPr="00582814" w:rsidRDefault="00DD1D52" w:rsidP="00484AE0">
            <w:pPr>
              <w:spacing w:before="0" w:after="0"/>
              <w:jc w:val="left"/>
              <w:rPr>
                <w:rFonts w:ascii="Times New Roman" w:eastAsia="Times New Roman" w:hAnsi="Times New Roman"/>
                <w:b/>
                <w:bCs/>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991" w:type="dxa"/>
            <w:tcBorders>
              <w:top w:val="nil"/>
              <w:left w:val="nil"/>
              <w:bottom w:val="single" w:sz="4"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8"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b/>
                <w:bCs/>
                <w:sz w:val="16"/>
                <w:szCs w:val="16"/>
              </w:rPr>
            </w:pPr>
            <w:r w:rsidRPr="00582814">
              <w:rPr>
                <w:rFonts w:ascii="Times New Roman" w:eastAsia="Times New Roman" w:hAnsi="Times New Roman"/>
                <w:b/>
                <w:bCs/>
                <w:sz w:val="16"/>
                <w:szCs w:val="16"/>
              </w:rPr>
              <w:t>10</w:t>
            </w:r>
          </w:p>
        </w:tc>
        <w:tc>
          <w:tcPr>
            <w:tcW w:w="5386" w:type="dxa"/>
            <w:tcBorders>
              <w:top w:val="nil"/>
              <w:left w:val="nil"/>
              <w:bottom w:val="single" w:sz="8" w:space="0" w:color="auto"/>
              <w:right w:val="single" w:sz="4" w:space="0" w:color="auto"/>
            </w:tcBorders>
            <w:shd w:val="clear" w:color="auto" w:fill="auto"/>
            <w:vAlign w:val="bottom"/>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Інше</w:t>
            </w:r>
          </w:p>
        </w:tc>
        <w:tc>
          <w:tcPr>
            <w:tcW w:w="1843" w:type="dxa"/>
            <w:tcBorders>
              <w:top w:val="nil"/>
              <w:left w:val="nil"/>
              <w:bottom w:val="single" w:sz="8" w:space="0" w:color="auto"/>
              <w:right w:val="single" w:sz="4" w:space="0" w:color="auto"/>
            </w:tcBorders>
            <w:shd w:val="clear" w:color="auto" w:fill="auto"/>
            <w:noWrap/>
            <w:vAlign w:val="bottom"/>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8"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Амортизація</w:t>
            </w:r>
          </w:p>
        </w:tc>
        <w:tc>
          <w:tcPr>
            <w:tcW w:w="1555" w:type="dxa"/>
            <w:tcBorders>
              <w:top w:val="nil"/>
              <w:left w:val="nil"/>
              <w:bottom w:val="single" w:sz="8" w:space="0" w:color="auto"/>
              <w:right w:val="single" w:sz="4" w:space="0" w:color="auto"/>
            </w:tcBorders>
            <w:shd w:val="clear" w:color="auto" w:fill="auto"/>
            <w:vAlign w:val="center"/>
          </w:tcPr>
          <w:p w:rsidR="00DD1D52" w:rsidRPr="00582814" w:rsidRDefault="00DD1D52" w:rsidP="00484AE0">
            <w:pPr>
              <w:spacing w:before="0" w:after="0"/>
              <w:jc w:val="center"/>
              <w:rPr>
                <w:rFonts w:ascii="Times New Roman" w:eastAsia="Times New Roman" w:hAnsi="Times New Roman"/>
                <w:b/>
                <w:bCs/>
                <w:sz w:val="16"/>
                <w:szCs w:val="16"/>
              </w:rPr>
            </w:pPr>
            <w:r>
              <w:rPr>
                <w:rFonts w:ascii="Times New Roman" w:eastAsia="Times New Roman" w:hAnsi="Times New Roman"/>
                <w:b/>
                <w:bCs/>
                <w:sz w:val="16"/>
                <w:szCs w:val="16"/>
              </w:rPr>
              <w:t>-</w:t>
            </w:r>
          </w:p>
        </w:tc>
        <w:tc>
          <w:tcPr>
            <w:tcW w:w="5142" w:type="dxa"/>
            <w:tcBorders>
              <w:top w:val="nil"/>
              <w:left w:val="nil"/>
              <w:bottom w:val="single" w:sz="8"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i/>
                <w:iCs/>
                <w:sz w:val="16"/>
                <w:szCs w:val="16"/>
              </w:rPr>
            </w:pPr>
            <w:r>
              <w:rPr>
                <w:rFonts w:ascii="Times New Roman" w:eastAsia="Times New Roman" w:hAnsi="Times New Roman"/>
                <w:i/>
                <w:iCs/>
                <w:sz w:val="16"/>
                <w:szCs w:val="16"/>
              </w:rPr>
              <w:t xml:space="preserve">Технічний стан </w:t>
            </w:r>
          </w:p>
        </w:tc>
        <w:tc>
          <w:tcPr>
            <w:tcW w:w="3225" w:type="dxa"/>
            <w:tcBorders>
              <w:top w:val="nil"/>
              <w:left w:val="nil"/>
              <w:bottom w:val="single" w:sz="8" w:space="0" w:color="auto"/>
              <w:right w:val="single" w:sz="4" w:space="0" w:color="auto"/>
            </w:tcBorders>
            <w:shd w:val="clear" w:color="auto" w:fill="auto"/>
            <w:vAlign w:val="bottom"/>
          </w:tcPr>
          <w:p w:rsidR="00DD1D52" w:rsidRPr="00582814" w:rsidRDefault="00DD1D52" w:rsidP="00484AE0">
            <w:pPr>
              <w:spacing w:before="0" w:after="0"/>
              <w:jc w:val="left"/>
              <w:rPr>
                <w:rFonts w:ascii="Times New Roman" w:eastAsia="Times New Roman" w:hAnsi="Times New Roman"/>
                <w:b/>
                <w:bCs/>
                <w:sz w:val="16"/>
                <w:szCs w:val="16"/>
              </w:rPr>
            </w:pPr>
          </w:p>
        </w:tc>
        <w:tc>
          <w:tcPr>
            <w:tcW w:w="1418" w:type="dxa"/>
            <w:tcBorders>
              <w:top w:val="nil"/>
              <w:left w:val="nil"/>
              <w:bottom w:val="single" w:sz="8" w:space="0" w:color="auto"/>
              <w:right w:val="single" w:sz="4"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c>
          <w:tcPr>
            <w:tcW w:w="991" w:type="dxa"/>
            <w:tcBorders>
              <w:top w:val="nil"/>
              <w:left w:val="nil"/>
              <w:bottom w:val="single" w:sz="8" w:space="0" w:color="auto"/>
              <w:right w:val="single" w:sz="8" w:space="0" w:color="auto"/>
            </w:tcBorders>
            <w:shd w:val="clear" w:color="auto" w:fill="auto"/>
            <w:noWrap/>
            <w:vAlign w:val="center"/>
          </w:tcPr>
          <w:p w:rsidR="00DD1D52" w:rsidRPr="00582814" w:rsidRDefault="00DD1D52" w:rsidP="00484AE0">
            <w:pPr>
              <w:spacing w:before="0" w:after="0"/>
              <w:jc w:val="center"/>
              <w:rPr>
                <w:rFonts w:ascii="Times New Roman" w:eastAsia="Times New Roman" w:hAnsi="Times New Roman"/>
                <w:b/>
                <w:bCs/>
                <w:sz w:val="16"/>
                <w:szCs w:val="16"/>
              </w:rPr>
            </w:pPr>
          </w:p>
        </w:tc>
      </w:tr>
      <w:tr w:rsidR="00DD1D52" w:rsidRPr="00582814" w:rsidTr="00484AE0">
        <w:trPr>
          <w:trHeight w:val="20"/>
          <w:jc w:val="center"/>
        </w:trPr>
        <w:tc>
          <w:tcPr>
            <w:tcW w:w="852" w:type="dxa"/>
            <w:tcBorders>
              <w:top w:val="nil"/>
              <w:left w:val="single" w:sz="8" w:space="0" w:color="auto"/>
              <w:bottom w:val="single" w:sz="8" w:space="0" w:color="auto"/>
              <w:right w:val="single" w:sz="8" w:space="0" w:color="auto"/>
            </w:tcBorders>
            <w:shd w:val="clear" w:color="auto" w:fill="auto"/>
            <w:vAlign w:val="center"/>
            <w:hideMark/>
          </w:tcPr>
          <w:p w:rsidR="00DD1D52" w:rsidRPr="00582814" w:rsidRDefault="00DD1D52" w:rsidP="00484AE0">
            <w:pPr>
              <w:spacing w:before="0" w:after="0"/>
              <w:jc w:val="center"/>
              <w:rPr>
                <w:rFonts w:ascii="Times New Roman" w:eastAsia="Times New Roman" w:hAnsi="Times New Roman"/>
                <w:sz w:val="16"/>
                <w:szCs w:val="16"/>
              </w:rPr>
            </w:pPr>
            <w:r w:rsidRPr="00582814">
              <w:rPr>
                <w:rFonts w:ascii="Times New Roman" w:eastAsia="Times New Roman" w:hAnsi="Times New Roman"/>
                <w:sz w:val="16"/>
                <w:szCs w:val="16"/>
              </w:rPr>
              <w:t> </w:t>
            </w:r>
          </w:p>
        </w:tc>
        <w:tc>
          <w:tcPr>
            <w:tcW w:w="5386" w:type="dxa"/>
            <w:tcBorders>
              <w:top w:val="nil"/>
              <w:left w:val="nil"/>
              <w:bottom w:val="single" w:sz="8" w:space="0" w:color="auto"/>
              <w:right w:val="single" w:sz="4" w:space="0" w:color="auto"/>
            </w:tcBorders>
            <w:shd w:val="clear" w:color="auto" w:fill="auto"/>
            <w:vAlign w:val="center"/>
            <w:hideMark/>
          </w:tcPr>
          <w:p w:rsidR="00DD1D52" w:rsidRPr="00582814" w:rsidRDefault="00DD1D52" w:rsidP="00484AE0">
            <w:pPr>
              <w:spacing w:before="0" w:after="0"/>
              <w:jc w:val="left"/>
              <w:rPr>
                <w:rFonts w:ascii="Times New Roman" w:eastAsia="Times New Roman" w:hAnsi="Times New Roman"/>
                <w:b/>
                <w:bCs/>
                <w:sz w:val="16"/>
                <w:szCs w:val="16"/>
              </w:rPr>
            </w:pPr>
            <w:r w:rsidRPr="00582814">
              <w:rPr>
                <w:rFonts w:ascii="Times New Roman" w:eastAsia="Times New Roman" w:hAnsi="Times New Roman"/>
                <w:b/>
                <w:bCs/>
                <w:sz w:val="16"/>
                <w:szCs w:val="16"/>
              </w:rPr>
              <w:t>Усього</w:t>
            </w:r>
          </w:p>
        </w:tc>
        <w:tc>
          <w:tcPr>
            <w:tcW w:w="1843" w:type="dxa"/>
            <w:tcBorders>
              <w:top w:val="nil"/>
              <w:left w:val="nil"/>
              <w:bottom w:val="single" w:sz="8" w:space="0" w:color="auto"/>
              <w:right w:val="single" w:sz="4" w:space="0" w:color="auto"/>
            </w:tcBorders>
            <w:shd w:val="clear" w:color="auto" w:fill="auto"/>
            <w:noWrap/>
            <w:vAlign w:val="bottom"/>
          </w:tcPr>
          <w:p w:rsidR="00DD1D52" w:rsidRPr="00582814" w:rsidRDefault="00DD1D52" w:rsidP="00484AE0">
            <w:pPr>
              <w:spacing w:before="0" w:after="0"/>
              <w:jc w:val="center"/>
              <w:rPr>
                <w:rFonts w:ascii="Times New Roman" w:eastAsia="Times New Roman" w:hAnsi="Times New Roman"/>
                <w:b/>
                <w:bCs/>
                <w:sz w:val="16"/>
                <w:szCs w:val="16"/>
              </w:rPr>
            </w:pPr>
          </w:p>
        </w:tc>
        <w:tc>
          <w:tcPr>
            <w:tcW w:w="1418" w:type="dxa"/>
            <w:tcBorders>
              <w:top w:val="nil"/>
              <w:left w:val="nil"/>
              <w:bottom w:val="single" w:sz="8" w:space="0" w:color="auto"/>
              <w:right w:val="single" w:sz="4" w:space="0" w:color="auto"/>
            </w:tcBorders>
            <w:shd w:val="clear" w:color="auto" w:fill="auto"/>
            <w:noWrap/>
            <w:vAlign w:val="bottom"/>
          </w:tcPr>
          <w:p w:rsidR="00DD1D52" w:rsidRPr="00582814" w:rsidRDefault="00DD1D52" w:rsidP="00484AE0">
            <w:pPr>
              <w:spacing w:before="0" w:after="0"/>
              <w:jc w:val="center"/>
              <w:rPr>
                <w:rFonts w:ascii="Times New Roman" w:eastAsia="Times New Roman" w:hAnsi="Times New Roman"/>
                <w:b/>
                <w:bCs/>
                <w:i/>
                <w:iCs/>
                <w:sz w:val="16"/>
                <w:szCs w:val="16"/>
              </w:rPr>
            </w:pPr>
          </w:p>
        </w:tc>
        <w:tc>
          <w:tcPr>
            <w:tcW w:w="1555" w:type="dxa"/>
            <w:tcBorders>
              <w:top w:val="nil"/>
              <w:left w:val="nil"/>
              <w:bottom w:val="single" w:sz="8" w:space="0" w:color="auto"/>
              <w:right w:val="single" w:sz="4" w:space="0" w:color="auto"/>
            </w:tcBorders>
            <w:shd w:val="clear" w:color="auto" w:fill="auto"/>
            <w:vAlign w:val="bottom"/>
          </w:tcPr>
          <w:p w:rsidR="00DD1D52" w:rsidRPr="00582814" w:rsidRDefault="00DD1D52" w:rsidP="00484AE0">
            <w:pPr>
              <w:spacing w:before="0" w:after="0"/>
              <w:jc w:val="center"/>
              <w:rPr>
                <w:rFonts w:ascii="Times New Roman" w:eastAsia="Times New Roman" w:hAnsi="Times New Roman"/>
                <w:b/>
                <w:bCs/>
                <w:i/>
                <w:iCs/>
                <w:sz w:val="16"/>
                <w:szCs w:val="16"/>
              </w:rPr>
            </w:pPr>
            <w:r>
              <w:rPr>
                <w:rFonts w:ascii="Times New Roman" w:eastAsia="Times New Roman" w:hAnsi="Times New Roman"/>
                <w:b/>
                <w:bCs/>
                <w:i/>
                <w:iCs/>
                <w:sz w:val="16"/>
                <w:szCs w:val="16"/>
              </w:rPr>
              <w:t>-</w:t>
            </w:r>
          </w:p>
        </w:tc>
        <w:tc>
          <w:tcPr>
            <w:tcW w:w="5142" w:type="dxa"/>
            <w:tcBorders>
              <w:top w:val="nil"/>
              <w:left w:val="nil"/>
              <w:bottom w:val="single" w:sz="8" w:space="0" w:color="auto"/>
              <w:right w:val="single" w:sz="4" w:space="0" w:color="auto"/>
            </w:tcBorders>
            <w:shd w:val="clear" w:color="auto" w:fill="auto"/>
            <w:noWrap/>
            <w:vAlign w:val="bottom"/>
          </w:tcPr>
          <w:p w:rsidR="00DD1D52" w:rsidRPr="00582814" w:rsidRDefault="00DD1D52" w:rsidP="00484AE0">
            <w:pPr>
              <w:spacing w:before="0" w:after="0"/>
              <w:jc w:val="center"/>
              <w:rPr>
                <w:rFonts w:ascii="Times New Roman" w:eastAsia="Times New Roman" w:hAnsi="Times New Roman"/>
                <w:b/>
                <w:bCs/>
                <w:i/>
                <w:iCs/>
                <w:sz w:val="16"/>
                <w:szCs w:val="16"/>
              </w:rPr>
            </w:pPr>
          </w:p>
        </w:tc>
        <w:tc>
          <w:tcPr>
            <w:tcW w:w="3225" w:type="dxa"/>
            <w:tcBorders>
              <w:top w:val="nil"/>
              <w:left w:val="nil"/>
              <w:bottom w:val="single" w:sz="8" w:space="0" w:color="auto"/>
              <w:right w:val="single" w:sz="4" w:space="0" w:color="auto"/>
            </w:tcBorders>
            <w:shd w:val="clear" w:color="auto" w:fill="auto"/>
            <w:vAlign w:val="bottom"/>
          </w:tcPr>
          <w:p w:rsidR="00DD1D52" w:rsidRPr="00582814" w:rsidRDefault="00DD1D52" w:rsidP="00484AE0">
            <w:pPr>
              <w:spacing w:before="0" w:after="0"/>
              <w:jc w:val="center"/>
              <w:rPr>
                <w:rFonts w:ascii="Times New Roman" w:eastAsia="Times New Roman" w:hAnsi="Times New Roman"/>
                <w:b/>
                <w:bCs/>
                <w:i/>
                <w:iCs/>
                <w:sz w:val="16"/>
                <w:szCs w:val="16"/>
              </w:rPr>
            </w:pPr>
          </w:p>
        </w:tc>
        <w:tc>
          <w:tcPr>
            <w:tcW w:w="1418" w:type="dxa"/>
            <w:tcBorders>
              <w:top w:val="nil"/>
              <w:left w:val="nil"/>
              <w:bottom w:val="single" w:sz="8" w:space="0" w:color="auto"/>
              <w:right w:val="single" w:sz="4" w:space="0" w:color="auto"/>
            </w:tcBorders>
            <w:shd w:val="clear" w:color="auto" w:fill="auto"/>
            <w:noWrap/>
            <w:vAlign w:val="bottom"/>
          </w:tcPr>
          <w:p w:rsidR="00DD1D52" w:rsidRPr="00582814" w:rsidRDefault="00DD1D52" w:rsidP="00484AE0">
            <w:pPr>
              <w:spacing w:before="0" w:after="0"/>
              <w:jc w:val="center"/>
              <w:rPr>
                <w:rFonts w:ascii="Times New Roman" w:eastAsia="Times New Roman" w:hAnsi="Times New Roman"/>
                <w:b/>
                <w:bCs/>
                <w:i/>
                <w:iCs/>
                <w:sz w:val="16"/>
                <w:szCs w:val="16"/>
              </w:rPr>
            </w:pPr>
          </w:p>
        </w:tc>
        <w:tc>
          <w:tcPr>
            <w:tcW w:w="991" w:type="dxa"/>
            <w:tcBorders>
              <w:top w:val="nil"/>
              <w:left w:val="nil"/>
              <w:bottom w:val="single" w:sz="8" w:space="0" w:color="auto"/>
              <w:right w:val="single" w:sz="8" w:space="0" w:color="auto"/>
            </w:tcBorders>
            <w:shd w:val="clear" w:color="auto" w:fill="auto"/>
            <w:noWrap/>
            <w:vAlign w:val="bottom"/>
          </w:tcPr>
          <w:p w:rsidR="00DD1D52" w:rsidRPr="00582814" w:rsidRDefault="00DD1D52" w:rsidP="00484AE0">
            <w:pPr>
              <w:spacing w:before="0" w:after="0"/>
              <w:jc w:val="center"/>
              <w:rPr>
                <w:rFonts w:ascii="Times New Roman" w:eastAsia="Times New Roman" w:hAnsi="Times New Roman"/>
                <w:b/>
                <w:bCs/>
                <w:i/>
                <w:iCs/>
                <w:sz w:val="16"/>
                <w:szCs w:val="16"/>
              </w:rPr>
            </w:pPr>
          </w:p>
        </w:tc>
      </w:tr>
    </w:tbl>
    <w:p w:rsidR="00DD1D52" w:rsidRPr="00582814" w:rsidRDefault="00DD1D52" w:rsidP="00DD1D52">
      <w:pPr>
        <w:pStyle w:val="aff0"/>
        <w:rPr>
          <w:color w:val="000000" w:themeColor="text1"/>
        </w:rPr>
      </w:pPr>
    </w:p>
    <w:p w:rsidR="00DD1D52" w:rsidRPr="00582814" w:rsidRDefault="00DD1D52" w:rsidP="00DD1D52">
      <w:pPr>
        <w:rPr>
          <w:rFonts w:ascii="Times New Roman" w:eastAsia="Times New Roman" w:hAnsi="Times New Roman"/>
          <w:sz w:val="24"/>
          <w:szCs w:val="26"/>
          <w:lang w:eastAsia="ru-RU"/>
        </w:rPr>
      </w:pPr>
      <w:r w:rsidRPr="00582814">
        <w:rPr>
          <w:rFonts w:ascii="Times New Roman" w:hAnsi="Times New Roman"/>
        </w:rPr>
        <w:br w:type="page"/>
      </w:r>
    </w:p>
    <w:p w:rsidR="00DD1D52" w:rsidRPr="00582814" w:rsidRDefault="00DD1D52" w:rsidP="00DD1D52">
      <w:pPr>
        <w:pStyle w:val="1"/>
        <w:numPr>
          <w:ilvl w:val="0"/>
          <w:numId w:val="0"/>
        </w:numPr>
        <w:ind w:left="567"/>
        <w:rPr>
          <w:rFonts w:ascii="Times New Roman" w:hAnsi="Times New Roman"/>
          <w:color w:val="000000" w:themeColor="text1"/>
        </w:rPr>
        <w:sectPr w:rsidR="00DD1D52" w:rsidRPr="00582814" w:rsidSect="00866D12">
          <w:pgSz w:w="23814" w:h="16840" w:orient="landscape" w:code="8"/>
          <w:pgMar w:top="851" w:right="567" w:bottom="851" w:left="1418" w:header="340" w:footer="454" w:gutter="0"/>
          <w:cols w:space="708"/>
          <w:docGrid w:linePitch="360"/>
        </w:sectPr>
      </w:pPr>
    </w:p>
    <w:p w:rsidR="00DD1D52" w:rsidRPr="00582814" w:rsidRDefault="00DD1D52" w:rsidP="00496EAF">
      <w:pPr>
        <w:pStyle w:val="1"/>
        <w:numPr>
          <w:ilvl w:val="0"/>
          <w:numId w:val="50"/>
        </w:numPr>
        <w:rPr>
          <w:rFonts w:ascii="Times New Roman" w:hAnsi="Times New Roman"/>
          <w:color w:val="000000" w:themeColor="text1"/>
        </w:rPr>
      </w:pPr>
      <w:bookmarkStart w:id="68" w:name="_Toc16864490"/>
      <w:r w:rsidRPr="00582814">
        <w:rPr>
          <w:rFonts w:ascii="Times New Roman" w:hAnsi="Times New Roman"/>
          <w:color w:val="000000" w:themeColor="text1"/>
        </w:rPr>
        <w:lastRenderedPageBreak/>
        <w:t>Аналіз витрат та вигод (з урахуванням техніко-економічних показників) проектів з розвитку системи розподілу</w:t>
      </w:r>
      <w:bookmarkEnd w:id="68"/>
    </w:p>
    <w:p w:rsidR="00DD1D52" w:rsidRPr="00CB04F4" w:rsidRDefault="00DD1D52" w:rsidP="00DD1D52">
      <w:pPr>
        <w:rPr>
          <w:rFonts w:ascii="Times New Roman" w:hAnsi="Times New Roman"/>
          <w:color w:val="000000" w:themeColor="text1"/>
          <w:sz w:val="28"/>
          <w:szCs w:val="28"/>
        </w:rPr>
      </w:pPr>
      <w:r w:rsidRPr="00CB04F4">
        <w:rPr>
          <w:rFonts w:ascii="Times New Roman" w:hAnsi="Times New Roman"/>
          <w:color w:val="000000" w:themeColor="text1"/>
          <w:spacing w:val="-2"/>
          <w:sz w:val="28"/>
          <w:szCs w:val="28"/>
        </w:rPr>
        <w:t>На</w:t>
      </w:r>
      <w:r w:rsidRPr="00CB04F4">
        <w:rPr>
          <w:rFonts w:ascii="Times New Roman" w:hAnsi="Times New Roman"/>
          <w:color w:val="000000" w:themeColor="text1"/>
          <w:spacing w:val="25"/>
          <w:sz w:val="28"/>
          <w:szCs w:val="28"/>
        </w:rPr>
        <w:t xml:space="preserve"> </w:t>
      </w:r>
      <w:r w:rsidRPr="00CB04F4">
        <w:rPr>
          <w:rFonts w:ascii="Times New Roman" w:hAnsi="Times New Roman"/>
          <w:color w:val="000000" w:themeColor="text1"/>
          <w:sz w:val="28"/>
          <w:szCs w:val="28"/>
        </w:rPr>
        <w:t>сьогодні</w:t>
      </w:r>
      <w:r w:rsidRPr="00CB04F4">
        <w:rPr>
          <w:rFonts w:ascii="Times New Roman" w:hAnsi="Times New Roman"/>
          <w:color w:val="000000" w:themeColor="text1"/>
          <w:spacing w:val="30"/>
          <w:sz w:val="28"/>
          <w:szCs w:val="28"/>
        </w:rPr>
        <w:t xml:space="preserve"> </w:t>
      </w:r>
      <w:r w:rsidRPr="00CB04F4">
        <w:rPr>
          <w:rFonts w:ascii="Times New Roman" w:hAnsi="Times New Roman"/>
          <w:color w:val="000000" w:themeColor="text1"/>
          <w:spacing w:val="1"/>
          <w:sz w:val="28"/>
          <w:szCs w:val="28"/>
        </w:rPr>
        <w:t>ДП</w:t>
      </w:r>
      <w:r w:rsidRPr="00CB04F4">
        <w:rPr>
          <w:rFonts w:ascii="Times New Roman" w:hAnsi="Times New Roman"/>
          <w:color w:val="000000" w:themeColor="text1"/>
          <w:spacing w:val="23"/>
          <w:sz w:val="28"/>
          <w:szCs w:val="28"/>
        </w:rPr>
        <w:t xml:space="preserve"> </w:t>
      </w:r>
      <w:r w:rsidRPr="00CB04F4">
        <w:rPr>
          <w:rFonts w:ascii="Times New Roman" w:hAnsi="Times New Roman"/>
          <w:color w:val="000000" w:themeColor="text1"/>
          <w:spacing w:val="1"/>
          <w:sz w:val="28"/>
          <w:szCs w:val="28"/>
        </w:rPr>
        <w:t>“НЕК</w:t>
      </w:r>
      <w:r w:rsidRPr="00CB04F4">
        <w:rPr>
          <w:rFonts w:ascii="Times New Roman" w:hAnsi="Times New Roman"/>
          <w:color w:val="000000" w:themeColor="text1"/>
          <w:spacing w:val="24"/>
          <w:sz w:val="28"/>
          <w:szCs w:val="28"/>
        </w:rPr>
        <w:t xml:space="preserve"> </w:t>
      </w:r>
      <w:r w:rsidRPr="00CB04F4">
        <w:rPr>
          <w:rFonts w:ascii="Times New Roman" w:hAnsi="Times New Roman"/>
          <w:color w:val="000000" w:themeColor="text1"/>
          <w:sz w:val="28"/>
          <w:szCs w:val="28"/>
        </w:rPr>
        <w:t>Укренерго”</w:t>
      </w:r>
      <w:r w:rsidRPr="00CB04F4">
        <w:rPr>
          <w:rFonts w:ascii="Times New Roman" w:hAnsi="Times New Roman"/>
          <w:color w:val="000000" w:themeColor="text1"/>
          <w:spacing w:val="30"/>
          <w:sz w:val="28"/>
          <w:szCs w:val="28"/>
        </w:rPr>
        <w:t xml:space="preserve"> </w:t>
      </w:r>
      <w:r w:rsidRPr="00CB04F4">
        <w:rPr>
          <w:rFonts w:ascii="Times New Roman" w:hAnsi="Times New Roman"/>
          <w:color w:val="000000" w:themeColor="text1"/>
          <w:spacing w:val="-1"/>
          <w:sz w:val="28"/>
          <w:szCs w:val="28"/>
        </w:rPr>
        <w:t>для</w:t>
      </w:r>
      <w:r w:rsidRPr="00CB04F4">
        <w:rPr>
          <w:rFonts w:ascii="Times New Roman" w:hAnsi="Times New Roman"/>
          <w:color w:val="000000" w:themeColor="text1"/>
          <w:spacing w:val="31"/>
          <w:sz w:val="28"/>
          <w:szCs w:val="28"/>
        </w:rPr>
        <w:t xml:space="preserve"> </w:t>
      </w:r>
      <w:r w:rsidRPr="00CB04F4">
        <w:rPr>
          <w:rFonts w:ascii="Times New Roman" w:hAnsi="Times New Roman"/>
          <w:color w:val="000000" w:themeColor="text1"/>
          <w:sz w:val="28"/>
          <w:szCs w:val="28"/>
        </w:rPr>
        <w:t>проведення</w:t>
      </w:r>
      <w:r w:rsidRPr="00CB04F4">
        <w:rPr>
          <w:rFonts w:ascii="Times New Roman" w:hAnsi="Times New Roman"/>
          <w:color w:val="000000" w:themeColor="text1"/>
          <w:spacing w:val="26"/>
          <w:sz w:val="28"/>
          <w:szCs w:val="28"/>
        </w:rPr>
        <w:t xml:space="preserve"> </w:t>
      </w:r>
      <w:r w:rsidRPr="00CB04F4">
        <w:rPr>
          <w:rFonts w:ascii="Times New Roman" w:hAnsi="Times New Roman"/>
          <w:color w:val="000000" w:themeColor="text1"/>
          <w:sz w:val="28"/>
          <w:szCs w:val="28"/>
        </w:rPr>
        <w:t>аналізу</w:t>
      </w:r>
      <w:r w:rsidRPr="00CB04F4">
        <w:rPr>
          <w:rFonts w:ascii="Times New Roman" w:hAnsi="Times New Roman"/>
          <w:color w:val="000000" w:themeColor="text1"/>
          <w:spacing w:val="26"/>
          <w:sz w:val="28"/>
          <w:szCs w:val="28"/>
        </w:rPr>
        <w:t xml:space="preserve"> </w:t>
      </w:r>
      <w:r w:rsidRPr="00CB04F4">
        <w:rPr>
          <w:rFonts w:ascii="Times New Roman" w:hAnsi="Times New Roman"/>
          <w:color w:val="000000" w:themeColor="text1"/>
          <w:spacing w:val="-1"/>
          <w:sz w:val="28"/>
          <w:szCs w:val="28"/>
        </w:rPr>
        <w:t>витрат</w:t>
      </w:r>
      <w:r w:rsidRPr="00CB04F4">
        <w:rPr>
          <w:rFonts w:ascii="Times New Roman" w:hAnsi="Times New Roman"/>
          <w:color w:val="000000" w:themeColor="text1"/>
          <w:spacing w:val="28"/>
          <w:sz w:val="28"/>
          <w:szCs w:val="28"/>
        </w:rPr>
        <w:t xml:space="preserve"> </w:t>
      </w:r>
      <w:r w:rsidRPr="00CB04F4">
        <w:rPr>
          <w:rFonts w:ascii="Times New Roman" w:hAnsi="Times New Roman"/>
          <w:color w:val="000000" w:themeColor="text1"/>
          <w:spacing w:val="-2"/>
          <w:sz w:val="28"/>
          <w:szCs w:val="28"/>
        </w:rPr>
        <w:t>та</w:t>
      </w:r>
      <w:r w:rsidRPr="00CB04F4">
        <w:rPr>
          <w:rFonts w:ascii="Times New Roman" w:hAnsi="Times New Roman"/>
          <w:color w:val="000000" w:themeColor="text1"/>
          <w:spacing w:val="30"/>
          <w:sz w:val="28"/>
          <w:szCs w:val="28"/>
        </w:rPr>
        <w:t xml:space="preserve"> </w:t>
      </w:r>
      <w:r w:rsidRPr="00CB04F4">
        <w:rPr>
          <w:rFonts w:ascii="Times New Roman" w:hAnsi="Times New Roman"/>
          <w:color w:val="000000" w:themeColor="text1"/>
          <w:spacing w:val="1"/>
          <w:sz w:val="28"/>
          <w:szCs w:val="28"/>
        </w:rPr>
        <w:t>вигод</w:t>
      </w:r>
      <w:r w:rsidRPr="00CB04F4">
        <w:rPr>
          <w:rFonts w:ascii="Times New Roman" w:hAnsi="Times New Roman"/>
          <w:color w:val="000000" w:themeColor="text1"/>
          <w:spacing w:val="52"/>
          <w:w w:val="99"/>
          <w:sz w:val="28"/>
          <w:szCs w:val="28"/>
        </w:rPr>
        <w:t xml:space="preserve"> </w:t>
      </w:r>
      <w:r w:rsidRPr="00CB04F4">
        <w:rPr>
          <w:rFonts w:ascii="Times New Roman" w:hAnsi="Times New Roman"/>
          <w:color w:val="000000" w:themeColor="text1"/>
          <w:spacing w:val="-1"/>
          <w:sz w:val="28"/>
          <w:szCs w:val="28"/>
        </w:rPr>
        <w:t>проектів</w:t>
      </w:r>
      <w:r w:rsidRPr="00CB04F4">
        <w:rPr>
          <w:rFonts w:ascii="Times New Roman" w:hAnsi="Times New Roman"/>
          <w:color w:val="000000" w:themeColor="text1"/>
          <w:spacing w:val="5"/>
          <w:sz w:val="28"/>
          <w:szCs w:val="28"/>
        </w:rPr>
        <w:t xml:space="preserve"> </w:t>
      </w:r>
      <w:r w:rsidRPr="00CB04F4">
        <w:rPr>
          <w:rFonts w:ascii="Times New Roman" w:hAnsi="Times New Roman"/>
          <w:color w:val="000000" w:themeColor="text1"/>
          <w:sz w:val="28"/>
          <w:szCs w:val="28"/>
        </w:rPr>
        <w:t>розвитку</w:t>
      </w:r>
      <w:r w:rsidRPr="00CB04F4">
        <w:rPr>
          <w:rFonts w:ascii="Times New Roman" w:hAnsi="Times New Roman"/>
          <w:color w:val="000000" w:themeColor="text1"/>
          <w:spacing w:val="5"/>
          <w:sz w:val="28"/>
          <w:szCs w:val="28"/>
        </w:rPr>
        <w:t xml:space="preserve"> </w:t>
      </w:r>
      <w:r w:rsidRPr="00CB04F4">
        <w:rPr>
          <w:rFonts w:ascii="Times New Roman" w:hAnsi="Times New Roman"/>
          <w:color w:val="000000" w:themeColor="text1"/>
          <w:sz w:val="28"/>
          <w:szCs w:val="28"/>
        </w:rPr>
        <w:t>електричних</w:t>
      </w:r>
      <w:r w:rsidRPr="00CB04F4">
        <w:rPr>
          <w:rFonts w:ascii="Times New Roman" w:hAnsi="Times New Roman"/>
          <w:color w:val="000000" w:themeColor="text1"/>
          <w:spacing w:val="6"/>
          <w:sz w:val="28"/>
          <w:szCs w:val="28"/>
        </w:rPr>
        <w:t xml:space="preserve"> </w:t>
      </w:r>
      <w:r w:rsidRPr="00CB04F4">
        <w:rPr>
          <w:rFonts w:ascii="Times New Roman" w:hAnsi="Times New Roman"/>
          <w:color w:val="000000" w:themeColor="text1"/>
          <w:spacing w:val="-1"/>
          <w:sz w:val="28"/>
          <w:szCs w:val="28"/>
        </w:rPr>
        <w:t>мереж</w:t>
      </w:r>
      <w:r w:rsidRPr="00CB04F4">
        <w:rPr>
          <w:rFonts w:ascii="Times New Roman" w:hAnsi="Times New Roman"/>
          <w:color w:val="000000" w:themeColor="text1"/>
          <w:spacing w:val="8"/>
          <w:sz w:val="28"/>
          <w:szCs w:val="28"/>
        </w:rPr>
        <w:t xml:space="preserve"> </w:t>
      </w:r>
      <w:r w:rsidRPr="00CB04F4">
        <w:rPr>
          <w:rFonts w:ascii="Times New Roman" w:hAnsi="Times New Roman"/>
          <w:color w:val="000000" w:themeColor="text1"/>
          <w:spacing w:val="-1"/>
          <w:sz w:val="28"/>
          <w:szCs w:val="28"/>
        </w:rPr>
        <w:t>використовують</w:t>
      </w:r>
      <w:r w:rsidRPr="00CB04F4">
        <w:rPr>
          <w:rFonts w:ascii="Times New Roman" w:hAnsi="Times New Roman"/>
          <w:color w:val="000000" w:themeColor="text1"/>
          <w:spacing w:val="9"/>
          <w:sz w:val="28"/>
          <w:szCs w:val="28"/>
        </w:rPr>
        <w:t xml:space="preserve"> </w:t>
      </w:r>
      <w:r w:rsidRPr="00CB04F4">
        <w:rPr>
          <w:rFonts w:ascii="Times New Roman" w:hAnsi="Times New Roman"/>
          <w:color w:val="000000" w:themeColor="text1"/>
          <w:spacing w:val="-1"/>
          <w:sz w:val="28"/>
          <w:szCs w:val="28"/>
        </w:rPr>
        <w:t>СОУ</w:t>
      </w:r>
      <w:r w:rsidRPr="00CB04F4">
        <w:rPr>
          <w:rFonts w:ascii="Times New Roman" w:hAnsi="Times New Roman"/>
          <w:color w:val="000000" w:themeColor="text1"/>
          <w:spacing w:val="8"/>
          <w:sz w:val="28"/>
          <w:szCs w:val="28"/>
        </w:rPr>
        <w:t xml:space="preserve"> </w:t>
      </w:r>
      <w:r w:rsidRPr="00CB04F4">
        <w:rPr>
          <w:rFonts w:ascii="Times New Roman" w:hAnsi="Times New Roman"/>
          <w:color w:val="000000" w:themeColor="text1"/>
          <w:sz w:val="28"/>
          <w:szCs w:val="28"/>
        </w:rPr>
        <w:t>НЕК</w:t>
      </w:r>
      <w:r w:rsidRPr="00CB04F4">
        <w:rPr>
          <w:rFonts w:ascii="Times New Roman" w:hAnsi="Times New Roman"/>
          <w:color w:val="000000" w:themeColor="text1"/>
          <w:spacing w:val="5"/>
          <w:sz w:val="28"/>
          <w:szCs w:val="28"/>
        </w:rPr>
        <w:t xml:space="preserve"> </w:t>
      </w:r>
      <w:r w:rsidRPr="00CB04F4">
        <w:rPr>
          <w:rFonts w:ascii="Times New Roman" w:hAnsi="Times New Roman"/>
          <w:color w:val="000000" w:themeColor="text1"/>
          <w:sz w:val="28"/>
          <w:szCs w:val="28"/>
        </w:rPr>
        <w:t>20.171:2017</w:t>
      </w:r>
      <w:r w:rsidRPr="00CB04F4">
        <w:rPr>
          <w:rFonts w:ascii="Times New Roman" w:hAnsi="Times New Roman"/>
          <w:color w:val="000000" w:themeColor="text1"/>
          <w:spacing w:val="72"/>
          <w:w w:val="99"/>
          <w:sz w:val="28"/>
          <w:szCs w:val="28"/>
        </w:rPr>
        <w:t xml:space="preserve"> </w:t>
      </w:r>
      <w:r w:rsidRPr="00CB04F4">
        <w:rPr>
          <w:rFonts w:ascii="Times New Roman" w:hAnsi="Times New Roman"/>
          <w:color w:val="000000" w:themeColor="text1"/>
          <w:spacing w:val="-1"/>
          <w:sz w:val="28"/>
          <w:szCs w:val="28"/>
        </w:rPr>
        <w:t>“Методологія</w:t>
      </w:r>
      <w:r w:rsidRPr="00CB04F4">
        <w:rPr>
          <w:rFonts w:ascii="Times New Roman" w:hAnsi="Times New Roman"/>
          <w:color w:val="000000" w:themeColor="text1"/>
          <w:spacing w:val="-9"/>
          <w:sz w:val="28"/>
          <w:szCs w:val="28"/>
        </w:rPr>
        <w:t xml:space="preserve"> </w:t>
      </w:r>
      <w:r w:rsidRPr="00CB04F4">
        <w:rPr>
          <w:rFonts w:ascii="Times New Roman" w:hAnsi="Times New Roman"/>
          <w:color w:val="000000" w:themeColor="text1"/>
          <w:sz w:val="28"/>
          <w:szCs w:val="28"/>
        </w:rPr>
        <w:t>аналізу</w:t>
      </w:r>
      <w:r w:rsidRPr="00CB04F4">
        <w:rPr>
          <w:rFonts w:ascii="Times New Roman" w:hAnsi="Times New Roman"/>
          <w:color w:val="000000" w:themeColor="text1"/>
          <w:spacing w:val="-9"/>
          <w:sz w:val="28"/>
          <w:szCs w:val="28"/>
        </w:rPr>
        <w:t xml:space="preserve"> </w:t>
      </w:r>
      <w:r w:rsidRPr="00CB04F4">
        <w:rPr>
          <w:rFonts w:ascii="Times New Roman" w:hAnsi="Times New Roman"/>
          <w:color w:val="000000" w:themeColor="text1"/>
          <w:spacing w:val="-1"/>
          <w:sz w:val="28"/>
          <w:szCs w:val="28"/>
        </w:rPr>
        <w:t>витрат</w:t>
      </w:r>
      <w:r w:rsidRPr="00CB04F4">
        <w:rPr>
          <w:rFonts w:ascii="Times New Roman" w:hAnsi="Times New Roman"/>
          <w:color w:val="000000" w:themeColor="text1"/>
          <w:spacing w:val="-7"/>
          <w:sz w:val="28"/>
          <w:szCs w:val="28"/>
        </w:rPr>
        <w:t xml:space="preserve"> </w:t>
      </w:r>
      <w:r w:rsidRPr="00CB04F4">
        <w:rPr>
          <w:rFonts w:ascii="Times New Roman" w:hAnsi="Times New Roman"/>
          <w:color w:val="000000" w:themeColor="text1"/>
          <w:sz w:val="28"/>
          <w:szCs w:val="28"/>
        </w:rPr>
        <w:t>і</w:t>
      </w:r>
      <w:r w:rsidRPr="00CB04F4">
        <w:rPr>
          <w:rFonts w:ascii="Times New Roman" w:hAnsi="Times New Roman"/>
          <w:color w:val="000000" w:themeColor="text1"/>
          <w:spacing w:val="-8"/>
          <w:sz w:val="28"/>
          <w:szCs w:val="28"/>
        </w:rPr>
        <w:t xml:space="preserve"> </w:t>
      </w:r>
      <w:r w:rsidRPr="00CB04F4">
        <w:rPr>
          <w:rFonts w:ascii="Times New Roman" w:hAnsi="Times New Roman"/>
          <w:color w:val="000000" w:themeColor="text1"/>
          <w:sz w:val="28"/>
          <w:szCs w:val="28"/>
        </w:rPr>
        <w:t>вигод</w:t>
      </w:r>
      <w:r w:rsidRPr="00CB04F4">
        <w:rPr>
          <w:rFonts w:ascii="Times New Roman" w:hAnsi="Times New Roman"/>
          <w:color w:val="000000" w:themeColor="text1"/>
          <w:spacing w:val="-11"/>
          <w:sz w:val="28"/>
          <w:szCs w:val="28"/>
        </w:rPr>
        <w:t xml:space="preserve"> </w:t>
      </w:r>
      <w:r w:rsidRPr="00CB04F4">
        <w:rPr>
          <w:rFonts w:ascii="Times New Roman" w:hAnsi="Times New Roman"/>
          <w:color w:val="000000" w:themeColor="text1"/>
          <w:sz w:val="28"/>
          <w:szCs w:val="28"/>
        </w:rPr>
        <w:t>проектів</w:t>
      </w:r>
      <w:r w:rsidRPr="00CB04F4">
        <w:rPr>
          <w:rFonts w:ascii="Times New Roman" w:hAnsi="Times New Roman"/>
          <w:color w:val="000000" w:themeColor="text1"/>
          <w:spacing w:val="-11"/>
          <w:sz w:val="28"/>
          <w:szCs w:val="28"/>
        </w:rPr>
        <w:t xml:space="preserve"> </w:t>
      </w:r>
      <w:r w:rsidRPr="00CB04F4">
        <w:rPr>
          <w:rFonts w:ascii="Times New Roman" w:hAnsi="Times New Roman"/>
          <w:color w:val="000000" w:themeColor="text1"/>
          <w:sz w:val="28"/>
          <w:szCs w:val="28"/>
        </w:rPr>
        <w:t>розвитку</w:t>
      </w:r>
      <w:r w:rsidRPr="00CB04F4">
        <w:rPr>
          <w:rFonts w:ascii="Times New Roman" w:hAnsi="Times New Roman"/>
          <w:color w:val="000000" w:themeColor="text1"/>
          <w:spacing w:val="-10"/>
          <w:sz w:val="28"/>
          <w:szCs w:val="28"/>
        </w:rPr>
        <w:t xml:space="preserve"> </w:t>
      </w:r>
      <w:r w:rsidRPr="00CB04F4">
        <w:rPr>
          <w:rFonts w:ascii="Times New Roman" w:hAnsi="Times New Roman"/>
          <w:color w:val="000000" w:themeColor="text1"/>
          <w:sz w:val="28"/>
          <w:szCs w:val="28"/>
        </w:rPr>
        <w:t>електричних</w:t>
      </w:r>
      <w:r w:rsidRPr="00CB04F4">
        <w:rPr>
          <w:rFonts w:ascii="Times New Roman" w:hAnsi="Times New Roman"/>
          <w:color w:val="000000" w:themeColor="text1"/>
          <w:spacing w:val="-5"/>
          <w:sz w:val="28"/>
          <w:szCs w:val="28"/>
        </w:rPr>
        <w:t xml:space="preserve"> </w:t>
      </w:r>
      <w:r w:rsidRPr="00CB04F4">
        <w:rPr>
          <w:rFonts w:ascii="Times New Roman" w:hAnsi="Times New Roman"/>
          <w:color w:val="000000" w:themeColor="text1"/>
          <w:spacing w:val="1"/>
          <w:sz w:val="28"/>
          <w:szCs w:val="28"/>
        </w:rPr>
        <w:t>мереж”,</w:t>
      </w:r>
      <w:r w:rsidRPr="00CB04F4">
        <w:rPr>
          <w:rFonts w:ascii="Times New Roman" w:hAnsi="Times New Roman"/>
          <w:color w:val="000000" w:themeColor="text1"/>
          <w:spacing w:val="-9"/>
          <w:sz w:val="28"/>
          <w:szCs w:val="28"/>
        </w:rPr>
        <w:t xml:space="preserve"> </w:t>
      </w:r>
      <w:r w:rsidRPr="00CB04F4">
        <w:rPr>
          <w:rFonts w:ascii="Times New Roman" w:hAnsi="Times New Roman"/>
          <w:color w:val="000000" w:themeColor="text1"/>
          <w:sz w:val="28"/>
          <w:szCs w:val="28"/>
        </w:rPr>
        <w:t>згідно</w:t>
      </w:r>
      <w:r w:rsidRPr="00CB04F4">
        <w:rPr>
          <w:rFonts w:ascii="Times New Roman" w:hAnsi="Times New Roman"/>
          <w:color w:val="000000" w:themeColor="text1"/>
          <w:spacing w:val="62"/>
          <w:w w:val="99"/>
          <w:sz w:val="28"/>
          <w:szCs w:val="28"/>
        </w:rPr>
        <w:t xml:space="preserve"> </w:t>
      </w:r>
      <w:r w:rsidRPr="00CB04F4">
        <w:rPr>
          <w:rFonts w:ascii="Times New Roman" w:hAnsi="Times New Roman"/>
          <w:color w:val="000000" w:themeColor="text1"/>
          <w:spacing w:val="-1"/>
          <w:sz w:val="28"/>
          <w:szCs w:val="28"/>
        </w:rPr>
        <w:t>якої</w:t>
      </w:r>
      <w:r w:rsidRPr="00CB04F4">
        <w:rPr>
          <w:rFonts w:ascii="Times New Roman" w:hAnsi="Times New Roman"/>
          <w:color w:val="000000" w:themeColor="text1"/>
          <w:spacing w:val="12"/>
          <w:sz w:val="28"/>
          <w:szCs w:val="28"/>
        </w:rPr>
        <w:t xml:space="preserve"> </w:t>
      </w:r>
      <w:r w:rsidRPr="00CB04F4">
        <w:rPr>
          <w:rFonts w:ascii="Times New Roman" w:hAnsi="Times New Roman"/>
          <w:color w:val="000000" w:themeColor="text1"/>
          <w:sz w:val="28"/>
          <w:szCs w:val="28"/>
        </w:rPr>
        <w:t>рекомендовано</w:t>
      </w:r>
      <w:r w:rsidRPr="00CB04F4">
        <w:rPr>
          <w:rFonts w:ascii="Times New Roman" w:hAnsi="Times New Roman"/>
          <w:color w:val="000000" w:themeColor="text1"/>
          <w:spacing w:val="19"/>
          <w:sz w:val="28"/>
          <w:szCs w:val="28"/>
        </w:rPr>
        <w:t xml:space="preserve"> </w:t>
      </w:r>
      <w:r w:rsidRPr="00CB04F4">
        <w:rPr>
          <w:rFonts w:ascii="Times New Roman" w:hAnsi="Times New Roman"/>
          <w:color w:val="000000" w:themeColor="text1"/>
          <w:spacing w:val="-1"/>
          <w:sz w:val="28"/>
          <w:szCs w:val="28"/>
        </w:rPr>
        <w:t>для</w:t>
      </w:r>
      <w:r w:rsidRPr="00CB04F4">
        <w:rPr>
          <w:rFonts w:ascii="Times New Roman" w:hAnsi="Times New Roman"/>
          <w:color w:val="000000" w:themeColor="text1"/>
          <w:spacing w:val="15"/>
          <w:sz w:val="28"/>
          <w:szCs w:val="28"/>
        </w:rPr>
        <w:t xml:space="preserve"> </w:t>
      </w:r>
      <w:r w:rsidRPr="00CB04F4">
        <w:rPr>
          <w:rFonts w:ascii="Times New Roman" w:hAnsi="Times New Roman"/>
          <w:color w:val="000000" w:themeColor="text1"/>
          <w:sz w:val="28"/>
          <w:szCs w:val="28"/>
        </w:rPr>
        <w:t>використання</w:t>
      </w:r>
      <w:r w:rsidRPr="00CB04F4">
        <w:rPr>
          <w:rFonts w:ascii="Times New Roman" w:hAnsi="Times New Roman"/>
          <w:color w:val="000000" w:themeColor="text1"/>
          <w:spacing w:val="19"/>
          <w:sz w:val="28"/>
          <w:szCs w:val="28"/>
        </w:rPr>
        <w:t xml:space="preserve"> </w:t>
      </w:r>
      <w:r w:rsidRPr="00CB04F4">
        <w:rPr>
          <w:rFonts w:ascii="Times New Roman" w:hAnsi="Times New Roman"/>
          <w:color w:val="000000" w:themeColor="text1"/>
          <w:spacing w:val="-1"/>
          <w:sz w:val="28"/>
          <w:szCs w:val="28"/>
        </w:rPr>
        <w:t>комбінований</w:t>
      </w:r>
      <w:r w:rsidRPr="00CB04F4">
        <w:rPr>
          <w:rFonts w:ascii="Times New Roman" w:hAnsi="Times New Roman"/>
          <w:color w:val="000000" w:themeColor="text1"/>
          <w:spacing w:val="19"/>
          <w:sz w:val="28"/>
          <w:szCs w:val="28"/>
        </w:rPr>
        <w:t xml:space="preserve"> </w:t>
      </w:r>
      <w:r w:rsidRPr="00CB04F4">
        <w:rPr>
          <w:rFonts w:ascii="Times New Roman" w:hAnsi="Times New Roman"/>
          <w:color w:val="000000" w:themeColor="text1"/>
          <w:spacing w:val="-1"/>
          <w:sz w:val="28"/>
          <w:szCs w:val="28"/>
        </w:rPr>
        <w:t>аналіз</w:t>
      </w:r>
      <w:r w:rsidRPr="00CB04F4">
        <w:rPr>
          <w:rFonts w:ascii="Times New Roman" w:hAnsi="Times New Roman"/>
          <w:color w:val="000000" w:themeColor="text1"/>
          <w:spacing w:val="18"/>
          <w:sz w:val="28"/>
          <w:szCs w:val="28"/>
        </w:rPr>
        <w:t xml:space="preserve"> </w:t>
      </w:r>
      <w:r w:rsidRPr="00CB04F4">
        <w:rPr>
          <w:rFonts w:ascii="Times New Roman" w:hAnsi="Times New Roman"/>
          <w:color w:val="000000" w:themeColor="text1"/>
          <w:sz w:val="28"/>
          <w:szCs w:val="28"/>
        </w:rPr>
        <w:t>затрат</w:t>
      </w:r>
      <w:r w:rsidRPr="00CB04F4">
        <w:rPr>
          <w:rFonts w:ascii="Times New Roman" w:hAnsi="Times New Roman"/>
          <w:color w:val="000000" w:themeColor="text1"/>
          <w:spacing w:val="18"/>
          <w:sz w:val="28"/>
          <w:szCs w:val="28"/>
        </w:rPr>
        <w:t xml:space="preserve"> </w:t>
      </w:r>
      <w:r w:rsidRPr="00CB04F4">
        <w:rPr>
          <w:rFonts w:ascii="Times New Roman" w:hAnsi="Times New Roman"/>
          <w:color w:val="000000" w:themeColor="text1"/>
          <w:sz w:val="28"/>
          <w:szCs w:val="28"/>
        </w:rPr>
        <w:t>і</w:t>
      </w:r>
      <w:r w:rsidRPr="00CB04F4">
        <w:rPr>
          <w:rFonts w:ascii="Times New Roman" w:hAnsi="Times New Roman"/>
          <w:color w:val="000000" w:themeColor="text1"/>
          <w:spacing w:val="16"/>
          <w:sz w:val="28"/>
          <w:szCs w:val="28"/>
        </w:rPr>
        <w:t xml:space="preserve"> </w:t>
      </w:r>
      <w:r w:rsidRPr="00CB04F4">
        <w:rPr>
          <w:rFonts w:ascii="Times New Roman" w:hAnsi="Times New Roman"/>
          <w:color w:val="000000" w:themeColor="text1"/>
          <w:sz w:val="28"/>
          <w:szCs w:val="28"/>
        </w:rPr>
        <w:t>вигод</w:t>
      </w:r>
      <w:r w:rsidRPr="00CB04F4">
        <w:rPr>
          <w:rFonts w:ascii="Times New Roman" w:hAnsi="Times New Roman"/>
          <w:color w:val="000000" w:themeColor="text1"/>
          <w:spacing w:val="12"/>
          <w:sz w:val="28"/>
          <w:szCs w:val="28"/>
        </w:rPr>
        <w:t xml:space="preserve"> </w:t>
      </w:r>
      <w:r w:rsidRPr="00CB04F4">
        <w:rPr>
          <w:rFonts w:ascii="Times New Roman" w:hAnsi="Times New Roman"/>
          <w:color w:val="000000" w:themeColor="text1"/>
          <w:spacing w:val="1"/>
          <w:sz w:val="28"/>
          <w:szCs w:val="28"/>
        </w:rPr>
        <w:t>та</w:t>
      </w:r>
      <w:r w:rsidRPr="00CB04F4">
        <w:rPr>
          <w:rFonts w:ascii="Times New Roman" w:hAnsi="Times New Roman"/>
          <w:color w:val="000000" w:themeColor="text1"/>
          <w:spacing w:val="39"/>
          <w:w w:val="99"/>
          <w:sz w:val="28"/>
          <w:szCs w:val="28"/>
        </w:rPr>
        <w:t xml:space="preserve"> </w:t>
      </w:r>
      <w:r w:rsidRPr="00CB04F4">
        <w:rPr>
          <w:rFonts w:ascii="Times New Roman" w:hAnsi="Times New Roman"/>
          <w:color w:val="000000" w:themeColor="text1"/>
          <w:spacing w:val="-1"/>
          <w:sz w:val="28"/>
          <w:szCs w:val="28"/>
        </w:rPr>
        <w:t>багатокритеріальний</w:t>
      </w:r>
      <w:r w:rsidRPr="00CB04F4">
        <w:rPr>
          <w:rFonts w:ascii="Times New Roman" w:hAnsi="Times New Roman"/>
          <w:color w:val="000000" w:themeColor="text1"/>
          <w:spacing w:val="33"/>
          <w:sz w:val="28"/>
          <w:szCs w:val="28"/>
        </w:rPr>
        <w:t xml:space="preserve"> </w:t>
      </w:r>
      <w:r w:rsidRPr="00CB04F4">
        <w:rPr>
          <w:rFonts w:ascii="Times New Roman" w:hAnsi="Times New Roman"/>
          <w:color w:val="000000" w:themeColor="text1"/>
          <w:sz w:val="28"/>
          <w:szCs w:val="28"/>
        </w:rPr>
        <w:t>аналіз,</w:t>
      </w:r>
      <w:r w:rsidRPr="00CB04F4">
        <w:rPr>
          <w:rFonts w:ascii="Times New Roman" w:hAnsi="Times New Roman"/>
          <w:color w:val="000000" w:themeColor="text1"/>
          <w:spacing w:val="29"/>
          <w:sz w:val="28"/>
          <w:szCs w:val="28"/>
        </w:rPr>
        <w:t xml:space="preserve"> </w:t>
      </w:r>
      <w:r w:rsidRPr="00CB04F4">
        <w:rPr>
          <w:rFonts w:ascii="Times New Roman" w:hAnsi="Times New Roman"/>
          <w:color w:val="000000" w:themeColor="text1"/>
          <w:sz w:val="28"/>
          <w:szCs w:val="28"/>
        </w:rPr>
        <w:t>що</w:t>
      </w:r>
      <w:r w:rsidRPr="00CB04F4">
        <w:rPr>
          <w:rFonts w:ascii="Times New Roman" w:hAnsi="Times New Roman"/>
          <w:color w:val="000000" w:themeColor="text1"/>
          <w:spacing w:val="32"/>
          <w:sz w:val="28"/>
          <w:szCs w:val="28"/>
        </w:rPr>
        <w:t xml:space="preserve"> </w:t>
      </w:r>
      <w:r w:rsidRPr="00CB04F4">
        <w:rPr>
          <w:rFonts w:ascii="Times New Roman" w:hAnsi="Times New Roman"/>
          <w:color w:val="000000" w:themeColor="text1"/>
          <w:sz w:val="28"/>
          <w:szCs w:val="28"/>
        </w:rPr>
        <w:t>відповідає</w:t>
      </w:r>
      <w:r w:rsidRPr="00CB04F4">
        <w:rPr>
          <w:rFonts w:ascii="Times New Roman" w:hAnsi="Times New Roman"/>
          <w:color w:val="000000" w:themeColor="text1"/>
          <w:spacing w:val="59"/>
          <w:sz w:val="28"/>
          <w:szCs w:val="28"/>
        </w:rPr>
        <w:t xml:space="preserve"> </w:t>
      </w:r>
      <w:r w:rsidRPr="00CB04F4">
        <w:rPr>
          <w:rFonts w:ascii="Times New Roman" w:hAnsi="Times New Roman"/>
          <w:color w:val="000000" w:themeColor="text1"/>
          <w:spacing w:val="1"/>
          <w:sz w:val="28"/>
          <w:szCs w:val="28"/>
        </w:rPr>
        <w:t>Регламенту</w:t>
      </w:r>
      <w:r w:rsidRPr="00CB04F4">
        <w:rPr>
          <w:rFonts w:ascii="Times New Roman" w:hAnsi="Times New Roman"/>
          <w:color w:val="000000" w:themeColor="text1"/>
          <w:spacing w:val="25"/>
          <w:sz w:val="28"/>
          <w:szCs w:val="28"/>
        </w:rPr>
        <w:t xml:space="preserve"> </w:t>
      </w:r>
      <w:r w:rsidRPr="00CB04F4">
        <w:rPr>
          <w:rFonts w:ascii="Times New Roman" w:hAnsi="Times New Roman"/>
          <w:color w:val="000000" w:themeColor="text1"/>
          <w:sz w:val="28"/>
          <w:szCs w:val="28"/>
        </w:rPr>
        <w:t>(ЄС)</w:t>
      </w:r>
      <w:r w:rsidRPr="00CB04F4">
        <w:rPr>
          <w:rFonts w:ascii="Times New Roman" w:hAnsi="Times New Roman"/>
          <w:color w:val="000000" w:themeColor="text1"/>
          <w:spacing w:val="29"/>
          <w:sz w:val="28"/>
          <w:szCs w:val="28"/>
        </w:rPr>
        <w:t xml:space="preserve"> </w:t>
      </w:r>
      <w:r w:rsidRPr="00CB04F4">
        <w:rPr>
          <w:rFonts w:ascii="Times New Roman" w:hAnsi="Times New Roman"/>
          <w:color w:val="000000" w:themeColor="text1"/>
          <w:sz w:val="28"/>
          <w:szCs w:val="28"/>
        </w:rPr>
        <w:t>347/2013,</w:t>
      </w:r>
      <w:r w:rsidRPr="00CB04F4">
        <w:rPr>
          <w:rFonts w:ascii="Times New Roman" w:hAnsi="Times New Roman"/>
          <w:color w:val="000000" w:themeColor="text1"/>
          <w:spacing w:val="33"/>
          <w:sz w:val="28"/>
          <w:szCs w:val="28"/>
        </w:rPr>
        <w:t xml:space="preserve"> </w:t>
      </w:r>
      <w:r w:rsidRPr="00CB04F4">
        <w:rPr>
          <w:rFonts w:ascii="Times New Roman" w:hAnsi="Times New Roman"/>
          <w:color w:val="000000" w:themeColor="text1"/>
          <w:sz w:val="28"/>
          <w:szCs w:val="28"/>
        </w:rPr>
        <w:t>на</w:t>
      </w:r>
      <w:r w:rsidRPr="00CB04F4">
        <w:rPr>
          <w:rFonts w:ascii="Times New Roman" w:hAnsi="Times New Roman"/>
          <w:color w:val="000000" w:themeColor="text1"/>
          <w:spacing w:val="29"/>
          <w:sz w:val="28"/>
          <w:szCs w:val="28"/>
        </w:rPr>
        <w:t xml:space="preserve"> </w:t>
      </w:r>
      <w:r w:rsidRPr="00CB04F4">
        <w:rPr>
          <w:rFonts w:ascii="Times New Roman" w:hAnsi="Times New Roman"/>
          <w:color w:val="000000" w:themeColor="text1"/>
          <w:spacing w:val="1"/>
          <w:sz w:val="28"/>
          <w:szCs w:val="28"/>
        </w:rPr>
        <w:t>основі</w:t>
      </w:r>
      <w:r w:rsidRPr="00CB04F4">
        <w:rPr>
          <w:rFonts w:ascii="Times New Roman" w:hAnsi="Times New Roman"/>
          <w:color w:val="000000" w:themeColor="text1"/>
          <w:spacing w:val="66"/>
          <w:w w:val="99"/>
          <w:sz w:val="28"/>
          <w:szCs w:val="28"/>
        </w:rPr>
        <w:t xml:space="preserve"> </w:t>
      </w:r>
      <w:r w:rsidRPr="00CB04F4">
        <w:rPr>
          <w:rFonts w:ascii="Times New Roman" w:hAnsi="Times New Roman"/>
          <w:color w:val="000000" w:themeColor="text1"/>
          <w:spacing w:val="-1"/>
          <w:sz w:val="28"/>
          <w:szCs w:val="28"/>
        </w:rPr>
        <w:t>якого</w:t>
      </w:r>
      <w:r w:rsidRPr="00CB04F4">
        <w:rPr>
          <w:rFonts w:ascii="Times New Roman" w:hAnsi="Times New Roman"/>
          <w:color w:val="000000" w:themeColor="text1"/>
          <w:sz w:val="28"/>
          <w:szCs w:val="28"/>
        </w:rPr>
        <w:t xml:space="preserve"> і </w:t>
      </w:r>
      <w:r w:rsidRPr="00CB04F4">
        <w:rPr>
          <w:rFonts w:ascii="Times New Roman" w:hAnsi="Times New Roman"/>
          <w:color w:val="000000" w:themeColor="text1"/>
          <w:spacing w:val="-1"/>
          <w:sz w:val="28"/>
          <w:szCs w:val="28"/>
        </w:rPr>
        <w:t>була</w:t>
      </w:r>
      <w:r w:rsidRPr="00CB04F4">
        <w:rPr>
          <w:rFonts w:ascii="Times New Roman" w:hAnsi="Times New Roman"/>
          <w:color w:val="000000" w:themeColor="text1"/>
          <w:sz w:val="28"/>
          <w:szCs w:val="28"/>
        </w:rPr>
        <w:t xml:space="preserve"> розроблена "Методологія </w:t>
      </w:r>
      <w:r w:rsidRPr="00CB04F4">
        <w:rPr>
          <w:rFonts w:ascii="Times New Roman" w:hAnsi="Times New Roman"/>
          <w:color w:val="000000" w:themeColor="text1"/>
          <w:spacing w:val="61"/>
          <w:sz w:val="28"/>
          <w:szCs w:val="28"/>
        </w:rPr>
        <w:t xml:space="preserve"> </w:t>
      </w:r>
      <w:r w:rsidRPr="00CB04F4">
        <w:rPr>
          <w:rFonts w:ascii="Times New Roman" w:hAnsi="Times New Roman"/>
          <w:color w:val="000000" w:themeColor="text1"/>
          <w:sz w:val="28"/>
          <w:szCs w:val="28"/>
        </w:rPr>
        <w:t>…..</w:t>
      </w:r>
      <w:r w:rsidRPr="00CB04F4">
        <w:rPr>
          <w:rFonts w:ascii="Times New Roman" w:eastAsia="Times New Roman" w:hAnsi="Times New Roman"/>
          <w:color w:val="000000" w:themeColor="text1"/>
          <w:sz w:val="28"/>
          <w:szCs w:val="28"/>
        </w:rPr>
        <w:t xml:space="preserve">" </w:t>
      </w:r>
      <w:r w:rsidRPr="00CB04F4">
        <w:rPr>
          <w:rFonts w:ascii="Times New Roman" w:eastAsia="Times New Roman" w:hAnsi="Times New Roman"/>
          <w:color w:val="000000" w:themeColor="text1"/>
          <w:spacing w:val="57"/>
          <w:sz w:val="28"/>
          <w:szCs w:val="28"/>
        </w:rPr>
        <w:t xml:space="preserve"> </w:t>
      </w:r>
      <w:r w:rsidRPr="00CB04F4">
        <w:rPr>
          <w:rFonts w:ascii="Times New Roman" w:eastAsia="Times New Roman" w:hAnsi="Times New Roman"/>
          <w:color w:val="000000" w:themeColor="text1"/>
          <w:spacing w:val="-1"/>
          <w:sz w:val="28"/>
          <w:szCs w:val="28"/>
        </w:rPr>
        <w:t>(</w:t>
      </w:r>
      <w:r w:rsidRPr="00CB04F4">
        <w:rPr>
          <w:rFonts w:ascii="Times New Roman" w:hAnsi="Times New Roman"/>
          <w:color w:val="000000" w:themeColor="text1"/>
          <w:spacing w:val="-1"/>
          <w:sz w:val="28"/>
          <w:szCs w:val="28"/>
        </w:rPr>
        <w:t>даний</w:t>
      </w:r>
      <w:r w:rsidRPr="00CB04F4">
        <w:rPr>
          <w:rFonts w:ascii="Times New Roman" w:hAnsi="Times New Roman"/>
          <w:color w:val="000000" w:themeColor="text1"/>
          <w:spacing w:val="59"/>
          <w:sz w:val="28"/>
          <w:szCs w:val="28"/>
        </w:rPr>
        <w:t xml:space="preserve"> </w:t>
      </w:r>
      <w:r w:rsidRPr="00CB04F4">
        <w:rPr>
          <w:rFonts w:ascii="Times New Roman" w:hAnsi="Times New Roman"/>
          <w:color w:val="000000" w:themeColor="text1"/>
          <w:sz w:val="28"/>
          <w:szCs w:val="28"/>
        </w:rPr>
        <w:t>стандарт служить</w:t>
      </w:r>
      <w:r w:rsidRPr="00CB04F4">
        <w:rPr>
          <w:rFonts w:ascii="Times New Roman" w:hAnsi="Times New Roman"/>
          <w:color w:val="000000" w:themeColor="text1"/>
          <w:spacing w:val="61"/>
          <w:sz w:val="28"/>
          <w:szCs w:val="28"/>
        </w:rPr>
        <w:t xml:space="preserve"> </w:t>
      </w:r>
      <w:r w:rsidRPr="00CB04F4">
        <w:rPr>
          <w:rFonts w:ascii="Times New Roman" w:hAnsi="Times New Roman"/>
          <w:color w:val="000000" w:themeColor="text1"/>
          <w:spacing w:val="-1"/>
          <w:sz w:val="28"/>
          <w:szCs w:val="28"/>
        </w:rPr>
        <w:t xml:space="preserve">для </w:t>
      </w:r>
      <w:r w:rsidRPr="00CB04F4">
        <w:rPr>
          <w:rFonts w:ascii="Times New Roman" w:hAnsi="Times New Roman"/>
          <w:color w:val="000000" w:themeColor="text1"/>
          <w:sz w:val="28"/>
          <w:szCs w:val="28"/>
        </w:rPr>
        <w:t>"внутрішнього"</w:t>
      </w:r>
      <w:r w:rsidRPr="00CB04F4">
        <w:rPr>
          <w:rFonts w:ascii="Times New Roman" w:hAnsi="Times New Roman"/>
          <w:color w:val="000000" w:themeColor="text1"/>
          <w:spacing w:val="40"/>
          <w:sz w:val="28"/>
          <w:szCs w:val="28"/>
        </w:rPr>
        <w:t xml:space="preserve"> </w:t>
      </w:r>
      <w:r w:rsidRPr="00CB04F4">
        <w:rPr>
          <w:rFonts w:ascii="Times New Roman" w:hAnsi="Times New Roman"/>
          <w:color w:val="000000" w:themeColor="text1"/>
          <w:sz w:val="28"/>
          <w:szCs w:val="28"/>
        </w:rPr>
        <w:t>застосування).</w:t>
      </w:r>
      <w:r w:rsidRPr="00CB04F4">
        <w:rPr>
          <w:rFonts w:ascii="Times New Roman" w:hAnsi="Times New Roman"/>
          <w:color w:val="000000" w:themeColor="text1"/>
          <w:spacing w:val="44"/>
          <w:sz w:val="28"/>
          <w:szCs w:val="28"/>
        </w:rPr>
        <w:t xml:space="preserve"> </w:t>
      </w:r>
      <w:r w:rsidRPr="00CB04F4">
        <w:rPr>
          <w:rFonts w:ascii="Times New Roman" w:hAnsi="Times New Roman"/>
          <w:color w:val="000000" w:themeColor="text1"/>
          <w:sz w:val="28"/>
          <w:szCs w:val="28"/>
        </w:rPr>
        <w:t>Орім</w:t>
      </w:r>
      <w:r w:rsidRPr="00CB04F4">
        <w:rPr>
          <w:rFonts w:ascii="Times New Roman" w:hAnsi="Times New Roman"/>
          <w:color w:val="000000" w:themeColor="text1"/>
          <w:spacing w:val="39"/>
          <w:sz w:val="28"/>
          <w:szCs w:val="28"/>
        </w:rPr>
        <w:t xml:space="preserve"> </w:t>
      </w:r>
      <w:r w:rsidRPr="00CB04F4">
        <w:rPr>
          <w:rFonts w:ascii="Times New Roman" w:hAnsi="Times New Roman"/>
          <w:color w:val="000000" w:themeColor="text1"/>
          <w:sz w:val="28"/>
          <w:szCs w:val="28"/>
        </w:rPr>
        <w:t>цього,</w:t>
      </w:r>
      <w:r w:rsidRPr="00CB04F4">
        <w:rPr>
          <w:rFonts w:ascii="Times New Roman" w:hAnsi="Times New Roman"/>
          <w:color w:val="000000" w:themeColor="text1"/>
          <w:spacing w:val="41"/>
          <w:sz w:val="28"/>
          <w:szCs w:val="28"/>
        </w:rPr>
        <w:t xml:space="preserve"> </w:t>
      </w:r>
      <w:r w:rsidRPr="00CB04F4">
        <w:rPr>
          <w:rFonts w:ascii="Times New Roman" w:hAnsi="Times New Roman"/>
          <w:color w:val="000000" w:themeColor="text1"/>
          <w:sz w:val="28"/>
          <w:szCs w:val="28"/>
        </w:rPr>
        <w:t>даному</w:t>
      </w:r>
      <w:r w:rsidRPr="00CB04F4">
        <w:rPr>
          <w:rFonts w:ascii="Times New Roman" w:hAnsi="Times New Roman"/>
          <w:color w:val="000000" w:themeColor="text1"/>
          <w:spacing w:val="37"/>
          <w:sz w:val="28"/>
          <w:szCs w:val="28"/>
        </w:rPr>
        <w:t xml:space="preserve"> </w:t>
      </w:r>
      <w:r w:rsidRPr="00CB04F4">
        <w:rPr>
          <w:rFonts w:ascii="Times New Roman" w:hAnsi="Times New Roman"/>
          <w:color w:val="000000" w:themeColor="text1"/>
          <w:sz w:val="28"/>
          <w:szCs w:val="28"/>
        </w:rPr>
        <w:t>методу</w:t>
      </w:r>
      <w:r w:rsidRPr="00CB04F4">
        <w:rPr>
          <w:rFonts w:ascii="Times New Roman" w:hAnsi="Times New Roman"/>
          <w:color w:val="000000" w:themeColor="text1"/>
          <w:spacing w:val="35"/>
          <w:sz w:val="28"/>
          <w:szCs w:val="28"/>
        </w:rPr>
        <w:t xml:space="preserve"> </w:t>
      </w:r>
      <w:r w:rsidRPr="00CB04F4">
        <w:rPr>
          <w:rFonts w:ascii="Times New Roman" w:hAnsi="Times New Roman"/>
          <w:color w:val="000000" w:themeColor="text1"/>
          <w:sz w:val="28"/>
          <w:szCs w:val="28"/>
        </w:rPr>
        <w:t>оцінювання</w:t>
      </w:r>
      <w:r w:rsidRPr="00CB04F4">
        <w:rPr>
          <w:rFonts w:ascii="Times New Roman" w:hAnsi="Times New Roman"/>
          <w:color w:val="000000" w:themeColor="text1"/>
          <w:spacing w:val="41"/>
          <w:sz w:val="28"/>
          <w:szCs w:val="28"/>
        </w:rPr>
        <w:t xml:space="preserve"> </w:t>
      </w:r>
      <w:r w:rsidRPr="00CB04F4">
        <w:rPr>
          <w:rFonts w:ascii="Times New Roman" w:hAnsi="Times New Roman"/>
          <w:color w:val="000000" w:themeColor="text1"/>
          <w:sz w:val="28"/>
          <w:szCs w:val="28"/>
        </w:rPr>
        <w:t>віддає</w:t>
      </w:r>
      <w:r w:rsidRPr="00CB04F4">
        <w:rPr>
          <w:rFonts w:ascii="Times New Roman" w:hAnsi="Times New Roman"/>
          <w:color w:val="000000" w:themeColor="text1"/>
          <w:spacing w:val="32"/>
          <w:w w:val="99"/>
          <w:sz w:val="28"/>
          <w:szCs w:val="28"/>
        </w:rPr>
        <w:t xml:space="preserve"> </w:t>
      </w:r>
      <w:r w:rsidRPr="00CB04F4">
        <w:rPr>
          <w:rFonts w:ascii="Times New Roman" w:hAnsi="Times New Roman"/>
          <w:color w:val="000000" w:themeColor="text1"/>
          <w:sz w:val="28"/>
          <w:szCs w:val="28"/>
        </w:rPr>
        <w:t>перевагу</w:t>
      </w:r>
      <w:r w:rsidRPr="00CB04F4">
        <w:rPr>
          <w:rFonts w:ascii="Times New Roman" w:hAnsi="Times New Roman"/>
          <w:color w:val="000000" w:themeColor="text1"/>
          <w:spacing w:val="19"/>
          <w:sz w:val="28"/>
          <w:szCs w:val="28"/>
        </w:rPr>
        <w:t xml:space="preserve"> </w:t>
      </w:r>
      <w:r w:rsidRPr="00CB04F4">
        <w:rPr>
          <w:rFonts w:ascii="Times New Roman" w:hAnsi="Times New Roman"/>
          <w:color w:val="000000" w:themeColor="text1"/>
          <w:sz w:val="28"/>
          <w:szCs w:val="28"/>
        </w:rPr>
        <w:t>загальноєвропейська</w:t>
      </w:r>
      <w:r w:rsidRPr="00CB04F4">
        <w:rPr>
          <w:rFonts w:ascii="Times New Roman" w:hAnsi="Times New Roman"/>
          <w:color w:val="000000" w:themeColor="text1"/>
          <w:spacing w:val="24"/>
          <w:sz w:val="28"/>
          <w:szCs w:val="28"/>
        </w:rPr>
        <w:t xml:space="preserve"> </w:t>
      </w:r>
      <w:r w:rsidRPr="00CB04F4">
        <w:rPr>
          <w:rFonts w:ascii="Times New Roman" w:hAnsi="Times New Roman"/>
          <w:color w:val="000000" w:themeColor="text1"/>
          <w:sz w:val="28"/>
          <w:szCs w:val="28"/>
        </w:rPr>
        <w:t>енергосистема</w:t>
      </w:r>
      <w:r w:rsidRPr="00CB04F4">
        <w:rPr>
          <w:rFonts w:ascii="Times New Roman" w:hAnsi="Times New Roman"/>
          <w:color w:val="000000" w:themeColor="text1"/>
          <w:spacing w:val="25"/>
          <w:sz w:val="28"/>
          <w:szCs w:val="28"/>
        </w:rPr>
        <w:t xml:space="preserve"> </w:t>
      </w:r>
      <w:r w:rsidRPr="00CB04F4">
        <w:rPr>
          <w:rFonts w:ascii="Times New Roman" w:hAnsi="Times New Roman"/>
          <w:color w:val="000000" w:themeColor="text1"/>
          <w:spacing w:val="1"/>
          <w:sz w:val="28"/>
          <w:szCs w:val="28"/>
        </w:rPr>
        <w:t>ENTSO-E,</w:t>
      </w:r>
      <w:r w:rsidRPr="00CB04F4">
        <w:rPr>
          <w:rFonts w:ascii="Times New Roman" w:hAnsi="Times New Roman"/>
          <w:color w:val="000000" w:themeColor="text1"/>
          <w:spacing w:val="23"/>
          <w:sz w:val="28"/>
          <w:szCs w:val="28"/>
        </w:rPr>
        <w:t xml:space="preserve"> </w:t>
      </w:r>
      <w:r w:rsidRPr="00CB04F4">
        <w:rPr>
          <w:rFonts w:ascii="Times New Roman" w:hAnsi="Times New Roman"/>
          <w:color w:val="000000" w:themeColor="text1"/>
          <w:sz w:val="28"/>
          <w:szCs w:val="28"/>
        </w:rPr>
        <w:t>інтеграція</w:t>
      </w:r>
      <w:r w:rsidRPr="00CB04F4">
        <w:rPr>
          <w:rFonts w:ascii="Times New Roman" w:hAnsi="Times New Roman"/>
          <w:color w:val="000000" w:themeColor="text1"/>
          <w:spacing w:val="25"/>
          <w:sz w:val="28"/>
          <w:szCs w:val="28"/>
        </w:rPr>
        <w:t xml:space="preserve"> </w:t>
      </w:r>
      <w:r w:rsidRPr="00CB04F4">
        <w:rPr>
          <w:rFonts w:ascii="Times New Roman" w:hAnsi="Times New Roman"/>
          <w:color w:val="000000" w:themeColor="text1"/>
          <w:spacing w:val="-2"/>
          <w:sz w:val="28"/>
          <w:szCs w:val="28"/>
        </w:rPr>
        <w:t>до</w:t>
      </w:r>
      <w:r w:rsidRPr="00CB04F4">
        <w:rPr>
          <w:rFonts w:ascii="Times New Roman" w:hAnsi="Times New Roman"/>
          <w:color w:val="000000" w:themeColor="text1"/>
          <w:spacing w:val="23"/>
          <w:sz w:val="28"/>
          <w:szCs w:val="28"/>
        </w:rPr>
        <w:t xml:space="preserve"> </w:t>
      </w:r>
      <w:r w:rsidRPr="00CB04F4">
        <w:rPr>
          <w:rFonts w:ascii="Times New Roman" w:hAnsi="Times New Roman"/>
          <w:color w:val="000000" w:themeColor="text1"/>
          <w:sz w:val="28"/>
          <w:szCs w:val="28"/>
        </w:rPr>
        <w:t>якої</w:t>
      </w:r>
      <w:r w:rsidRPr="00CB04F4">
        <w:rPr>
          <w:rFonts w:ascii="Times New Roman" w:hAnsi="Times New Roman"/>
          <w:color w:val="000000" w:themeColor="text1"/>
          <w:spacing w:val="27"/>
          <w:w w:val="99"/>
          <w:sz w:val="28"/>
          <w:szCs w:val="28"/>
        </w:rPr>
        <w:t xml:space="preserve"> </w:t>
      </w:r>
      <w:r w:rsidRPr="00CB04F4">
        <w:rPr>
          <w:rFonts w:ascii="Times New Roman" w:hAnsi="Times New Roman"/>
          <w:color w:val="000000" w:themeColor="text1"/>
          <w:sz w:val="28"/>
          <w:szCs w:val="28"/>
        </w:rPr>
        <w:t>передбачена</w:t>
      </w:r>
      <w:r w:rsidRPr="00CB04F4">
        <w:rPr>
          <w:rFonts w:ascii="Times New Roman" w:hAnsi="Times New Roman"/>
          <w:color w:val="000000" w:themeColor="text1"/>
          <w:spacing w:val="-10"/>
          <w:sz w:val="28"/>
          <w:szCs w:val="28"/>
        </w:rPr>
        <w:t xml:space="preserve"> </w:t>
      </w:r>
      <w:r w:rsidRPr="00CB04F4">
        <w:rPr>
          <w:rFonts w:ascii="Times New Roman" w:hAnsi="Times New Roman"/>
          <w:color w:val="000000" w:themeColor="text1"/>
          <w:spacing w:val="-1"/>
          <w:sz w:val="28"/>
          <w:szCs w:val="28"/>
        </w:rPr>
        <w:t>Угодою</w:t>
      </w:r>
      <w:r w:rsidRPr="00CB04F4">
        <w:rPr>
          <w:rFonts w:ascii="Times New Roman" w:hAnsi="Times New Roman"/>
          <w:color w:val="000000" w:themeColor="text1"/>
          <w:spacing w:val="-4"/>
          <w:sz w:val="28"/>
          <w:szCs w:val="28"/>
        </w:rPr>
        <w:t xml:space="preserve"> </w:t>
      </w:r>
      <w:r w:rsidRPr="00CB04F4">
        <w:rPr>
          <w:rFonts w:ascii="Times New Roman" w:hAnsi="Times New Roman"/>
          <w:color w:val="000000" w:themeColor="text1"/>
          <w:sz w:val="28"/>
          <w:szCs w:val="28"/>
        </w:rPr>
        <w:t>про</w:t>
      </w:r>
      <w:r w:rsidRPr="00CB04F4">
        <w:rPr>
          <w:rFonts w:ascii="Times New Roman" w:hAnsi="Times New Roman"/>
          <w:color w:val="000000" w:themeColor="text1"/>
          <w:spacing w:val="-5"/>
          <w:sz w:val="28"/>
          <w:szCs w:val="28"/>
        </w:rPr>
        <w:t xml:space="preserve"> </w:t>
      </w:r>
      <w:r w:rsidRPr="00CB04F4">
        <w:rPr>
          <w:rFonts w:ascii="Times New Roman" w:hAnsi="Times New Roman"/>
          <w:color w:val="000000" w:themeColor="text1"/>
          <w:spacing w:val="-1"/>
          <w:sz w:val="28"/>
          <w:szCs w:val="28"/>
        </w:rPr>
        <w:t>Асоціацію</w:t>
      </w:r>
      <w:r w:rsidRPr="00CB04F4">
        <w:rPr>
          <w:rFonts w:ascii="Times New Roman" w:hAnsi="Times New Roman"/>
          <w:color w:val="000000" w:themeColor="text1"/>
          <w:spacing w:val="-4"/>
          <w:sz w:val="28"/>
          <w:szCs w:val="28"/>
        </w:rPr>
        <w:t xml:space="preserve"> </w:t>
      </w:r>
      <w:r w:rsidRPr="00CB04F4">
        <w:rPr>
          <w:rFonts w:ascii="Times New Roman" w:hAnsi="Times New Roman"/>
          <w:color w:val="000000" w:themeColor="text1"/>
          <w:spacing w:val="-2"/>
          <w:sz w:val="28"/>
          <w:szCs w:val="28"/>
        </w:rPr>
        <w:t>між</w:t>
      </w:r>
      <w:r w:rsidRPr="00CB04F4">
        <w:rPr>
          <w:rFonts w:ascii="Times New Roman" w:hAnsi="Times New Roman"/>
          <w:color w:val="000000" w:themeColor="text1"/>
          <w:spacing w:val="-4"/>
          <w:sz w:val="28"/>
          <w:szCs w:val="28"/>
        </w:rPr>
        <w:t xml:space="preserve"> </w:t>
      </w:r>
      <w:r w:rsidRPr="00CB04F4">
        <w:rPr>
          <w:rFonts w:ascii="Times New Roman" w:hAnsi="Times New Roman"/>
          <w:color w:val="000000" w:themeColor="text1"/>
          <w:spacing w:val="-1"/>
          <w:sz w:val="28"/>
          <w:szCs w:val="28"/>
        </w:rPr>
        <w:t>Україною</w:t>
      </w:r>
      <w:r w:rsidRPr="00CB04F4">
        <w:rPr>
          <w:rFonts w:ascii="Times New Roman" w:hAnsi="Times New Roman"/>
          <w:color w:val="000000" w:themeColor="text1"/>
          <w:spacing w:val="-4"/>
          <w:sz w:val="28"/>
          <w:szCs w:val="28"/>
        </w:rPr>
        <w:t xml:space="preserve"> </w:t>
      </w:r>
      <w:r w:rsidRPr="00CB04F4">
        <w:rPr>
          <w:rFonts w:ascii="Times New Roman" w:hAnsi="Times New Roman"/>
          <w:color w:val="000000" w:themeColor="text1"/>
          <w:spacing w:val="-2"/>
          <w:sz w:val="28"/>
          <w:szCs w:val="28"/>
        </w:rPr>
        <w:t>та</w:t>
      </w:r>
      <w:r w:rsidRPr="00CB04F4">
        <w:rPr>
          <w:rFonts w:ascii="Times New Roman" w:hAnsi="Times New Roman"/>
          <w:color w:val="000000" w:themeColor="text1"/>
          <w:spacing w:val="-9"/>
          <w:sz w:val="28"/>
          <w:szCs w:val="28"/>
        </w:rPr>
        <w:t xml:space="preserve"> </w:t>
      </w:r>
      <w:r w:rsidRPr="00CB04F4">
        <w:rPr>
          <w:rFonts w:ascii="Times New Roman" w:hAnsi="Times New Roman"/>
          <w:color w:val="000000" w:themeColor="text1"/>
          <w:spacing w:val="-1"/>
          <w:sz w:val="28"/>
          <w:szCs w:val="28"/>
        </w:rPr>
        <w:t>ЄС.</w:t>
      </w:r>
    </w:p>
    <w:p w:rsidR="00DD1D52" w:rsidRPr="00CB04F4" w:rsidRDefault="00DD1D52" w:rsidP="00DD1D52">
      <w:pPr>
        <w:rPr>
          <w:rFonts w:ascii="Times New Roman" w:hAnsi="Times New Roman"/>
          <w:color w:val="000000" w:themeColor="text1"/>
          <w:sz w:val="28"/>
          <w:szCs w:val="28"/>
        </w:rPr>
      </w:pPr>
      <w:r w:rsidRPr="00CB04F4">
        <w:rPr>
          <w:rFonts w:ascii="Times New Roman" w:hAnsi="Times New Roman"/>
          <w:color w:val="000000" w:themeColor="text1"/>
          <w:spacing w:val="-1"/>
          <w:sz w:val="28"/>
          <w:szCs w:val="28"/>
        </w:rPr>
        <w:t>При</w:t>
      </w:r>
      <w:r w:rsidRPr="00CB04F4">
        <w:rPr>
          <w:rFonts w:ascii="Times New Roman" w:hAnsi="Times New Roman"/>
          <w:color w:val="000000" w:themeColor="text1"/>
          <w:spacing w:val="-11"/>
          <w:sz w:val="28"/>
          <w:szCs w:val="28"/>
        </w:rPr>
        <w:t xml:space="preserve"> </w:t>
      </w:r>
      <w:r w:rsidRPr="00CB04F4">
        <w:rPr>
          <w:rFonts w:ascii="Times New Roman" w:hAnsi="Times New Roman"/>
          <w:color w:val="000000" w:themeColor="text1"/>
          <w:sz w:val="28"/>
          <w:szCs w:val="28"/>
        </w:rPr>
        <w:t>оцінюванні</w:t>
      </w:r>
      <w:r w:rsidRPr="00CB04F4">
        <w:rPr>
          <w:rFonts w:ascii="Times New Roman" w:hAnsi="Times New Roman"/>
          <w:color w:val="000000" w:themeColor="text1"/>
          <w:spacing w:val="-13"/>
          <w:sz w:val="28"/>
          <w:szCs w:val="28"/>
        </w:rPr>
        <w:t xml:space="preserve"> </w:t>
      </w:r>
      <w:r w:rsidRPr="00CB04F4">
        <w:rPr>
          <w:rFonts w:ascii="Times New Roman" w:hAnsi="Times New Roman"/>
          <w:color w:val="000000" w:themeColor="text1"/>
          <w:sz w:val="28"/>
          <w:szCs w:val="28"/>
        </w:rPr>
        <w:t>проектів</w:t>
      </w:r>
      <w:r w:rsidRPr="00CB04F4">
        <w:rPr>
          <w:rFonts w:ascii="Times New Roman" w:hAnsi="Times New Roman"/>
          <w:color w:val="000000" w:themeColor="text1"/>
          <w:spacing w:val="-8"/>
          <w:sz w:val="28"/>
          <w:szCs w:val="28"/>
        </w:rPr>
        <w:t xml:space="preserve"> </w:t>
      </w:r>
      <w:r w:rsidRPr="00CB04F4">
        <w:rPr>
          <w:rFonts w:ascii="Times New Roman" w:hAnsi="Times New Roman"/>
          <w:color w:val="000000" w:themeColor="text1"/>
          <w:sz w:val="28"/>
          <w:szCs w:val="28"/>
        </w:rPr>
        <w:t>розвитку</w:t>
      </w:r>
      <w:r w:rsidRPr="00CB04F4">
        <w:rPr>
          <w:rFonts w:ascii="Times New Roman" w:hAnsi="Times New Roman"/>
          <w:color w:val="000000" w:themeColor="text1"/>
          <w:spacing w:val="-11"/>
          <w:sz w:val="28"/>
          <w:szCs w:val="28"/>
        </w:rPr>
        <w:t xml:space="preserve"> </w:t>
      </w:r>
      <w:r w:rsidRPr="00CB04F4">
        <w:rPr>
          <w:rFonts w:ascii="Times New Roman" w:hAnsi="Times New Roman"/>
          <w:color w:val="000000" w:themeColor="text1"/>
          <w:sz w:val="28"/>
          <w:szCs w:val="28"/>
        </w:rPr>
        <w:t>системи</w:t>
      </w:r>
      <w:r w:rsidRPr="00CB04F4">
        <w:rPr>
          <w:rFonts w:ascii="Times New Roman" w:hAnsi="Times New Roman"/>
          <w:color w:val="000000" w:themeColor="text1"/>
          <w:spacing w:val="-11"/>
          <w:sz w:val="28"/>
          <w:szCs w:val="28"/>
        </w:rPr>
        <w:t xml:space="preserve"> </w:t>
      </w:r>
      <w:r w:rsidRPr="00CB04F4">
        <w:rPr>
          <w:rFonts w:ascii="Times New Roman" w:hAnsi="Times New Roman"/>
          <w:color w:val="000000" w:themeColor="text1"/>
          <w:sz w:val="28"/>
          <w:szCs w:val="28"/>
        </w:rPr>
        <w:t>розподілу</w:t>
      </w:r>
      <w:r w:rsidRPr="00CB04F4">
        <w:rPr>
          <w:rFonts w:ascii="Times New Roman" w:hAnsi="Times New Roman"/>
          <w:color w:val="000000" w:themeColor="text1"/>
          <w:spacing w:val="-15"/>
          <w:sz w:val="28"/>
          <w:szCs w:val="28"/>
        </w:rPr>
        <w:t xml:space="preserve"> </w:t>
      </w:r>
      <w:r w:rsidRPr="00CB04F4">
        <w:rPr>
          <w:rFonts w:ascii="Times New Roman" w:hAnsi="Times New Roman"/>
          <w:color w:val="000000" w:themeColor="text1"/>
          <w:sz w:val="28"/>
          <w:szCs w:val="28"/>
        </w:rPr>
        <w:t>застосовують</w:t>
      </w:r>
      <w:r w:rsidRPr="00CB04F4">
        <w:rPr>
          <w:rFonts w:ascii="Times New Roman" w:hAnsi="Times New Roman"/>
          <w:color w:val="000000" w:themeColor="text1"/>
          <w:spacing w:val="-5"/>
          <w:sz w:val="28"/>
          <w:szCs w:val="28"/>
        </w:rPr>
        <w:t xml:space="preserve"> </w:t>
      </w:r>
      <w:r w:rsidRPr="00CB04F4">
        <w:rPr>
          <w:rFonts w:ascii="Times New Roman" w:hAnsi="Times New Roman"/>
          <w:color w:val="000000" w:themeColor="text1"/>
          <w:sz w:val="28"/>
          <w:szCs w:val="28"/>
        </w:rPr>
        <w:t>наступні</w:t>
      </w:r>
      <w:r w:rsidRPr="00CB04F4">
        <w:rPr>
          <w:rFonts w:ascii="Times New Roman" w:hAnsi="Times New Roman"/>
          <w:color w:val="000000" w:themeColor="text1"/>
          <w:spacing w:val="56"/>
          <w:w w:val="99"/>
          <w:sz w:val="28"/>
          <w:szCs w:val="28"/>
        </w:rPr>
        <w:t xml:space="preserve"> </w:t>
      </w:r>
      <w:r w:rsidRPr="00CB04F4">
        <w:rPr>
          <w:rFonts w:ascii="Times New Roman" w:hAnsi="Times New Roman"/>
          <w:color w:val="000000" w:themeColor="text1"/>
          <w:spacing w:val="-1"/>
          <w:sz w:val="28"/>
          <w:szCs w:val="28"/>
        </w:rPr>
        <w:t>категорії</w:t>
      </w:r>
      <w:r w:rsidRPr="00CB04F4">
        <w:rPr>
          <w:rFonts w:ascii="Times New Roman" w:hAnsi="Times New Roman"/>
          <w:color w:val="000000" w:themeColor="text1"/>
          <w:spacing w:val="-16"/>
          <w:sz w:val="28"/>
          <w:szCs w:val="28"/>
        </w:rPr>
        <w:t xml:space="preserve"> </w:t>
      </w:r>
      <w:r w:rsidRPr="00CB04F4">
        <w:rPr>
          <w:rFonts w:ascii="Times New Roman" w:hAnsi="Times New Roman"/>
          <w:color w:val="000000" w:themeColor="text1"/>
          <w:sz w:val="28"/>
          <w:szCs w:val="28"/>
        </w:rPr>
        <w:t>вигід:</w:t>
      </w:r>
    </w:p>
    <w:p w:rsidR="00DD1D52" w:rsidRPr="00CB04F4" w:rsidRDefault="00DD1D52" w:rsidP="00DD1D52">
      <w:pPr>
        <w:pStyle w:val="a0"/>
        <w:ind w:left="851"/>
        <w:rPr>
          <w:rFonts w:ascii="Times New Roman" w:hAnsi="Times New Roman"/>
          <w:color w:val="000000" w:themeColor="text1"/>
          <w:sz w:val="28"/>
          <w:szCs w:val="28"/>
        </w:rPr>
      </w:pPr>
      <w:r w:rsidRPr="00CB04F4">
        <w:rPr>
          <w:rFonts w:ascii="Times New Roman" w:hAnsi="Times New Roman"/>
          <w:color w:val="000000" w:themeColor="text1"/>
          <w:sz w:val="28"/>
          <w:szCs w:val="28"/>
        </w:rPr>
        <w:t>підвищення</w:t>
      </w:r>
      <w:r w:rsidRPr="00CB04F4">
        <w:rPr>
          <w:rFonts w:ascii="Times New Roman" w:hAnsi="Times New Roman"/>
          <w:color w:val="000000" w:themeColor="text1"/>
          <w:spacing w:val="-25"/>
          <w:sz w:val="28"/>
          <w:szCs w:val="28"/>
        </w:rPr>
        <w:t xml:space="preserve"> </w:t>
      </w:r>
      <w:r w:rsidRPr="00CB04F4">
        <w:rPr>
          <w:rFonts w:ascii="Times New Roman" w:hAnsi="Times New Roman"/>
          <w:color w:val="000000" w:themeColor="text1"/>
          <w:sz w:val="28"/>
          <w:szCs w:val="28"/>
        </w:rPr>
        <w:t>надійності</w:t>
      </w:r>
      <w:r w:rsidRPr="00CB04F4">
        <w:rPr>
          <w:rFonts w:ascii="Times New Roman" w:hAnsi="Times New Roman"/>
          <w:color w:val="000000" w:themeColor="text1"/>
          <w:spacing w:val="-26"/>
          <w:sz w:val="28"/>
          <w:szCs w:val="28"/>
        </w:rPr>
        <w:t xml:space="preserve"> </w:t>
      </w:r>
      <w:r w:rsidRPr="00CB04F4">
        <w:rPr>
          <w:rFonts w:ascii="Times New Roman" w:hAnsi="Times New Roman"/>
          <w:color w:val="000000" w:themeColor="text1"/>
          <w:sz w:val="28"/>
          <w:szCs w:val="28"/>
        </w:rPr>
        <w:t>електропостачання;</w:t>
      </w:r>
    </w:p>
    <w:p w:rsidR="00DD1D52" w:rsidRPr="00CB04F4" w:rsidRDefault="00DD1D52" w:rsidP="00DD1D52">
      <w:pPr>
        <w:pStyle w:val="a0"/>
        <w:ind w:left="851"/>
        <w:rPr>
          <w:rFonts w:ascii="Times New Roman" w:hAnsi="Times New Roman"/>
          <w:color w:val="000000" w:themeColor="text1"/>
          <w:sz w:val="28"/>
          <w:szCs w:val="28"/>
        </w:rPr>
      </w:pPr>
      <w:r w:rsidRPr="00CB04F4">
        <w:rPr>
          <w:rFonts w:ascii="Times New Roman" w:hAnsi="Times New Roman"/>
          <w:color w:val="000000" w:themeColor="text1"/>
          <w:sz w:val="28"/>
          <w:szCs w:val="28"/>
        </w:rPr>
        <w:t>соціально-економічний ефект;</w:t>
      </w:r>
    </w:p>
    <w:p w:rsidR="00DD1D52" w:rsidRPr="00CB04F4" w:rsidRDefault="00DD1D52" w:rsidP="00DD1D52">
      <w:pPr>
        <w:pStyle w:val="a0"/>
        <w:ind w:left="851"/>
        <w:rPr>
          <w:rFonts w:ascii="Times New Roman" w:hAnsi="Times New Roman"/>
          <w:color w:val="000000" w:themeColor="text1"/>
          <w:sz w:val="28"/>
          <w:szCs w:val="28"/>
        </w:rPr>
      </w:pPr>
      <w:r w:rsidRPr="00CB04F4">
        <w:rPr>
          <w:rFonts w:ascii="Times New Roman" w:hAnsi="Times New Roman"/>
          <w:color w:val="000000" w:themeColor="text1"/>
          <w:sz w:val="28"/>
          <w:szCs w:val="28"/>
        </w:rPr>
        <w:t>підтримка інтеграції ВДЕ;</w:t>
      </w:r>
    </w:p>
    <w:p w:rsidR="00DD1D52" w:rsidRPr="00CB04F4" w:rsidRDefault="00DD1D52" w:rsidP="00DD1D52">
      <w:pPr>
        <w:pStyle w:val="a0"/>
        <w:ind w:left="851"/>
        <w:rPr>
          <w:rFonts w:ascii="Times New Roman" w:hAnsi="Times New Roman"/>
          <w:color w:val="000000" w:themeColor="text1"/>
          <w:sz w:val="28"/>
          <w:szCs w:val="28"/>
        </w:rPr>
      </w:pPr>
      <w:r w:rsidRPr="00CB04F4">
        <w:rPr>
          <w:rFonts w:ascii="Times New Roman" w:hAnsi="Times New Roman"/>
          <w:color w:val="000000" w:themeColor="text1"/>
          <w:sz w:val="28"/>
          <w:szCs w:val="28"/>
        </w:rPr>
        <w:t>енергоефективність;</w:t>
      </w:r>
    </w:p>
    <w:p w:rsidR="00DD1D52" w:rsidRPr="00CB04F4" w:rsidRDefault="00DD1D52" w:rsidP="00DD1D52">
      <w:pPr>
        <w:pStyle w:val="a0"/>
        <w:ind w:left="851"/>
        <w:rPr>
          <w:rFonts w:ascii="Times New Roman" w:hAnsi="Times New Roman"/>
          <w:color w:val="000000" w:themeColor="text1"/>
          <w:sz w:val="28"/>
          <w:szCs w:val="28"/>
        </w:rPr>
      </w:pPr>
      <w:r w:rsidRPr="00CB04F4">
        <w:rPr>
          <w:rFonts w:ascii="Times New Roman" w:hAnsi="Times New Roman"/>
          <w:color w:val="000000" w:themeColor="text1"/>
          <w:sz w:val="28"/>
          <w:szCs w:val="28"/>
        </w:rPr>
        <w:t>зменшення викидів вуглекислого газу за рахунок введення нових ВДЕ;</w:t>
      </w:r>
    </w:p>
    <w:p w:rsidR="00DD1D52" w:rsidRPr="00CB04F4" w:rsidRDefault="00DD1D52" w:rsidP="00DD1D52">
      <w:pPr>
        <w:pStyle w:val="a0"/>
        <w:ind w:left="851"/>
        <w:rPr>
          <w:rFonts w:ascii="Times New Roman" w:hAnsi="Times New Roman"/>
          <w:color w:val="000000" w:themeColor="text1"/>
          <w:sz w:val="28"/>
          <w:szCs w:val="28"/>
        </w:rPr>
      </w:pPr>
      <w:r w:rsidRPr="00CB04F4">
        <w:rPr>
          <w:rFonts w:ascii="Times New Roman" w:hAnsi="Times New Roman"/>
          <w:color w:val="000000" w:themeColor="text1"/>
          <w:sz w:val="28"/>
          <w:szCs w:val="28"/>
        </w:rPr>
        <w:t>гнучкість системи розподілу.</w:t>
      </w:r>
    </w:p>
    <w:p w:rsidR="00DD1D52" w:rsidRPr="00CB04F4" w:rsidRDefault="00DD1D52" w:rsidP="00DD1D52">
      <w:pPr>
        <w:rPr>
          <w:rFonts w:ascii="Times New Roman" w:hAnsi="Times New Roman"/>
          <w:color w:val="000000" w:themeColor="text1"/>
          <w:sz w:val="28"/>
          <w:szCs w:val="28"/>
        </w:rPr>
      </w:pPr>
      <w:r w:rsidRPr="00CB04F4">
        <w:rPr>
          <w:rFonts w:ascii="Times New Roman" w:hAnsi="Times New Roman"/>
          <w:color w:val="000000" w:themeColor="text1"/>
          <w:spacing w:val="-1"/>
          <w:sz w:val="28"/>
          <w:szCs w:val="28"/>
        </w:rPr>
        <w:t>При</w:t>
      </w:r>
      <w:r w:rsidRPr="00CB04F4">
        <w:rPr>
          <w:rFonts w:ascii="Times New Roman" w:hAnsi="Times New Roman"/>
          <w:color w:val="000000" w:themeColor="text1"/>
          <w:spacing w:val="8"/>
          <w:sz w:val="28"/>
          <w:szCs w:val="28"/>
        </w:rPr>
        <w:t xml:space="preserve"> </w:t>
      </w:r>
      <w:r w:rsidRPr="00CB04F4">
        <w:rPr>
          <w:rFonts w:ascii="Times New Roman" w:hAnsi="Times New Roman"/>
          <w:color w:val="000000" w:themeColor="text1"/>
          <w:sz w:val="28"/>
          <w:szCs w:val="28"/>
        </w:rPr>
        <w:t>формуванні</w:t>
      </w:r>
      <w:r w:rsidRPr="00CB04F4">
        <w:rPr>
          <w:rFonts w:ascii="Times New Roman" w:hAnsi="Times New Roman"/>
          <w:color w:val="000000" w:themeColor="text1"/>
          <w:spacing w:val="9"/>
          <w:sz w:val="28"/>
          <w:szCs w:val="28"/>
        </w:rPr>
        <w:t xml:space="preserve"> </w:t>
      </w:r>
      <w:r w:rsidRPr="00CB04F4">
        <w:rPr>
          <w:rFonts w:ascii="Times New Roman" w:hAnsi="Times New Roman"/>
          <w:color w:val="000000" w:themeColor="text1"/>
          <w:sz w:val="28"/>
          <w:szCs w:val="28"/>
        </w:rPr>
        <w:t>Плану</w:t>
      </w:r>
      <w:r w:rsidRPr="00CB04F4">
        <w:rPr>
          <w:rFonts w:ascii="Times New Roman" w:hAnsi="Times New Roman"/>
          <w:color w:val="000000" w:themeColor="text1"/>
          <w:spacing w:val="4"/>
          <w:sz w:val="28"/>
          <w:szCs w:val="28"/>
        </w:rPr>
        <w:t xml:space="preserve"> </w:t>
      </w:r>
      <w:r w:rsidRPr="00CB04F4">
        <w:rPr>
          <w:rFonts w:ascii="Times New Roman" w:hAnsi="Times New Roman"/>
          <w:color w:val="000000" w:themeColor="text1"/>
          <w:sz w:val="28"/>
          <w:szCs w:val="28"/>
        </w:rPr>
        <w:t>розвитку</w:t>
      </w:r>
      <w:r w:rsidRPr="00CB04F4">
        <w:rPr>
          <w:rFonts w:ascii="Times New Roman" w:hAnsi="Times New Roman"/>
          <w:color w:val="000000" w:themeColor="text1"/>
          <w:spacing w:val="11"/>
          <w:sz w:val="28"/>
          <w:szCs w:val="28"/>
        </w:rPr>
        <w:t xml:space="preserve"> </w:t>
      </w:r>
      <w:r w:rsidRPr="00CB04F4">
        <w:rPr>
          <w:rFonts w:ascii="Times New Roman" w:hAnsi="Times New Roman"/>
          <w:color w:val="000000" w:themeColor="text1"/>
          <w:sz w:val="28"/>
          <w:szCs w:val="28"/>
        </w:rPr>
        <w:t>оператора</w:t>
      </w:r>
      <w:r w:rsidRPr="00CB04F4">
        <w:rPr>
          <w:rFonts w:ascii="Times New Roman" w:hAnsi="Times New Roman"/>
          <w:color w:val="000000" w:themeColor="text1"/>
          <w:spacing w:val="8"/>
          <w:sz w:val="28"/>
          <w:szCs w:val="28"/>
        </w:rPr>
        <w:t xml:space="preserve"> </w:t>
      </w:r>
      <w:r w:rsidRPr="00CB04F4">
        <w:rPr>
          <w:rFonts w:ascii="Times New Roman" w:hAnsi="Times New Roman"/>
          <w:color w:val="000000" w:themeColor="text1"/>
          <w:sz w:val="28"/>
          <w:szCs w:val="28"/>
        </w:rPr>
        <w:t>системи</w:t>
      </w:r>
      <w:r w:rsidRPr="00CB04F4">
        <w:rPr>
          <w:rFonts w:ascii="Times New Roman" w:hAnsi="Times New Roman"/>
          <w:color w:val="000000" w:themeColor="text1"/>
          <w:spacing w:val="11"/>
          <w:sz w:val="28"/>
          <w:szCs w:val="28"/>
        </w:rPr>
        <w:t xml:space="preserve"> </w:t>
      </w:r>
      <w:r w:rsidRPr="00CB04F4">
        <w:rPr>
          <w:rFonts w:ascii="Times New Roman" w:hAnsi="Times New Roman"/>
          <w:color w:val="000000" w:themeColor="text1"/>
          <w:sz w:val="28"/>
          <w:szCs w:val="28"/>
        </w:rPr>
        <w:t>розподілу</w:t>
      </w:r>
      <w:r w:rsidRPr="00CB04F4">
        <w:rPr>
          <w:rFonts w:ascii="Times New Roman" w:hAnsi="Times New Roman"/>
          <w:color w:val="000000" w:themeColor="text1"/>
          <w:spacing w:val="4"/>
          <w:sz w:val="28"/>
          <w:szCs w:val="28"/>
        </w:rPr>
        <w:t xml:space="preserve"> </w:t>
      </w:r>
      <w:r w:rsidRPr="00CB04F4">
        <w:rPr>
          <w:rFonts w:ascii="Times New Roman" w:hAnsi="Times New Roman"/>
          <w:color w:val="000000" w:themeColor="text1"/>
          <w:spacing w:val="-1"/>
          <w:sz w:val="28"/>
          <w:szCs w:val="28"/>
        </w:rPr>
        <w:t>філії «Донецька залізниця»</w:t>
      </w:r>
      <w:r w:rsidRPr="00CB04F4">
        <w:rPr>
          <w:rFonts w:ascii="Times New Roman" w:hAnsi="Times New Roman"/>
          <w:color w:val="000000" w:themeColor="text1"/>
          <w:spacing w:val="53"/>
          <w:sz w:val="28"/>
          <w:szCs w:val="28"/>
        </w:rPr>
        <w:t xml:space="preserve"> </w:t>
      </w:r>
      <w:r w:rsidRPr="00CB04F4">
        <w:rPr>
          <w:rFonts w:ascii="Times New Roman" w:hAnsi="Times New Roman"/>
          <w:color w:val="000000" w:themeColor="text1"/>
          <w:sz w:val="28"/>
          <w:szCs w:val="28"/>
        </w:rPr>
        <w:t>на</w:t>
      </w:r>
      <w:r w:rsidRPr="00CB04F4">
        <w:rPr>
          <w:rFonts w:ascii="Times New Roman" w:hAnsi="Times New Roman"/>
          <w:color w:val="000000" w:themeColor="text1"/>
          <w:spacing w:val="54"/>
          <w:sz w:val="28"/>
          <w:szCs w:val="28"/>
        </w:rPr>
        <w:t xml:space="preserve"> </w:t>
      </w:r>
      <w:r w:rsidRPr="00CB04F4">
        <w:rPr>
          <w:rFonts w:ascii="Times New Roman" w:eastAsia="Times New Roman" w:hAnsi="Times New Roman"/>
          <w:color w:val="000000" w:themeColor="text1"/>
          <w:spacing w:val="1"/>
          <w:sz w:val="28"/>
          <w:szCs w:val="28"/>
        </w:rPr>
        <w:t>2020</w:t>
      </w:r>
      <w:r w:rsidRPr="00CB04F4">
        <w:rPr>
          <w:rFonts w:ascii="Times New Roman" w:eastAsia="Times New Roman" w:hAnsi="Times New Roman"/>
          <w:color w:val="000000" w:themeColor="text1"/>
          <w:spacing w:val="48"/>
          <w:sz w:val="28"/>
          <w:szCs w:val="28"/>
        </w:rPr>
        <w:t xml:space="preserve"> </w:t>
      </w:r>
      <w:r w:rsidRPr="00CB04F4">
        <w:rPr>
          <w:rFonts w:ascii="Times New Roman" w:hAnsi="Times New Roman"/>
          <w:color w:val="000000" w:themeColor="text1"/>
          <w:sz w:val="28"/>
          <w:szCs w:val="28"/>
        </w:rPr>
        <w:t>–</w:t>
      </w:r>
      <w:r w:rsidRPr="00CB04F4">
        <w:rPr>
          <w:rFonts w:ascii="Times New Roman" w:hAnsi="Times New Roman"/>
          <w:color w:val="000000" w:themeColor="text1"/>
          <w:spacing w:val="54"/>
          <w:sz w:val="28"/>
          <w:szCs w:val="28"/>
        </w:rPr>
        <w:t xml:space="preserve"> </w:t>
      </w:r>
      <w:r w:rsidRPr="00CB04F4">
        <w:rPr>
          <w:rFonts w:ascii="Times New Roman" w:eastAsia="Times New Roman" w:hAnsi="Times New Roman"/>
          <w:color w:val="000000" w:themeColor="text1"/>
          <w:sz w:val="28"/>
          <w:szCs w:val="28"/>
        </w:rPr>
        <w:t>2024</w:t>
      </w:r>
      <w:r w:rsidRPr="00CB04F4">
        <w:rPr>
          <w:rFonts w:ascii="Times New Roman" w:eastAsia="Times New Roman" w:hAnsi="Times New Roman"/>
          <w:color w:val="000000" w:themeColor="text1"/>
          <w:spacing w:val="54"/>
          <w:sz w:val="28"/>
          <w:szCs w:val="28"/>
        </w:rPr>
        <w:t xml:space="preserve"> </w:t>
      </w:r>
      <w:r w:rsidRPr="00CB04F4">
        <w:rPr>
          <w:rFonts w:ascii="Times New Roman" w:hAnsi="Times New Roman"/>
          <w:color w:val="000000" w:themeColor="text1"/>
          <w:sz w:val="28"/>
          <w:szCs w:val="28"/>
        </w:rPr>
        <w:t>роки</w:t>
      </w:r>
      <w:r w:rsidRPr="00CB04F4">
        <w:rPr>
          <w:rFonts w:ascii="Times New Roman" w:hAnsi="Times New Roman"/>
          <w:color w:val="000000" w:themeColor="text1"/>
          <w:spacing w:val="53"/>
          <w:sz w:val="28"/>
          <w:szCs w:val="28"/>
        </w:rPr>
        <w:t xml:space="preserve"> </w:t>
      </w:r>
      <w:r w:rsidRPr="00CB04F4">
        <w:rPr>
          <w:rFonts w:ascii="Times New Roman" w:hAnsi="Times New Roman"/>
          <w:color w:val="000000" w:themeColor="text1"/>
          <w:spacing w:val="-1"/>
          <w:sz w:val="28"/>
          <w:szCs w:val="28"/>
        </w:rPr>
        <w:t>враховувались</w:t>
      </w:r>
      <w:r w:rsidRPr="00CB04F4">
        <w:rPr>
          <w:rFonts w:ascii="Times New Roman" w:hAnsi="Times New Roman"/>
          <w:color w:val="000000" w:themeColor="text1"/>
          <w:spacing w:val="56"/>
          <w:sz w:val="28"/>
          <w:szCs w:val="28"/>
        </w:rPr>
        <w:t xml:space="preserve"> </w:t>
      </w:r>
      <w:r w:rsidRPr="00CB04F4">
        <w:rPr>
          <w:rFonts w:ascii="Times New Roman" w:hAnsi="Times New Roman"/>
          <w:color w:val="000000" w:themeColor="text1"/>
          <w:spacing w:val="-1"/>
          <w:sz w:val="28"/>
          <w:szCs w:val="28"/>
        </w:rPr>
        <w:t>всі</w:t>
      </w:r>
      <w:r w:rsidRPr="00CB04F4">
        <w:rPr>
          <w:rFonts w:ascii="Times New Roman" w:hAnsi="Times New Roman"/>
          <w:color w:val="000000" w:themeColor="text1"/>
          <w:spacing w:val="50"/>
          <w:sz w:val="28"/>
          <w:szCs w:val="28"/>
        </w:rPr>
        <w:t xml:space="preserve"> </w:t>
      </w:r>
      <w:r w:rsidRPr="00CB04F4">
        <w:rPr>
          <w:rFonts w:ascii="Times New Roman" w:hAnsi="Times New Roman"/>
          <w:color w:val="000000" w:themeColor="text1"/>
          <w:sz w:val="28"/>
          <w:szCs w:val="28"/>
        </w:rPr>
        <w:t>реалії</w:t>
      </w:r>
      <w:r w:rsidRPr="00CB04F4">
        <w:rPr>
          <w:rFonts w:ascii="Times New Roman" w:hAnsi="Times New Roman"/>
          <w:color w:val="000000" w:themeColor="text1"/>
          <w:spacing w:val="51"/>
          <w:sz w:val="28"/>
          <w:szCs w:val="28"/>
        </w:rPr>
        <w:t xml:space="preserve"> </w:t>
      </w:r>
      <w:r w:rsidRPr="00CB04F4">
        <w:rPr>
          <w:rFonts w:ascii="Times New Roman" w:hAnsi="Times New Roman"/>
          <w:color w:val="000000" w:themeColor="text1"/>
          <w:sz w:val="28"/>
          <w:szCs w:val="28"/>
        </w:rPr>
        <w:t>життя,</w:t>
      </w:r>
      <w:r w:rsidRPr="00CB04F4">
        <w:rPr>
          <w:rFonts w:ascii="Times New Roman" w:hAnsi="Times New Roman"/>
          <w:color w:val="000000" w:themeColor="text1"/>
          <w:spacing w:val="49"/>
          <w:sz w:val="28"/>
          <w:szCs w:val="28"/>
        </w:rPr>
        <w:t xml:space="preserve"> </w:t>
      </w:r>
      <w:r w:rsidRPr="00CB04F4">
        <w:rPr>
          <w:rFonts w:ascii="Times New Roman" w:hAnsi="Times New Roman"/>
          <w:color w:val="000000" w:themeColor="text1"/>
          <w:spacing w:val="1"/>
          <w:sz w:val="28"/>
          <w:szCs w:val="28"/>
        </w:rPr>
        <w:t>які</w:t>
      </w:r>
      <w:r w:rsidRPr="00CB04F4">
        <w:rPr>
          <w:rFonts w:ascii="Times New Roman" w:hAnsi="Times New Roman"/>
          <w:color w:val="000000" w:themeColor="text1"/>
          <w:spacing w:val="28"/>
          <w:w w:val="99"/>
          <w:sz w:val="28"/>
          <w:szCs w:val="28"/>
        </w:rPr>
        <w:t xml:space="preserve"> </w:t>
      </w:r>
      <w:r w:rsidRPr="00CB04F4">
        <w:rPr>
          <w:rFonts w:ascii="Times New Roman" w:hAnsi="Times New Roman"/>
          <w:color w:val="000000" w:themeColor="text1"/>
          <w:spacing w:val="-1"/>
          <w:sz w:val="28"/>
          <w:szCs w:val="28"/>
        </w:rPr>
        <w:t>передували</w:t>
      </w:r>
      <w:r w:rsidRPr="00CB04F4">
        <w:rPr>
          <w:rFonts w:ascii="Times New Roman" w:hAnsi="Times New Roman"/>
          <w:color w:val="000000" w:themeColor="text1"/>
          <w:spacing w:val="-14"/>
          <w:sz w:val="28"/>
          <w:szCs w:val="28"/>
        </w:rPr>
        <w:t xml:space="preserve"> </w:t>
      </w:r>
      <w:r w:rsidRPr="00CB04F4">
        <w:rPr>
          <w:rFonts w:ascii="Times New Roman" w:hAnsi="Times New Roman"/>
          <w:color w:val="000000" w:themeColor="text1"/>
          <w:sz w:val="28"/>
          <w:szCs w:val="28"/>
        </w:rPr>
        <w:t>теперішній</w:t>
      </w:r>
      <w:r w:rsidRPr="00CB04F4">
        <w:rPr>
          <w:rFonts w:ascii="Times New Roman" w:hAnsi="Times New Roman"/>
          <w:color w:val="000000" w:themeColor="text1"/>
          <w:spacing w:val="-14"/>
          <w:sz w:val="28"/>
          <w:szCs w:val="28"/>
        </w:rPr>
        <w:t xml:space="preserve"> </w:t>
      </w:r>
      <w:r w:rsidRPr="00CB04F4">
        <w:rPr>
          <w:rFonts w:ascii="Times New Roman" w:hAnsi="Times New Roman"/>
          <w:color w:val="000000" w:themeColor="text1"/>
          <w:sz w:val="28"/>
          <w:szCs w:val="28"/>
        </w:rPr>
        <w:t>ситуації</w:t>
      </w:r>
      <w:r w:rsidRPr="00CB04F4">
        <w:rPr>
          <w:rFonts w:ascii="Times New Roman" w:hAnsi="Times New Roman"/>
          <w:color w:val="000000" w:themeColor="text1"/>
          <w:spacing w:val="-15"/>
          <w:sz w:val="28"/>
          <w:szCs w:val="28"/>
        </w:rPr>
        <w:t xml:space="preserve"> </w:t>
      </w:r>
      <w:r w:rsidRPr="00CB04F4">
        <w:rPr>
          <w:rFonts w:ascii="Times New Roman" w:hAnsi="Times New Roman"/>
          <w:color w:val="000000" w:themeColor="text1"/>
          <w:spacing w:val="1"/>
          <w:sz w:val="28"/>
          <w:szCs w:val="28"/>
        </w:rPr>
        <w:t>стану</w:t>
      </w:r>
      <w:r w:rsidRPr="00CB04F4">
        <w:rPr>
          <w:rFonts w:ascii="Times New Roman" w:hAnsi="Times New Roman"/>
          <w:color w:val="000000" w:themeColor="text1"/>
          <w:spacing w:val="-13"/>
          <w:sz w:val="28"/>
          <w:szCs w:val="28"/>
        </w:rPr>
        <w:t xml:space="preserve"> </w:t>
      </w:r>
      <w:r w:rsidRPr="00CB04F4">
        <w:rPr>
          <w:rFonts w:ascii="Times New Roman" w:hAnsi="Times New Roman"/>
          <w:color w:val="000000" w:themeColor="text1"/>
          <w:spacing w:val="1"/>
          <w:sz w:val="28"/>
          <w:szCs w:val="28"/>
        </w:rPr>
        <w:t>мереж</w:t>
      </w:r>
      <w:r w:rsidRPr="00CB04F4">
        <w:rPr>
          <w:rFonts w:ascii="Times New Roman" w:eastAsia="Times New Roman" w:hAnsi="Times New Roman"/>
          <w:color w:val="000000" w:themeColor="text1"/>
          <w:spacing w:val="1"/>
          <w:sz w:val="28"/>
          <w:szCs w:val="28"/>
        </w:rPr>
        <w:t>.</w:t>
      </w:r>
    </w:p>
    <w:p w:rsidR="00DD1D52" w:rsidRPr="00CB04F4" w:rsidRDefault="00DD1D52" w:rsidP="00DD1D52">
      <w:pPr>
        <w:rPr>
          <w:rFonts w:ascii="Times New Roman" w:hAnsi="Times New Roman"/>
          <w:color w:val="000000" w:themeColor="text1"/>
          <w:sz w:val="28"/>
          <w:szCs w:val="28"/>
        </w:rPr>
      </w:pPr>
      <w:r w:rsidRPr="00CB04F4">
        <w:rPr>
          <w:rFonts w:ascii="Times New Roman" w:hAnsi="Times New Roman"/>
          <w:color w:val="000000" w:themeColor="text1"/>
          <w:spacing w:val="-1"/>
          <w:sz w:val="28"/>
          <w:szCs w:val="28"/>
        </w:rPr>
        <w:t>Кошти</w:t>
      </w:r>
      <w:r w:rsidRPr="00CB04F4">
        <w:rPr>
          <w:rFonts w:ascii="Times New Roman" w:hAnsi="Times New Roman"/>
          <w:color w:val="000000" w:themeColor="text1"/>
          <w:spacing w:val="55"/>
          <w:sz w:val="28"/>
          <w:szCs w:val="28"/>
        </w:rPr>
        <w:t xml:space="preserve"> </w:t>
      </w:r>
      <w:r w:rsidRPr="00CB04F4">
        <w:rPr>
          <w:rFonts w:ascii="Times New Roman" w:hAnsi="Times New Roman"/>
          <w:color w:val="000000" w:themeColor="text1"/>
          <w:sz w:val="28"/>
          <w:szCs w:val="28"/>
        </w:rPr>
        <w:t>в</w:t>
      </w:r>
      <w:r w:rsidRPr="00CB04F4">
        <w:rPr>
          <w:rFonts w:ascii="Times New Roman" w:hAnsi="Times New Roman"/>
          <w:color w:val="000000" w:themeColor="text1"/>
          <w:spacing w:val="53"/>
          <w:sz w:val="28"/>
          <w:szCs w:val="28"/>
        </w:rPr>
        <w:t xml:space="preserve"> </w:t>
      </w:r>
      <w:r w:rsidRPr="00CB04F4">
        <w:rPr>
          <w:rFonts w:ascii="Times New Roman" w:hAnsi="Times New Roman"/>
          <w:color w:val="000000" w:themeColor="text1"/>
          <w:spacing w:val="1"/>
          <w:sz w:val="28"/>
          <w:szCs w:val="28"/>
        </w:rPr>
        <w:t>сумі</w:t>
      </w:r>
      <w:r w:rsidRPr="00CB04F4">
        <w:rPr>
          <w:rFonts w:ascii="Times New Roman" w:hAnsi="Times New Roman"/>
          <w:color w:val="000000" w:themeColor="text1"/>
          <w:spacing w:val="54"/>
          <w:sz w:val="28"/>
          <w:szCs w:val="28"/>
        </w:rPr>
        <w:t xml:space="preserve"> </w:t>
      </w:r>
      <w:r w:rsidRPr="00CB04F4">
        <w:rPr>
          <w:rFonts w:ascii="Times New Roman" w:hAnsi="Times New Roman"/>
          <w:b/>
          <w:color w:val="000000" w:themeColor="text1"/>
          <w:sz w:val="28"/>
          <w:szCs w:val="28"/>
        </w:rPr>
        <w:t>568,063</w:t>
      </w:r>
      <w:r w:rsidRPr="00CB04F4">
        <w:rPr>
          <w:rFonts w:ascii="Times New Roman" w:hAnsi="Times New Roman"/>
          <w:b/>
          <w:color w:val="000000" w:themeColor="text1"/>
          <w:spacing w:val="61"/>
          <w:sz w:val="28"/>
          <w:szCs w:val="28"/>
        </w:rPr>
        <w:t xml:space="preserve"> </w:t>
      </w:r>
      <w:r w:rsidRPr="00CB04F4">
        <w:rPr>
          <w:rFonts w:ascii="Times New Roman" w:hAnsi="Times New Roman"/>
          <w:color w:val="000000" w:themeColor="text1"/>
          <w:spacing w:val="-1"/>
          <w:sz w:val="28"/>
          <w:szCs w:val="28"/>
        </w:rPr>
        <w:t>млн.</w:t>
      </w:r>
      <w:r w:rsidRPr="00CB04F4">
        <w:rPr>
          <w:rFonts w:ascii="Times New Roman" w:hAnsi="Times New Roman"/>
          <w:color w:val="000000" w:themeColor="text1"/>
          <w:spacing w:val="55"/>
          <w:sz w:val="28"/>
          <w:szCs w:val="28"/>
        </w:rPr>
        <w:t xml:space="preserve"> </w:t>
      </w:r>
      <w:r w:rsidRPr="00CB04F4">
        <w:rPr>
          <w:rFonts w:ascii="Times New Roman" w:hAnsi="Times New Roman"/>
          <w:color w:val="000000" w:themeColor="text1"/>
          <w:sz w:val="28"/>
          <w:szCs w:val="28"/>
        </w:rPr>
        <w:t>грн.</w:t>
      </w:r>
      <w:r w:rsidRPr="00CB04F4">
        <w:rPr>
          <w:rFonts w:ascii="Times New Roman" w:hAnsi="Times New Roman"/>
          <w:color w:val="000000" w:themeColor="text1"/>
          <w:spacing w:val="61"/>
          <w:sz w:val="28"/>
          <w:szCs w:val="28"/>
        </w:rPr>
        <w:t xml:space="preserve"> </w:t>
      </w:r>
      <w:r w:rsidRPr="00CB04F4">
        <w:rPr>
          <w:rFonts w:ascii="Times New Roman" w:hAnsi="Times New Roman"/>
          <w:color w:val="000000" w:themeColor="text1"/>
          <w:spacing w:val="-1"/>
          <w:sz w:val="28"/>
          <w:szCs w:val="28"/>
        </w:rPr>
        <w:t>без</w:t>
      </w:r>
      <w:r w:rsidRPr="00CB04F4">
        <w:rPr>
          <w:rFonts w:ascii="Times New Roman" w:hAnsi="Times New Roman"/>
          <w:color w:val="000000" w:themeColor="text1"/>
          <w:spacing w:val="60"/>
          <w:sz w:val="28"/>
          <w:szCs w:val="28"/>
        </w:rPr>
        <w:t xml:space="preserve"> </w:t>
      </w:r>
      <w:r w:rsidRPr="00CB04F4">
        <w:rPr>
          <w:rFonts w:ascii="Times New Roman" w:hAnsi="Times New Roman"/>
          <w:color w:val="000000" w:themeColor="text1"/>
          <w:sz w:val="28"/>
          <w:szCs w:val="28"/>
        </w:rPr>
        <w:t>ПДВ,</w:t>
      </w:r>
      <w:r w:rsidRPr="00CB04F4">
        <w:rPr>
          <w:rFonts w:ascii="Times New Roman" w:hAnsi="Times New Roman"/>
          <w:color w:val="000000" w:themeColor="text1"/>
          <w:spacing w:val="55"/>
          <w:sz w:val="28"/>
          <w:szCs w:val="28"/>
        </w:rPr>
        <w:t xml:space="preserve"> </w:t>
      </w:r>
      <w:r w:rsidRPr="00CB04F4">
        <w:rPr>
          <w:rFonts w:ascii="Times New Roman" w:hAnsi="Times New Roman"/>
          <w:color w:val="000000" w:themeColor="text1"/>
          <w:spacing w:val="2"/>
          <w:sz w:val="28"/>
          <w:szCs w:val="28"/>
        </w:rPr>
        <w:t>що</w:t>
      </w:r>
      <w:r w:rsidRPr="00CB04F4">
        <w:rPr>
          <w:rFonts w:ascii="Times New Roman" w:hAnsi="Times New Roman"/>
          <w:color w:val="000000" w:themeColor="text1"/>
          <w:spacing w:val="55"/>
          <w:sz w:val="28"/>
          <w:szCs w:val="28"/>
        </w:rPr>
        <w:t xml:space="preserve"> </w:t>
      </w:r>
      <w:r w:rsidRPr="00CB04F4">
        <w:rPr>
          <w:rFonts w:ascii="Times New Roman" w:hAnsi="Times New Roman"/>
          <w:color w:val="000000" w:themeColor="text1"/>
          <w:sz w:val="28"/>
          <w:szCs w:val="28"/>
        </w:rPr>
        <w:t>необхідні</w:t>
      </w:r>
      <w:r w:rsidRPr="00CB04F4">
        <w:rPr>
          <w:rFonts w:ascii="Times New Roman" w:hAnsi="Times New Roman"/>
          <w:color w:val="000000" w:themeColor="text1"/>
          <w:spacing w:val="52"/>
          <w:sz w:val="28"/>
          <w:szCs w:val="28"/>
        </w:rPr>
        <w:t xml:space="preserve"> </w:t>
      </w:r>
      <w:r w:rsidRPr="00CB04F4">
        <w:rPr>
          <w:rFonts w:ascii="Times New Roman" w:hAnsi="Times New Roman"/>
          <w:color w:val="000000" w:themeColor="text1"/>
          <w:spacing w:val="-1"/>
          <w:sz w:val="28"/>
          <w:szCs w:val="28"/>
        </w:rPr>
        <w:t>для</w:t>
      </w:r>
      <w:r w:rsidRPr="00CB04F4">
        <w:rPr>
          <w:rFonts w:ascii="Times New Roman" w:hAnsi="Times New Roman"/>
          <w:color w:val="000000" w:themeColor="text1"/>
          <w:spacing w:val="61"/>
          <w:sz w:val="28"/>
          <w:szCs w:val="28"/>
        </w:rPr>
        <w:t xml:space="preserve"> </w:t>
      </w:r>
      <w:r w:rsidRPr="00CB04F4">
        <w:rPr>
          <w:rFonts w:ascii="Times New Roman" w:hAnsi="Times New Roman"/>
          <w:color w:val="000000" w:themeColor="text1"/>
          <w:sz w:val="28"/>
          <w:szCs w:val="28"/>
        </w:rPr>
        <w:t>здійснення</w:t>
      </w:r>
      <w:r w:rsidRPr="00CB04F4">
        <w:rPr>
          <w:rFonts w:ascii="Times New Roman" w:hAnsi="Times New Roman"/>
          <w:color w:val="000000" w:themeColor="text1"/>
          <w:spacing w:val="36"/>
          <w:w w:val="99"/>
          <w:sz w:val="28"/>
          <w:szCs w:val="28"/>
        </w:rPr>
        <w:t xml:space="preserve"> </w:t>
      </w:r>
      <w:r w:rsidRPr="00CB04F4">
        <w:rPr>
          <w:rFonts w:ascii="Times New Roman" w:hAnsi="Times New Roman"/>
          <w:color w:val="000000" w:themeColor="text1"/>
          <w:spacing w:val="-1"/>
          <w:sz w:val="28"/>
          <w:szCs w:val="28"/>
        </w:rPr>
        <w:t>заходів</w:t>
      </w:r>
      <w:r w:rsidRPr="00CB04F4">
        <w:rPr>
          <w:rFonts w:ascii="Times New Roman" w:hAnsi="Times New Roman"/>
          <w:color w:val="000000" w:themeColor="text1"/>
          <w:spacing w:val="34"/>
          <w:sz w:val="28"/>
          <w:szCs w:val="28"/>
        </w:rPr>
        <w:t xml:space="preserve"> </w:t>
      </w:r>
      <w:r w:rsidRPr="00CB04F4">
        <w:rPr>
          <w:rFonts w:ascii="Times New Roman" w:hAnsi="Times New Roman"/>
          <w:color w:val="000000" w:themeColor="text1"/>
          <w:spacing w:val="-1"/>
          <w:sz w:val="28"/>
          <w:szCs w:val="28"/>
        </w:rPr>
        <w:t>даного</w:t>
      </w:r>
      <w:r w:rsidRPr="00CB04F4">
        <w:rPr>
          <w:rFonts w:ascii="Times New Roman" w:hAnsi="Times New Roman"/>
          <w:color w:val="000000" w:themeColor="text1"/>
          <w:spacing w:val="37"/>
          <w:sz w:val="28"/>
          <w:szCs w:val="28"/>
        </w:rPr>
        <w:t xml:space="preserve"> </w:t>
      </w:r>
      <w:r w:rsidRPr="00CB04F4">
        <w:rPr>
          <w:rFonts w:ascii="Times New Roman" w:hAnsi="Times New Roman"/>
          <w:color w:val="000000" w:themeColor="text1"/>
          <w:sz w:val="28"/>
          <w:szCs w:val="28"/>
        </w:rPr>
        <w:t>Плану</w:t>
      </w:r>
      <w:r w:rsidRPr="00CB04F4">
        <w:rPr>
          <w:rFonts w:ascii="Times New Roman" w:hAnsi="Times New Roman"/>
          <w:color w:val="000000" w:themeColor="text1"/>
          <w:spacing w:val="33"/>
          <w:sz w:val="28"/>
          <w:szCs w:val="28"/>
        </w:rPr>
        <w:t xml:space="preserve"> </w:t>
      </w:r>
      <w:r w:rsidRPr="00CB04F4">
        <w:rPr>
          <w:rFonts w:ascii="Times New Roman" w:hAnsi="Times New Roman"/>
          <w:color w:val="000000" w:themeColor="text1"/>
          <w:sz w:val="28"/>
          <w:szCs w:val="28"/>
        </w:rPr>
        <w:t>розвитку</w:t>
      </w:r>
      <w:r w:rsidRPr="00CB04F4">
        <w:rPr>
          <w:rFonts w:ascii="Times New Roman" w:hAnsi="Times New Roman"/>
          <w:color w:val="000000" w:themeColor="text1"/>
          <w:spacing w:val="29"/>
          <w:sz w:val="28"/>
          <w:szCs w:val="28"/>
        </w:rPr>
        <w:t xml:space="preserve"> </w:t>
      </w:r>
      <w:r w:rsidRPr="00CB04F4">
        <w:rPr>
          <w:rFonts w:ascii="Times New Roman" w:hAnsi="Times New Roman"/>
          <w:color w:val="000000" w:themeColor="text1"/>
          <w:sz w:val="28"/>
          <w:szCs w:val="28"/>
        </w:rPr>
        <w:t>покриваються</w:t>
      </w:r>
      <w:r w:rsidRPr="00CB04F4">
        <w:rPr>
          <w:rFonts w:ascii="Times New Roman" w:hAnsi="Times New Roman"/>
          <w:color w:val="000000" w:themeColor="text1"/>
          <w:spacing w:val="34"/>
          <w:sz w:val="28"/>
          <w:szCs w:val="28"/>
        </w:rPr>
        <w:t xml:space="preserve"> </w:t>
      </w:r>
      <w:r w:rsidRPr="00CB04F4">
        <w:rPr>
          <w:rFonts w:ascii="Times New Roman" w:hAnsi="Times New Roman"/>
          <w:color w:val="000000" w:themeColor="text1"/>
          <w:sz w:val="28"/>
          <w:szCs w:val="28"/>
        </w:rPr>
        <w:t>за</w:t>
      </w:r>
      <w:r w:rsidRPr="00CB04F4">
        <w:rPr>
          <w:rFonts w:ascii="Times New Roman" w:hAnsi="Times New Roman"/>
          <w:color w:val="000000" w:themeColor="text1"/>
          <w:spacing w:val="32"/>
          <w:sz w:val="28"/>
          <w:szCs w:val="28"/>
        </w:rPr>
        <w:t xml:space="preserve"> </w:t>
      </w:r>
      <w:r w:rsidRPr="00CB04F4">
        <w:rPr>
          <w:rFonts w:ascii="Times New Roman" w:hAnsi="Times New Roman"/>
          <w:color w:val="000000" w:themeColor="text1"/>
          <w:sz w:val="28"/>
          <w:szCs w:val="28"/>
        </w:rPr>
        <w:t>рахунок</w:t>
      </w:r>
      <w:r w:rsidRPr="00CB04F4">
        <w:rPr>
          <w:rFonts w:ascii="Times New Roman" w:hAnsi="Times New Roman"/>
          <w:color w:val="000000" w:themeColor="text1"/>
          <w:spacing w:val="36"/>
          <w:sz w:val="28"/>
          <w:szCs w:val="28"/>
        </w:rPr>
        <w:t xml:space="preserve"> </w:t>
      </w:r>
      <w:r w:rsidRPr="00CB04F4">
        <w:rPr>
          <w:rFonts w:ascii="Times New Roman" w:hAnsi="Times New Roman"/>
          <w:color w:val="000000" w:themeColor="text1"/>
          <w:sz w:val="28"/>
          <w:szCs w:val="28"/>
        </w:rPr>
        <w:t>наступних</w:t>
      </w:r>
      <w:r w:rsidRPr="00CB04F4">
        <w:rPr>
          <w:rFonts w:ascii="Times New Roman" w:hAnsi="Times New Roman"/>
          <w:color w:val="000000" w:themeColor="text1"/>
          <w:spacing w:val="32"/>
          <w:sz w:val="28"/>
          <w:szCs w:val="28"/>
        </w:rPr>
        <w:t xml:space="preserve"> </w:t>
      </w:r>
      <w:r w:rsidRPr="00CB04F4">
        <w:rPr>
          <w:rFonts w:ascii="Times New Roman" w:hAnsi="Times New Roman"/>
          <w:color w:val="000000" w:themeColor="text1"/>
          <w:spacing w:val="-1"/>
          <w:sz w:val="28"/>
          <w:szCs w:val="28"/>
        </w:rPr>
        <w:t>джерел</w:t>
      </w:r>
      <w:r w:rsidRPr="00CB04F4">
        <w:rPr>
          <w:rFonts w:ascii="Times New Roman" w:hAnsi="Times New Roman"/>
          <w:color w:val="000000" w:themeColor="text1"/>
          <w:spacing w:val="64"/>
          <w:w w:val="99"/>
          <w:sz w:val="28"/>
          <w:szCs w:val="28"/>
        </w:rPr>
        <w:t xml:space="preserve"> </w:t>
      </w:r>
      <w:r w:rsidRPr="00CB04F4">
        <w:rPr>
          <w:rFonts w:ascii="Times New Roman" w:hAnsi="Times New Roman"/>
          <w:color w:val="000000" w:themeColor="text1"/>
          <w:spacing w:val="-1"/>
          <w:sz w:val="28"/>
          <w:szCs w:val="28"/>
        </w:rPr>
        <w:t>фінансування</w:t>
      </w:r>
      <w:r w:rsidRPr="00CB04F4">
        <w:rPr>
          <w:rFonts w:ascii="Times New Roman" w:hAnsi="Times New Roman"/>
          <w:color w:val="000000" w:themeColor="text1"/>
          <w:spacing w:val="-15"/>
          <w:sz w:val="28"/>
          <w:szCs w:val="28"/>
        </w:rPr>
        <w:t xml:space="preserve"> </w:t>
      </w:r>
      <w:r w:rsidRPr="00CB04F4">
        <w:rPr>
          <w:rFonts w:ascii="Times New Roman" w:hAnsi="Times New Roman"/>
          <w:color w:val="000000" w:themeColor="text1"/>
          <w:sz w:val="28"/>
          <w:szCs w:val="28"/>
        </w:rPr>
        <w:t>(</w:t>
      </w:r>
      <w:r w:rsidRPr="00CB04F4">
        <w:rPr>
          <w:rFonts w:ascii="Times New Roman" w:hAnsi="Times New Roman"/>
          <w:sz w:val="28"/>
          <w:szCs w:val="28"/>
        </w:rPr>
        <w:fldChar w:fldCharType="begin"/>
      </w:r>
      <w:r w:rsidRPr="00CB04F4">
        <w:rPr>
          <w:rFonts w:ascii="Times New Roman" w:hAnsi="Times New Roman"/>
          <w:sz w:val="28"/>
          <w:szCs w:val="28"/>
        </w:rPr>
        <w:instrText xml:space="preserve"> REF _Ref13218776 \h  \* MERGEFORMAT </w:instrText>
      </w:r>
      <w:r w:rsidRPr="00CB04F4">
        <w:rPr>
          <w:rFonts w:ascii="Times New Roman" w:hAnsi="Times New Roman"/>
          <w:sz w:val="28"/>
          <w:szCs w:val="28"/>
        </w:rPr>
      </w:r>
      <w:r w:rsidRPr="00CB04F4">
        <w:rPr>
          <w:rFonts w:ascii="Times New Roman" w:hAnsi="Times New Roman"/>
          <w:sz w:val="28"/>
          <w:szCs w:val="28"/>
        </w:rPr>
        <w:fldChar w:fldCharType="separate"/>
      </w:r>
      <w:r w:rsidR="00F1316F" w:rsidRPr="00F1316F">
        <w:rPr>
          <w:rFonts w:ascii="Times New Roman" w:hAnsi="Times New Roman"/>
          <w:b/>
          <w:color w:val="000000" w:themeColor="text1"/>
          <w:sz w:val="28"/>
          <w:szCs w:val="28"/>
        </w:rPr>
        <w:t>Табл. 2</w:t>
      </w:r>
      <w:r w:rsidRPr="00CB04F4">
        <w:rPr>
          <w:rFonts w:ascii="Times New Roman" w:hAnsi="Times New Roman"/>
          <w:sz w:val="28"/>
          <w:szCs w:val="28"/>
        </w:rPr>
        <w:fldChar w:fldCharType="end"/>
      </w:r>
      <w:r w:rsidRPr="00CB04F4">
        <w:rPr>
          <w:rFonts w:ascii="Times New Roman" w:hAnsi="Times New Roman"/>
          <w:color w:val="000000" w:themeColor="text1"/>
          <w:sz w:val="28"/>
          <w:szCs w:val="28"/>
        </w:rPr>
        <w:t>):</w:t>
      </w:r>
    </w:p>
    <w:p w:rsidR="00DD1D52" w:rsidRPr="00CB04F4" w:rsidRDefault="00DD1D52" w:rsidP="00DD1D52">
      <w:pPr>
        <w:pStyle w:val="aff0"/>
        <w:rPr>
          <w:color w:val="000000" w:themeColor="text1"/>
          <w:sz w:val="28"/>
          <w:szCs w:val="28"/>
        </w:rPr>
      </w:pPr>
      <w:bookmarkStart w:id="69" w:name="_Ref13218776"/>
      <w:r w:rsidRPr="00CB04F4">
        <w:rPr>
          <w:color w:val="000000" w:themeColor="text1"/>
          <w:sz w:val="28"/>
          <w:szCs w:val="28"/>
        </w:rPr>
        <w:t xml:space="preserve">Табл. </w:t>
      </w:r>
      <w:r w:rsidR="00550669">
        <w:rPr>
          <w:color w:val="000000" w:themeColor="text1"/>
          <w:sz w:val="28"/>
          <w:szCs w:val="28"/>
        </w:rPr>
        <w:t>2</w:t>
      </w:r>
      <w:bookmarkEnd w:id="69"/>
      <w:r w:rsidR="00537BE8">
        <w:rPr>
          <w:color w:val="000000" w:themeColor="text1"/>
          <w:sz w:val="28"/>
          <w:szCs w:val="28"/>
        </w:rPr>
        <w:t>5</w:t>
      </w:r>
      <w:r w:rsidRPr="00CB04F4">
        <w:rPr>
          <w:color w:val="000000" w:themeColor="text1"/>
          <w:sz w:val="28"/>
          <w:szCs w:val="28"/>
        </w:rPr>
        <w:t>. План інвестицій за джерелами фінансування (необхідний рівень)</w:t>
      </w:r>
    </w:p>
    <w:p w:rsidR="00DD1D52" w:rsidRPr="00CB04F4" w:rsidRDefault="00DD1D52" w:rsidP="00DD1D52">
      <w:pPr>
        <w:spacing w:before="1" w:line="60" w:lineRule="exact"/>
        <w:rPr>
          <w:rFonts w:ascii="Times New Roman" w:hAnsi="Times New Roman"/>
          <w:color w:val="000000" w:themeColor="text1"/>
          <w:sz w:val="28"/>
          <w:szCs w:val="28"/>
        </w:rPr>
      </w:pPr>
    </w:p>
    <w:tbl>
      <w:tblPr>
        <w:tblW w:w="9923" w:type="dxa"/>
        <w:jc w:val="center"/>
        <w:tblLayout w:type="fixed"/>
        <w:tblLook w:val="04A0" w:firstRow="1" w:lastRow="0" w:firstColumn="1" w:lastColumn="0" w:noHBand="0" w:noVBand="1"/>
      </w:tblPr>
      <w:tblGrid>
        <w:gridCol w:w="588"/>
        <w:gridCol w:w="3619"/>
        <w:gridCol w:w="1143"/>
        <w:gridCol w:w="1143"/>
        <w:gridCol w:w="1143"/>
        <w:gridCol w:w="1143"/>
        <w:gridCol w:w="1144"/>
      </w:tblGrid>
      <w:tr w:rsidR="00DD1D52" w:rsidRPr="00CB04F4" w:rsidTr="00484AE0">
        <w:trPr>
          <w:trHeight w:val="810"/>
          <w:jc w:val="center"/>
        </w:trPr>
        <w:tc>
          <w:tcPr>
            <w:tcW w:w="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 з/п</w:t>
            </w:r>
          </w:p>
        </w:tc>
        <w:tc>
          <w:tcPr>
            <w:tcW w:w="3619" w:type="dxa"/>
            <w:tcBorders>
              <w:top w:val="single" w:sz="4" w:space="0" w:color="auto"/>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Статті джерел фінансування</w:t>
            </w:r>
            <w:r w:rsidRPr="00081AED">
              <w:rPr>
                <w:rFonts w:ascii="Times New Roman" w:eastAsia="Times New Roman" w:hAnsi="Times New Roman"/>
                <w:b/>
                <w:sz w:val="24"/>
                <w:szCs w:val="24"/>
              </w:rPr>
              <w:br/>
              <w:t>(тис. грн без ПДВ)</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2020</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2021</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2022</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2023</w:t>
            </w:r>
          </w:p>
        </w:tc>
        <w:tc>
          <w:tcPr>
            <w:tcW w:w="1144" w:type="dxa"/>
            <w:tcBorders>
              <w:top w:val="single" w:sz="4" w:space="0" w:color="auto"/>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2024</w:t>
            </w:r>
          </w:p>
        </w:tc>
      </w:tr>
      <w:tr w:rsidR="00DD1D52" w:rsidRPr="00CB04F4" w:rsidTr="00484AE0">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b/>
                <w:bCs/>
                <w:sz w:val="24"/>
                <w:szCs w:val="24"/>
              </w:rPr>
            </w:pPr>
            <w:r w:rsidRPr="00081AED">
              <w:rPr>
                <w:rFonts w:ascii="Times New Roman" w:eastAsia="Times New Roman" w:hAnsi="Times New Roman"/>
                <w:b/>
                <w:bCs/>
                <w:sz w:val="24"/>
                <w:szCs w:val="24"/>
              </w:rPr>
              <w:t>1</w:t>
            </w:r>
          </w:p>
        </w:tc>
        <w:tc>
          <w:tcPr>
            <w:tcW w:w="3619" w:type="dxa"/>
            <w:tcBorders>
              <w:top w:val="nil"/>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left"/>
              <w:rPr>
                <w:rFonts w:ascii="Times New Roman" w:eastAsia="Times New Roman" w:hAnsi="Times New Roman"/>
                <w:b/>
                <w:bCs/>
                <w:sz w:val="24"/>
                <w:szCs w:val="24"/>
              </w:rPr>
            </w:pPr>
            <w:r w:rsidRPr="00081AED">
              <w:rPr>
                <w:rFonts w:ascii="Times New Roman" w:eastAsia="Times New Roman" w:hAnsi="Times New Roman"/>
                <w:b/>
                <w:bCs/>
                <w:sz w:val="24"/>
                <w:szCs w:val="24"/>
              </w:rPr>
              <w:t>Власні кошти:</w:t>
            </w:r>
          </w:p>
        </w:tc>
        <w:tc>
          <w:tcPr>
            <w:tcW w:w="1143"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588846</w:t>
            </w:r>
          </w:p>
        </w:tc>
        <w:tc>
          <w:tcPr>
            <w:tcW w:w="1143"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80698</w:t>
            </w:r>
          </w:p>
        </w:tc>
        <w:tc>
          <w:tcPr>
            <w:tcW w:w="1143"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106898</w:t>
            </w:r>
          </w:p>
        </w:tc>
        <w:tc>
          <w:tcPr>
            <w:tcW w:w="1143"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139998</w:t>
            </w:r>
          </w:p>
        </w:tc>
        <w:tc>
          <w:tcPr>
            <w:tcW w:w="1144"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181623</w:t>
            </w:r>
          </w:p>
        </w:tc>
      </w:tr>
      <w:tr w:rsidR="00DD1D52" w:rsidRPr="00CB04F4" w:rsidTr="00484AE0">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r w:rsidRPr="00081AED">
              <w:rPr>
                <w:rFonts w:ascii="Times New Roman" w:eastAsia="Times New Roman" w:hAnsi="Times New Roman"/>
                <w:sz w:val="24"/>
                <w:szCs w:val="24"/>
              </w:rPr>
              <w:t>1.1</w:t>
            </w:r>
          </w:p>
        </w:tc>
        <w:tc>
          <w:tcPr>
            <w:tcW w:w="3619" w:type="dxa"/>
            <w:tcBorders>
              <w:top w:val="nil"/>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left"/>
              <w:rPr>
                <w:rFonts w:ascii="Times New Roman" w:eastAsia="Times New Roman" w:hAnsi="Times New Roman"/>
                <w:sz w:val="24"/>
                <w:szCs w:val="24"/>
              </w:rPr>
            </w:pPr>
            <w:r w:rsidRPr="00081AED">
              <w:rPr>
                <w:rFonts w:ascii="Times New Roman" w:eastAsia="Times New Roman" w:hAnsi="Times New Roman"/>
                <w:sz w:val="24"/>
                <w:szCs w:val="24"/>
              </w:rPr>
              <w:t>амортизаційні відрахування</w:t>
            </w: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r w:rsidRPr="00081AED">
              <w:rPr>
                <w:rFonts w:ascii="Times New Roman" w:eastAsia="Times New Roman" w:hAnsi="Times New Roman"/>
                <w:sz w:val="24"/>
                <w:szCs w:val="24"/>
              </w:rPr>
              <w:t>58846</w:t>
            </w: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r w:rsidRPr="00081AED">
              <w:rPr>
                <w:rFonts w:ascii="Times New Roman" w:eastAsia="Times New Roman" w:hAnsi="Times New Roman"/>
                <w:sz w:val="24"/>
                <w:szCs w:val="24"/>
              </w:rPr>
              <w:t>80698</w:t>
            </w: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r w:rsidRPr="00081AED">
              <w:rPr>
                <w:rFonts w:ascii="Times New Roman" w:eastAsia="Times New Roman" w:hAnsi="Times New Roman"/>
                <w:sz w:val="24"/>
                <w:szCs w:val="24"/>
              </w:rPr>
              <w:t>106898</w:t>
            </w: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r w:rsidRPr="00081AED">
              <w:rPr>
                <w:rFonts w:ascii="Times New Roman" w:eastAsia="Times New Roman" w:hAnsi="Times New Roman"/>
                <w:sz w:val="24"/>
                <w:szCs w:val="24"/>
              </w:rPr>
              <w:t>139998</w:t>
            </w:r>
          </w:p>
        </w:tc>
        <w:tc>
          <w:tcPr>
            <w:tcW w:w="1144"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r w:rsidRPr="00081AED">
              <w:rPr>
                <w:rFonts w:ascii="Times New Roman" w:eastAsia="Times New Roman" w:hAnsi="Times New Roman"/>
                <w:sz w:val="24"/>
                <w:szCs w:val="24"/>
              </w:rPr>
              <w:t>181623</w:t>
            </w:r>
          </w:p>
        </w:tc>
      </w:tr>
      <w:tr w:rsidR="00DD1D52" w:rsidRPr="00CB04F4" w:rsidTr="00484AE0">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r w:rsidRPr="00081AED">
              <w:rPr>
                <w:rFonts w:ascii="Times New Roman" w:eastAsia="Times New Roman" w:hAnsi="Times New Roman"/>
                <w:sz w:val="24"/>
                <w:szCs w:val="24"/>
              </w:rPr>
              <w:t>1.2</w:t>
            </w:r>
          </w:p>
        </w:tc>
        <w:tc>
          <w:tcPr>
            <w:tcW w:w="3619" w:type="dxa"/>
            <w:tcBorders>
              <w:top w:val="nil"/>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left"/>
              <w:rPr>
                <w:rFonts w:ascii="Times New Roman" w:eastAsia="Times New Roman" w:hAnsi="Times New Roman"/>
                <w:sz w:val="24"/>
                <w:szCs w:val="24"/>
              </w:rPr>
            </w:pPr>
            <w:r w:rsidRPr="00081AED">
              <w:rPr>
                <w:rFonts w:ascii="Times New Roman" w:eastAsia="Times New Roman" w:hAnsi="Times New Roman"/>
                <w:sz w:val="24"/>
                <w:szCs w:val="24"/>
              </w:rPr>
              <w:t>прибуток на виробничі інвестиції</w:t>
            </w:r>
          </w:p>
        </w:tc>
        <w:tc>
          <w:tcPr>
            <w:tcW w:w="1143"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sz w:val="24"/>
                <w:szCs w:val="24"/>
              </w:rPr>
            </w:pPr>
          </w:p>
        </w:tc>
        <w:tc>
          <w:tcPr>
            <w:tcW w:w="1144"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sz w:val="24"/>
                <w:szCs w:val="24"/>
              </w:rPr>
            </w:pPr>
          </w:p>
        </w:tc>
      </w:tr>
      <w:tr w:rsidR="00DD1D52" w:rsidRPr="00CB04F4" w:rsidTr="00484AE0">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r w:rsidRPr="00081AED">
              <w:rPr>
                <w:rFonts w:ascii="Times New Roman" w:eastAsia="Times New Roman" w:hAnsi="Times New Roman"/>
                <w:sz w:val="24"/>
                <w:szCs w:val="24"/>
              </w:rPr>
              <w:t>1.3</w:t>
            </w:r>
          </w:p>
        </w:tc>
        <w:tc>
          <w:tcPr>
            <w:tcW w:w="3619" w:type="dxa"/>
            <w:tcBorders>
              <w:top w:val="nil"/>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left"/>
              <w:rPr>
                <w:rFonts w:ascii="Times New Roman" w:eastAsia="Times New Roman" w:hAnsi="Times New Roman"/>
                <w:sz w:val="24"/>
                <w:szCs w:val="24"/>
              </w:rPr>
            </w:pPr>
            <w:r w:rsidRPr="00081AED">
              <w:rPr>
                <w:rFonts w:ascii="Times New Roman" w:eastAsia="Times New Roman" w:hAnsi="Times New Roman"/>
                <w:sz w:val="24"/>
                <w:szCs w:val="24"/>
              </w:rPr>
              <w:t>за перетоки реактивної е/е</w:t>
            </w:r>
          </w:p>
        </w:tc>
        <w:tc>
          <w:tcPr>
            <w:tcW w:w="1143"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sz w:val="24"/>
                <w:szCs w:val="24"/>
              </w:rPr>
            </w:pPr>
          </w:p>
        </w:tc>
        <w:tc>
          <w:tcPr>
            <w:tcW w:w="1144"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sz w:val="24"/>
                <w:szCs w:val="24"/>
              </w:rPr>
            </w:pPr>
          </w:p>
        </w:tc>
      </w:tr>
      <w:tr w:rsidR="00DD1D52" w:rsidRPr="00CB04F4" w:rsidTr="00484AE0">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r w:rsidRPr="00081AED">
              <w:rPr>
                <w:rFonts w:ascii="Times New Roman" w:eastAsia="Times New Roman" w:hAnsi="Times New Roman"/>
                <w:sz w:val="24"/>
                <w:szCs w:val="24"/>
              </w:rPr>
              <w:t>1.4</w:t>
            </w:r>
          </w:p>
        </w:tc>
        <w:tc>
          <w:tcPr>
            <w:tcW w:w="3619" w:type="dxa"/>
            <w:tcBorders>
              <w:top w:val="nil"/>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left"/>
              <w:rPr>
                <w:rFonts w:ascii="Times New Roman" w:eastAsia="Times New Roman" w:hAnsi="Times New Roman"/>
                <w:sz w:val="24"/>
                <w:szCs w:val="24"/>
              </w:rPr>
            </w:pPr>
            <w:r w:rsidRPr="00081AED">
              <w:rPr>
                <w:rFonts w:ascii="Times New Roman" w:eastAsia="Times New Roman" w:hAnsi="Times New Roman"/>
                <w:sz w:val="24"/>
                <w:szCs w:val="24"/>
              </w:rPr>
              <w:t>плата за приєднання</w:t>
            </w: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4"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r>
      <w:tr w:rsidR="00DD1D52" w:rsidRPr="00CB04F4" w:rsidTr="00484AE0">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r w:rsidRPr="00081AED">
              <w:rPr>
                <w:rFonts w:ascii="Times New Roman" w:eastAsia="Times New Roman" w:hAnsi="Times New Roman"/>
                <w:sz w:val="24"/>
                <w:szCs w:val="24"/>
              </w:rPr>
              <w:t>1.5</w:t>
            </w:r>
          </w:p>
        </w:tc>
        <w:tc>
          <w:tcPr>
            <w:tcW w:w="3619" w:type="dxa"/>
            <w:tcBorders>
              <w:top w:val="nil"/>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left"/>
              <w:rPr>
                <w:rFonts w:ascii="Times New Roman" w:eastAsia="Times New Roman" w:hAnsi="Times New Roman"/>
                <w:sz w:val="24"/>
                <w:szCs w:val="24"/>
              </w:rPr>
            </w:pPr>
            <w:r w:rsidRPr="00081AED">
              <w:rPr>
                <w:rFonts w:ascii="Times New Roman" w:eastAsia="Times New Roman" w:hAnsi="Times New Roman"/>
                <w:sz w:val="24"/>
                <w:szCs w:val="24"/>
              </w:rPr>
              <w:t>інші (розшифрувати)</w:t>
            </w: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4"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r>
      <w:tr w:rsidR="00DD1D52" w:rsidRPr="00CB04F4" w:rsidTr="00484AE0">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b/>
                <w:bCs/>
                <w:sz w:val="24"/>
                <w:szCs w:val="24"/>
              </w:rPr>
            </w:pPr>
            <w:r w:rsidRPr="00081AED">
              <w:rPr>
                <w:rFonts w:ascii="Times New Roman" w:eastAsia="Times New Roman" w:hAnsi="Times New Roman"/>
                <w:b/>
                <w:bCs/>
                <w:sz w:val="24"/>
                <w:szCs w:val="24"/>
              </w:rPr>
              <w:t>2</w:t>
            </w:r>
          </w:p>
        </w:tc>
        <w:tc>
          <w:tcPr>
            <w:tcW w:w="3619" w:type="dxa"/>
            <w:tcBorders>
              <w:top w:val="nil"/>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left"/>
              <w:rPr>
                <w:rFonts w:ascii="Times New Roman" w:eastAsia="Times New Roman" w:hAnsi="Times New Roman"/>
                <w:b/>
                <w:bCs/>
                <w:sz w:val="24"/>
                <w:szCs w:val="24"/>
              </w:rPr>
            </w:pPr>
            <w:r w:rsidRPr="00081AED">
              <w:rPr>
                <w:rFonts w:ascii="Times New Roman" w:eastAsia="Times New Roman" w:hAnsi="Times New Roman"/>
                <w:b/>
                <w:bCs/>
                <w:sz w:val="24"/>
                <w:szCs w:val="24"/>
              </w:rPr>
              <w:t>Залучені кошти:</w:t>
            </w: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0</w:t>
            </w: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0</w:t>
            </w: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0</w:t>
            </w: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0</w:t>
            </w:r>
          </w:p>
        </w:tc>
        <w:tc>
          <w:tcPr>
            <w:tcW w:w="1144"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0</w:t>
            </w:r>
          </w:p>
        </w:tc>
      </w:tr>
      <w:tr w:rsidR="00DD1D52" w:rsidRPr="00CB04F4" w:rsidTr="00484AE0">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r w:rsidRPr="00081AED">
              <w:rPr>
                <w:rFonts w:ascii="Times New Roman" w:eastAsia="Times New Roman" w:hAnsi="Times New Roman"/>
                <w:sz w:val="24"/>
                <w:szCs w:val="24"/>
              </w:rPr>
              <w:t>2.1</w:t>
            </w:r>
          </w:p>
        </w:tc>
        <w:tc>
          <w:tcPr>
            <w:tcW w:w="3619" w:type="dxa"/>
            <w:tcBorders>
              <w:top w:val="nil"/>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left"/>
              <w:rPr>
                <w:rFonts w:ascii="Times New Roman" w:eastAsia="Times New Roman" w:hAnsi="Times New Roman"/>
                <w:sz w:val="24"/>
                <w:szCs w:val="24"/>
              </w:rPr>
            </w:pPr>
            <w:r w:rsidRPr="00081AED">
              <w:rPr>
                <w:rFonts w:ascii="Times New Roman" w:eastAsia="Times New Roman" w:hAnsi="Times New Roman"/>
                <w:sz w:val="24"/>
                <w:szCs w:val="24"/>
              </w:rPr>
              <w:t>кредити</w:t>
            </w: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4"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r>
      <w:tr w:rsidR="00DD1D52" w:rsidRPr="00CB04F4" w:rsidTr="00484AE0">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r w:rsidRPr="00081AED">
              <w:rPr>
                <w:rFonts w:ascii="Times New Roman" w:eastAsia="Times New Roman" w:hAnsi="Times New Roman"/>
                <w:sz w:val="24"/>
                <w:szCs w:val="24"/>
              </w:rPr>
              <w:t>2.2</w:t>
            </w:r>
          </w:p>
        </w:tc>
        <w:tc>
          <w:tcPr>
            <w:tcW w:w="3619" w:type="dxa"/>
            <w:tcBorders>
              <w:top w:val="nil"/>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left"/>
              <w:rPr>
                <w:rFonts w:ascii="Times New Roman" w:eastAsia="Times New Roman" w:hAnsi="Times New Roman"/>
                <w:sz w:val="24"/>
                <w:szCs w:val="24"/>
              </w:rPr>
            </w:pPr>
            <w:r w:rsidRPr="00081AED">
              <w:rPr>
                <w:rFonts w:ascii="Times New Roman" w:eastAsia="Times New Roman" w:hAnsi="Times New Roman"/>
                <w:sz w:val="24"/>
                <w:szCs w:val="24"/>
              </w:rPr>
              <w:t>фінансова допомога</w:t>
            </w: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4"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r>
      <w:tr w:rsidR="00DD1D52" w:rsidRPr="00CB04F4" w:rsidTr="00484AE0">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r w:rsidRPr="00081AED">
              <w:rPr>
                <w:rFonts w:ascii="Times New Roman" w:eastAsia="Times New Roman" w:hAnsi="Times New Roman"/>
                <w:sz w:val="24"/>
                <w:szCs w:val="24"/>
              </w:rPr>
              <w:t>2.3</w:t>
            </w:r>
          </w:p>
        </w:tc>
        <w:tc>
          <w:tcPr>
            <w:tcW w:w="3619" w:type="dxa"/>
            <w:tcBorders>
              <w:top w:val="nil"/>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left"/>
              <w:rPr>
                <w:rFonts w:ascii="Times New Roman" w:eastAsia="Times New Roman" w:hAnsi="Times New Roman"/>
                <w:sz w:val="24"/>
                <w:szCs w:val="24"/>
              </w:rPr>
            </w:pPr>
            <w:r w:rsidRPr="00081AED">
              <w:rPr>
                <w:rFonts w:ascii="Times New Roman" w:eastAsia="Times New Roman" w:hAnsi="Times New Roman"/>
                <w:sz w:val="24"/>
                <w:szCs w:val="24"/>
              </w:rPr>
              <w:t>інші (розшифрувати)</w:t>
            </w:r>
          </w:p>
        </w:tc>
        <w:tc>
          <w:tcPr>
            <w:tcW w:w="1143" w:type="dxa"/>
            <w:tcBorders>
              <w:top w:val="nil"/>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3" w:type="dxa"/>
            <w:tcBorders>
              <w:top w:val="nil"/>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center"/>
              <w:rPr>
                <w:rFonts w:ascii="Times New Roman" w:eastAsia="Times New Roman" w:hAnsi="Times New Roman"/>
                <w:sz w:val="24"/>
                <w:szCs w:val="24"/>
              </w:rPr>
            </w:pPr>
          </w:p>
        </w:tc>
        <w:tc>
          <w:tcPr>
            <w:tcW w:w="1144" w:type="dxa"/>
            <w:tcBorders>
              <w:top w:val="nil"/>
              <w:left w:val="nil"/>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sz w:val="24"/>
                <w:szCs w:val="24"/>
              </w:rPr>
            </w:pPr>
          </w:p>
        </w:tc>
      </w:tr>
      <w:tr w:rsidR="00DD1D52" w:rsidRPr="00CB04F4" w:rsidTr="00484AE0">
        <w:trPr>
          <w:trHeight w:val="300"/>
          <w:jc w:val="center"/>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DD1D52" w:rsidRPr="00081AED" w:rsidRDefault="00DD1D52" w:rsidP="00484AE0">
            <w:pPr>
              <w:spacing w:before="0" w:after="0"/>
              <w:jc w:val="center"/>
              <w:rPr>
                <w:rFonts w:ascii="Times New Roman" w:eastAsia="Times New Roman" w:hAnsi="Times New Roman"/>
                <w:b/>
                <w:bCs/>
                <w:sz w:val="24"/>
                <w:szCs w:val="24"/>
              </w:rPr>
            </w:pPr>
            <w:r w:rsidRPr="00081AED">
              <w:rPr>
                <w:rFonts w:ascii="Times New Roman" w:eastAsia="Times New Roman" w:hAnsi="Times New Roman"/>
                <w:b/>
                <w:bCs/>
                <w:sz w:val="24"/>
                <w:szCs w:val="24"/>
              </w:rPr>
              <w:t>3</w:t>
            </w:r>
          </w:p>
        </w:tc>
        <w:tc>
          <w:tcPr>
            <w:tcW w:w="3619" w:type="dxa"/>
            <w:tcBorders>
              <w:top w:val="nil"/>
              <w:left w:val="nil"/>
              <w:bottom w:val="single" w:sz="4" w:space="0" w:color="auto"/>
              <w:right w:val="single" w:sz="4" w:space="0" w:color="auto"/>
            </w:tcBorders>
            <w:shd w:val="clear" w:color="auto" w:fill="auto"/>
            <w:vAlign w:val="center"/>
            <w:hideMark/>
          </w:tcPr>
          <w:p w:rsidR="00DD1D52" w:rsidRPr="00081AED" w:rsidRDefault="00DD1D52" w:rsidP="00484AE0">
            <w:pPr>
              <w:spacing w:before="0" w:after="0"/>
              <w:jc w:val="left"/>
              <w:rPr>
                <w:rFonts w:ascii="Times New Roman" w:eastAsia="Times New Roman" w:hAnsi="Times New Roman"/>
                <w:b/>
                <w:bCs/>
                <w:sz w:val="24"/>
                <w:szCs w:val="24"/>
              </w:rPr>
            </w:pPr>
            <w:r w:rsidRPr="00081AED">
              <w:rPr>
                <w:rFonts w:ascii="Times New Roman" w:eastAsia="Times New Roman" w:hAnsi="Times New Roman"/>
                <w:b/>
                <w:bCs/>
                <w:sz w:val="24"/>
                <w:szCs w:val="24"/>
              </w:rPr>
              <w:t>Усього</w:t>
            </w:r>
          </w:p>
        </w:tc>
        <w:tc>
          <w:tcPr>
            <w:tcW w:w="1143"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588846</w:t>
            </w:r>
          </w:p>
        </w:tc>
        <w:tc>
          <w:tcPr>
            <w:tcW w:w="1143"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80698</w:t>
            </w:r>
          </w:p>
        </w:tc>
        <w:tc>
          <w:tcPr>
            <w:tcW w:w="1143"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106898</w:t>
            </w:r>
          </w:p>
        </w:tc>
        <w:tc>
          <w:tcPr>
            <w:tcW w:w="1143"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139998</w:t>
            </w:r>
          </w:p>
        </w:tc>
        <w:tc>
          <w:tcPr>
            <w:tcW w:w="1144" w:type="dxa"/>
            <w:tcBorders>
              <w:top w:val="nil"/>
              <w:left w:val="nil"/>
              <w:bottom w:val="single" w:sz="4" w:space="0" w:color="auto"/>
              <w:right w:val="single" w:sz="4" w:space="0" w:color="auto"/>
            </w:tcBorders>
            <w:shd w:val="clear" w:color="auto" w:fill="auto"/>
            <w:noWrap/>
            <w:vAlign w:val="center"/>
          </w:tcPr>
          <w:p w:rsidR="00DD1D52" w:rsidRPr="00081AED" w:rsidRDefault="00DD1D52" w:rsidP="00484AE0">
            <w:pPr>
              <w:spacing w:before="0" w:after="0"/>
              <w:jc w:val="center"/>
              <w:rPr>
                <w:rFonts w:ascii="Times New Roman" w:eastAsia="Times New Roman" w:hAnsi="Times New Roman"/>
                <w:b/>
                <w:sz w:val="24"/>
                <w:szCs w:val="24"/>
              </w:rPr>
            </w:pPr>
            <w:r w:rsidRPr="00081AED">
              <w:rPr>
                <w:rFonts w:ascii="Times New Roman" w:eastAsia="Times New Roman" w:hAnsi="Times New Roman"/>
                <w:b/>
                <w:sz w:val="24"/>
                <w:szCs w:val="24"/>
              </w:rPr>
              <w:t>181623</w:t>
            </w:r>
          </w:p>
        </w:tc>
      </w:tr>
    </w:tbl>
    <w:p w:rsidR="00DD1D52" w:rsidRPr="00CB04F4" w:rsidRDefault="00DD1D52" w:rsidP="00DD1D52">
      <w:pPr>
        <w:rPr>
          <w:rFonts w:ascii="Times New Roman" w:hAnsi="Times New Roman"/>
          <w:color w:val="000000" w:themeColor="text1"/>
          <w:sz w:val="28"/>
          <w:szCs w:val="28"/>
        </w:rPr>
      </w:pPr>
      <w:r w:rsidRPr="00CB04F4">
        <w:rPr>
          <w:rFonts w:ascii="Times New Roman" w:hAnsi="Times New Roman"/>
          <w:color w:val="000000" w:themeColor="text1"/>
          <w:sz w:val="28"/>
          <w:szCs w:val="28"/>
        </w:rPr>
        <w:lastRenderedPageBreak/>
        <w:t xml:space="preserve">В </w:t>
      </w:r>
      <w:r w:rsidRPr="00CB04F4">
        <w:rPr>
          <w:rFonts w:ascii="Times New Roman" w:hAnsi="Times New Roman"/>
          <w:color w:val="000000" w:themeColor="text1"/>
          <w:spacing w:val="-1"/>
          <w:sz w:val="28"/>
          <w:szCs w:val="28"/>
        </w:rPr>
        <w:t>свою</w:t>
      </w:r>
      <w:r w:rsidRPr="00CB04F4">
        <w:rPr>
          <w:rFonts w:ascii="Times New Roman" w:hAnsi="Times New Roman"/>
          <w:color w:val="000000" w:themeColor="text1"/>
          <w:sz w:val="28"/>
          <w:szCs w:val="28"/>
        </w:rPr>
        <w:t xml:space="preserve"> </w:t>
      </w:r>
      <w:r w:rsidRPr="00CB04F4">
        <w:rPr>
          <w:rFonts w:ascii="Times New Roman" w:hAnsi="Times New Roman"/>
          <w:color w:val="000000" w:themeColor="text1"/>
          <w:spacing w:val="1"/>
          <w:sz w:val="28"/>
          <w:szCs w:val="28"/>
        </w:rPr>
        <w:t>чергу</w:t>
      </w:r>
      <w:r w:rsidRPr="00CB04F4">
        <w:rPr>
          <w:rFonts w:ascii="Times New Roman" w:hAnsi="Times New Roman"/>
          <w:color w:val="000000" w:themeColor="text1"/>
          <w:sz w:val="28"/>
          <w:szCs w:val="28"/>
        </w:rPr>
        <w:t xml:space="preserve"> використовуючи </w:t>
      </w:r>
      <w:r w:rsidRPr="00CB04F4">
        <w:rPr>
          <w:rFonts w:ascii="Times New Roman" w:hAnsi="Times New Roman"/>
          <w:color w:val="000000" w:themeColor="text1"/>
          <w:spacing w:val="-1"/>
          <w:sz w:val="28"/>
          <w:szCs w:val="28"/>
        </w:rPr>
        <w:t>діючий</w:t>
      </w:r>
      <w:r w:rsidRPr="00CB04F4">
        <w:rPr>
          <w:rFonts w:ascii="Times New Roman" w:hAnsi="Times New Roman"/>
          <w:color w:val="000000" w:themeColor="text1"/>
          <w:sz w:val="28"/>
          <w:szCs w:val="28"/>
        </w:rPr>
        <w:t xml:space="preserve"> на сьогодні документ</w:t>
      </w:r>
      <w:r w:rsidRPr="00CB04F4">
        <w:rPr>
          <w:rFonts w:ascii="Times New Roman" w:hAnsi="Times New Roman"/>
          <w:color w:val="000000" w:themeColor="text1"/>
          <w:spacing w:val="44"/>
          <w:w w:val="99"/>
          <w:sz w:val="28"/>
          <w:szCs w:val="28"/>
        </w:rPr>
        <w:t xml:space="preserve"> </w:t>
      </w:r>
      <w:r w:rsidRPr="00CB04F4">
        <w:rPr>
          <w:rFonts w:ascii="Times New Roman" w:hAnsi="Times New Roman"/>
          <w:color w:val="000000" w:themeColor="text1"/>
          <w:spacing w:val="-1"/>
          <w:sz w:val="28"/>
          <w:szCs w:val="28"/>
        </w:rPr>
        <w:t>ГДК</w:t>
      </w:r>
      <w:r w:rsidRPr="00CB04F4">
        <w:rPr>
          <w:rFonts w:ascii="Times New Roman" w:hAnsi="Times New Roman"/>
          <w:color w:val="000000" w:themeColor="text1"/>
          <w:spacing w:val="-7"/>
          <w:sz w:val="28"/>
          <w:szCs w:val="28"/>
        </w:rPr>
        <w:t xml:space="preserve"> </w:t>
      </w:r>
      <w:r w:rsidRPr="00CB04F4">
        <w:rPr>
          <w:rFonts w:ascii="Times New Roman" w:eastAsia="Times New Roman" w:hAnsi="Times New Roman"/>
          <w:color w:val="000000" w:themeColor="text1"/>
          <w:sz w:val="28"/>
          <w:szCs w:val="28"/>
        </w:rPr>
        <w:t>340.000.002-97</w:t>
      </w:r>
      <w:r w:rsidRPr="00CB04F4">
        <w:rPr>
          <w:rFonts w:ascii="Times New Roman" w:eastAsia="Times New Roman" w:hAnsi="Times New Roman"/>
          <w:color w:val="000000" w:themeColor="text1"/>
          <w:spacing w:val="20"/>
          <w:sz w:val="28"/>
          <w:szCs w:val="28"/>
        </w:rPr>
        <w:t xml:space="preserve"> </w:t>
      </w:r>
      <w:r w:rsidRPr="00CB04F4">
        <w:rPr>
          <w:rFonts w:ascii="Times New Roman" w:hAnsi="Times New Roman"/>
          <w:color w:val="000000" w:themeColor="text1"/>
          <w:sz w:val="28"/>
          <w:szCs w:val="28"/>
        </w:rPr>
        <w:t>"Визначення</w:t>
      </w:r>
      <w:r w:rsidRPr="00CB04F4">
        <w:rPr>
          <w:rFonts w:ascii="Times New Roman" w:hAnsi="Times New Roman"/>
          <w:color w:val="000000" w:themeColor="text1"/>
          <w:spacing w:val="20"/>
          <w:sz w:val="28"/>
          <w:szCs w:val="28"/>
        </w:rPr>
        <w:t xml:space="preserve"> </w:t>
      </w:r>
      <w:r w:rsidRPr="00CB04F4">
        <w:rPr>
          <w:rFonts w:ascii="Times New Roman" w:hAnsi="Times New Roman"/>
          <w:color w:val="000000" w:themeColor="text1"/>
          <w:sz w:val="28"/>
          <w:szCs w:val="28"/>
        </w:rPr>
        <w:t>економічної</w:t>
      </w:r>
      <w:r w:rsidRPr="00CB04F4">
        <w:rPr>
          <w:rFonts w:ascii="Times New Roman" w:hAnsi="Times New Roman"/>
          <w:color w:val="000000" w:themeColor="text1"/>
          <w:spacing w:val="16"/>
          <w:sz w:val="28"/>
          <w:szCs w:val="28"/>
        </w:rPr>
        <w:t xml:space="preserve"> </w:t>
      </w:r>
      <w:r w:rsidRPr="00CB04F4">
        <w:rPr>
          <w:rFonts w:ascii="Times New Roman" w:hAnsi="Times New Roman"/>
          <w:color w:val="000000" w:themeColor="text1"/>
          <w:sz w:val="28"/>
          <w:szCs w:val="28"/>
        </w:rPr>
        <w:t>ефективності</w:t>
      </w:r>
      <w:r w:rsidRPr="00CB04F4">
        <w:rPr>
          <w:rFonts w:ascii="Times New Roman" w:hAnsi="Times New Roman"/>
          <w:color w:val="000000" w:themeColor="text1"/>
          <w:spacing w:val="17"/>
          <w:sz w:val="28"/>
          <w:szCs w:val="28"/>
        </w:rPr>
        <w:t xml:space="preserve"> </w:t>
      </w:r>
      <w:r w:rsidRPr="00CB04F4">
        <w:rPr>
          <w:rFonts w:ascii="Times New Roman" w:hAnsi="Times New Roman"/>
          <w:color w:val="000000" w:themeColor="text1"/>
          <w:spacing w:val="-1"/>
          <w:sz w:val="28"/>
          <w:szCs w:val="28"/>
        </w:rPr>
        <w:t>капітальних</w:t>
      </w:r>
      <w:r w:rsidRPr="00CB04F4">
        <w:rPr>
          <w:rFonts w:ascii="Times New Roman" w:hAnsi="Times New Roman"/>
          <w:color w:val="000000" w:themeColor="text1"/>
          <w:spacing w:val="24"/>
          <w:sz w:val="28"/>
          <w:szCs w:val="28"/>
        </w:rPr>
        <w:t xml:space="preserve"> </w:t>
      </w:r>
      <w:r w:rsidRPr="00CB04F4">
        <w:rPr>
          <w:rFonts w:ascii="Times New Roman" w:hAnsi="Times New Roman"/>
          <w:color w:val="000000" w:themeColor="text1"/>
          <w:spacing w:val="-1"/>
          <w:sz w:val="28"/>
          <w:szCs w:val="28"/>
        </w:rPr>
        <w:t>вкладень</w:t>
      </w:r>
      <w:r w:rsidRPr="00CB04F4">
        <w:rPr>
          <w:rFonts w:ascii="Times New Roman" w:hAnsi="Times New Roman"/>
          <w:color w:val="000000" w:themeColor="text1"/>
          <w:spacing w:val="51"/>
          <w:w w:val="99"/>
          <w:sz w:val="28"/>
          <w:szCs w:val="28"/>
        </w:rPr>
        <w:t xml:space="preserve"> </w:t>
      </w:r>
      <w:r w:rsidRPr="00CB04F4">
        <w:rPr>
          <w:rFonts w:ascii="Times New Roman" w:hAnsi="Times New Roman"/>
          <w:color w:val="000000" w:themeColor="text1"/>
          <w:sz w:val="28"/>
          <w:szCs w:val="28"/>
        </w:rPr>
        <w:t>в</w:t>
      </w:r>
      <w:r w:rsidRPr="00CB04F4">
        <w:rPr>
          <w:rFonts w:ascii="Times New Roman" w:hAnsi="Times New Roman"/>
          <w:color w:val="000000" w:themeColor="text1"/>
          <w:spacing w:val="62"/>
          <w:sz w:val="28"/>
          <w:szCs w:val="28"/>
        </w:rPr>
        <w:t xml:space="preserve"> </w:t>
      </w:r>
      <w:r w:rsidRPr="00CB04F4">
        <w:rPr>
          <w:rFonts w:ascii="Times New Roman" w:hAnsi="Times New Roman"/>
          <w:color w:val="000000" w:themeColor="text1"/>
          <w:sz w:val="28"/>
          <w:szCs w:val="28"/>
        </w:rPr>
        <w:t>енергетику.</w:t>
      </w:r>
      <w:r w:rsidRPr="00CB04F4">
        <w:rPr>
          <w:rFonts w:ascii="Times New Roman" w:hAnsi="Times New Roman"/>
          <w:color w:val="000000" w:themeColor="text1"/>
          <w:spacing w:val="65"/>
          <w:sz w:val="28"/>
          <w:szCs w:val="28"/>
        </w:rPr>
        <w:t xml:space="preserve"> </w:t>
      </w:r>
      <w:r w:rsidRPr="00CB04F4">
        <w:rPr>
          <w:rFonts w:ascii="Times New Roman" w:hAnsi="Times New Roman"/>
          <w:color w:val="000000" w:themeColor="text1"/>
          <w:spacing w:val="-1"/>
          <w:sz w:val="28"/>
          <w:szCs w:val="28"/>
        </w:rPr>
        <w:t>Методика.</w:t>
      </w:r>
      <w:r w:rsidRPr="00CB04F4">
        <w:rPr>
          <w:rFonts w:ascii="Times New Roman" w:hAnsi="Times New Roman"/>
          <w:color w:val="000000" w:themeColor="text1"/>
          <w:spacing w:val="65"/>
          <w:sz w:val="28"/>
          <w:szCs w:val="28"/>
        </w:rPr>
        <w:t xml:space="preserve"> </w:t>
      </w:r>
      <w:r w:rsidRPr="00CB04F4">
        <w:rPr>
          <w:rFonts w:ascii="Times New Roman" w:hAnsi="Times New Roman"/>
          <w:color w:val="000000" w:themeColor="text1"/>
          <w:sz w:val="28"/>
          <w:szCs w:val="28"/>
        </w:rPr>
        <w:t>Енергосистеми</w:t>
      </w:r>
      <w:r w:rsidRPr="00CB04F4">
        <w:rPr>
          <w:rFonts w:ascii="Times New Roman" w:hAnsi="Times New Roman"/>
          <w:color w:val="000000" w:themeColor="text1"/>
          <w:spacing w:val="65"/>
          <w:sz w:val="28"/>
          <w:szCs w:val="28"/>
        </w:rPr>
        <w:t xml:space="preserve"> </w:t>
      </w:r>
      <w:r w:rsidRPr="00CB04F4">
        <w:rPr>
          <w:rFonts w:ascii="Times New Roman" w:hAnsi="Times New Roman"/>
          <w:color w:val="000000" w:themeColor="text1"/>
          <w:sz w:val="28"/>
          <w:szCs w:val="28"/>
        </w:rPr>
        <w:t>і електричні</w:t>
      </w:r>
      <w:r w:rsidRPr="00CB04F4">
        <w:rPr>
          <w:rFonts w:ascii="Times New Roman" w:hAnsi="Times New Roman"/>
          <w:color w:val="000000" w:themeColor="text1"/>
          <w:spacing w:val="62"/>
          <w:sz w:val="28"/>
          <w:szCs w:val="28"/>
        </w:rPr>
        <w:t xml:space="preserve"> </w:t>
      </w:r>
      <w:r w:rsidRPr="00CB04F4">
        <w:rPr>
          <w:rFonts w:ascii="Times New Roman" w:hAnsi="Times New Roman"/>
          <w:color w:val="000000" w:themeColor="text1"/>
          <w:sz w:val="28"/>
          <w:szCs w:val="28"/>
        </w:rPr>
        <w:t>мережі”</w:t>
      </w:r>
      <w:r w:rsidRPr="00CB04F4">
        <w:rPr>
          <w:rFonts w:ascii="Times New Roman" w:hAnsi="Times New Roman"/>
          <w:color w:val="000000" w:themeColor="text1"/>
          <w:spacing w:val="65"/>
          <w:sz w:val="28"/>
          <w:szCs w:val="28"/>
        </w:rPr>
        <w:t xml:space="preserve"> </w:t>
      </w:r>
      <w:r w:rsidRPr="00CB04F4">
        <w:rPr>
          <w:rFonts w:ascii="Times New Roman" w:hAnsi="Times New Roman"/>
          <w:color w:val="000000" w:themeColor="text1"/>
          <w:sz w:val="28"/>
          <w:szCs w:val="28"/>
        </w:rPr>
        <w:t>розроблений</w:t>
      </w:r>
      <w:r w:rsidRPr="00CB04F4">
        <w:rPr>
          <w:rFonts w:ascii="Times New Roman" w:hAnsi="Times New Roman"/>
          <w:color w:val="000000" w:themeColor="text1"/>
          <w:spacing w:val="34"/>
          <w:w w:val="99"/>
          <w:sz w:val="28"/>
          <w:szCs w:val="28"/>
        </w:rPr>
        <w:t xml:space="preserve"> </w:t>
      </w:r>
      <w:r w:rsidRPr="00CB04F4">
        <w:rPr>
          <w:rFonts w:ascii="Times New Roman" w:hAnsi="Times New Roman"/>
          <w:color w:val="000000" w:themeColor="text1"/>
          <w:spacing w:val="-1"/>
          <w:sz w:val="28"/>
          <w:szCs w:val="28"/>
        </w:rPr>
        <w:t>інститутом</w:t>
      </w:r>
      <w:r w:rsidRPr="00CB04F4">
        <w:rPr>
          <w:rFonts w:ascii="Times New Roman" w:hAnsi="Times New Roman"/>
          <w:color w:val="000000" w:themeColor="text1"/>
          <w:spacing w:val="63"/>
          <w:sz w:val="28"/>
          <w:szCs w:val="28"/>
        </w:rPr>
        <w:t xml:space="preserve"> </w:t>
      </w:r>
      <w:r w:rsidRPr="00CB04F4">
        <w:rPr>
          <w:rFonts w:ascii="Times New Roman" w:hAnsi="Times New Roman"/>
          <w:color w:val="000000" w:themeColor="text1"/>
          <w:sz w:val="28"/>
          <w:szCs w:val="28"/>
        </w:rPr>
        <w:t>“Укренергомережпроект”</w:t>
      </w:r>
      <w:r w:rsidRPr="00CB04F4">
        <w:rPr>
          <w:rFonts w:ascii="Times New Roman" w:hAnsi="Times New Roman"/>
          <w:color w:val="000000" w:themeColor="text1"/>
          <w:spacing w:val="67"/>
          <w:sz w:val="28"/>
          <w:szCs w:val="28"/>
        </w:rPr>
        <w:t xml:space="preserve"> </w:t>
      </w:r>
      <w:r w:rsidRPr="00CB04F4">
        <w:rPr>
          <w:rFonts w:ascii="Times New Roman" w:hAnsi="Times New Roman"/>
          <w:color w:val="000000" w:themeColor="text1"/>
          <w:spacing w:val="-2"/>
          <w:sz w:val="28"/>
          <w:szCs w:val="28"/>
        </w:rPr>
        <w:t>та</w:t>
      </w:r>
      <w:r w:rsidRPr="00CB04F4">
        <w:rPr>
          <w:rFonts w:ascii="Times New Roman" w:hAnsi="Times New Roman"/>
          <w:color w:val="000000" w:themeColor="text1"/>
          <w:spacing w:val="66"/>
          <w:sz w:val="28"/>
          <w:szCs w:val="28"/>
        </w:rPr>
        <w:t xml:space="preserve"> </w:t>
      </w:r>
      <w:r w:rsidRPr="00CB04F4">
        <w:rPr>
          <w:rFonts w:ascii="Times New Roman" w:hAnsi="Times New Roman"/>
          <w:color w:val="000000" w:themeColor="text1"/>
          <w:sz w:val="28"/>
          <w:szCs w:val="28"/>
        </w:rPr>
        <w:t>прийнятий</w:t>
      </w:r>
      <w:r w:rsidRPr="00CB04F4">
        <w:rPr>
          <w:rFonts w:ascii="Times New Roman" w:hAnsi="Times New Roman"/>
          <w:color w:val="000000" w:themeColor="text1"/>
          <w:spacing w:val="62"/>
          <w:sz w:val="28"/>
          <w:szCs w:val="28"/>
        </w:rPr>
        <w:t xml:space="preserve"> </w:t>
      </w:r>
      <w:r w:rsidRPr="00CB04F4">
        <w:rPr>
          <w:rFonts w:ascii="Times New Roman" w:hAnsi="Times New Roman"/>
          <w:color w:val="000000" w:themeColor="text1"/>
          <w:sz w:val="28"/>
          <w:szCs w:val="28"/>
        </w:rPr>
        <w:t>20</w:t>
      </w:r>
      <w:r w:rsidRPr="00CB04F4">
        <w:rPr>
          <w:rFonts w:ascii="Times New Roman" w:hAnsi="Times New Roman"/>
          <w:color w:val="000000" w:themeColor="text1"/>
          <w:spacing w:val="66"/>
          <w:sz w:val="28"/>
          <w:szCs w:val="28"/>
        </w:rPr>
        <w:t xml:space="preserve"> </w:t>
      </w:r>
      <w:r w:rsidRPr="00CB04F4">
        <w:rPr>
          <w:rFonts w:ascii="Times New Roman" w:hAnsi="Times New Roman"/>
          <w:color w:val="000000" w:themeColor="text1"/>
          <w:sz w:val="28"/>
          <w:szCs w:val="28"/>
        </w:rPr>
        <w:t>січня</w:t>
      </w:r>
      <w:r w:rsidRPr="00CB04F4">
        <w:rPr>
          <w:rFonts w:ascii="Times New Roman" w:hAnsi="Times New Roman"/>
          <w:color w:val="000000" w:themeColor="text1"/>
          <w:spacing w:val="63"/>
          <w:sz w:val="28"/>
          <w:szCs w:val="28"/>
        </w:rPr>
        <w:t xml:space="preserve"> </w:t>
      </w:r>
      <w:r w:rsidRPr="00CB04F4">
        <w:rPr>
          <w:rFonts w:ascii="Times New Roman" w:hAnsi="Times New Roman"/>
          <w:color w:val="000000" w:themeColor="text1"/>
          <w:sz w:val="28"/>
          <w:szCs w:val="28"/>
        </w:rPr>
        <w:t>1997</w:t>
      </w:r>
      <w:r w:rsidRPr="00CB04F4">
        <w:rPr>
          <w:rFonts w:ascii="Times New Roman" w:hAnsi="Times New Roman"/>
          <w:color w:val="000000" w:themeColor="text1"/>
          <w:spacing w:val="65"/>
          <w:sz w:val="28"/>
          <w:szCs w:val="28"/>
        </w:rPr>
        <w:t xml:space="preserve"> </w:t>
      </w:r>
      <w:r w:rsidRPr="00CB04F4">
        <w:rPr>
          <w:rFonts w:ascii="Times New Roman" w:hAnsi="Times New Roman"/>
          <w:color w:val="000000" w:themeColor="text1"/>
          <w:spacing w:val="-1"/>
          <w:sz w:val="28"/>
          <w:szCs w:val="28"/>
        </w:rPr>
        <w:t>року,</w:t>
      </w:r>
      <w:r w:rsidRPr="00CB04F4">
        <w:rPr>
          <w:rFonts w:ascii="Times New Roman" w:hAnsi="Times New Roman"/>
          <w:color w:val="000000" w:themeColor="text1"/>
          <w:spacing w:val="66"/>
          <w:sz w:val="28"/>
          <w:szCs w:val="28"/>
        </w:rPr>
        <w:t xml:space="preserve"> </w:t>
      </w:r>
      <w:r w:rsidRPr="00CB04F4">
        <w:rPr>
          <w:rFonts w:ascii="Times New Roman" w:hAnsi="Times New Roman"/>
          <w:color w:val="000000" w:themeColor="text1"/>
          <w:sz w:val="28"/>
          <w:szCs w:val="28"/>
        </w:rPr>
        <w:t>можна</w:t>
      </w:r>
      <w:r w:rsidRPr="00CB04F4">
        <w:rPr>
          <w:rFonts w:ascii="Times New Roman" w:hAnsi="Times New Roman"/>
          <w:color w:val="000000" w:themeColor="text1"/>
          <w:spacing w:val="38"/>
          <w:w w:val="99"/>
          <w:sz w:val="28"/>
          <w:szCs w:val="28"/>
        </w:rPr>
        <w:t xml:space="preserve"> </w:t>
      </w:r>
      <w:r w:rsidRPr="00CB04F4">
        <w:rPr>
          <w:rFonts w:ascii="Times New Roman" w:hAnsi="Times New Roman"/>
          <w:color w:val="000000" w:themeColor="text1"/>
          <w:spacing w:val="-1"/>
          <w:sz w:val="28"/>
          <w:szCs w:val="28"/>
        </w:rPr>
        <w:t>провести</w:t>
      </w:r>
      <w:r w:rsidRPr="00CB04F4">
        <w:rPr>
          <w:rFonts w:ascii="Times New Roman" w:hAnsi="Times New Roman"/>
          <w:color w:val="000000" w:themeColor="text1"/>
          <w:spacing w:val="21"/>
          <w:sz w:val="28"/>
          <w:szCs w:val="28"/>
        </w:rPr>
        <w:t xml:space="preserve"> </w:t>
      </w:r>
      <w:r w:rsidRPr="00CB04F4">
        <w:rPr>
          <w:rFonts w:ascii="Times New Roman" w:hAnsi="Times New Roman"/>
          <w:color w:val="000000" w:themeColor="text1"/>
          <w:sz w:val="28"/>
          <w:szCs w:val="28"/>
        </w:rPr>
        <w:t>розрахунок</w:t>
      </w:r>
      <w:r w:rsidRPr="00CB04F4">
        <w:rPr>
          <w:rFonts w:ascii="Times New Roman" w:hAnsi="Times New Roman"/>
          <w:color w:val="000000" w:themeColor="text1"/>
          <w:spacing w:val="21"/>
          <w:sz w:val="28"/>
          <w:szCs w:val="28"/>
        </w:rPr>
        <w:t xml:space="preserve"> </w:t>
      </w:r>
      <w:r w:rsidRPr="00CB04F4">
        <w:rPr>
          <w:rFonts w:ascii="Times New Roman" w:hAnsi="Times New Roman"/>
          <w:color w:val="000000" w:themeColor="text1"/>
          <w:sz w:val="28"/>
          <w:szCs w:val="28"/>
        </w:rPr>
        <w:t>економічної</w:t>
      </w:r>
      <w:r w:rsidRPr="00CB04F4">
        <w:rPr>
          <w:rFonts w:ascii="Times New Roman" w:hAnsi="Times New Roman"/>
          <w:color w:val="000000" w:themeColor="text1"/>
          <w:spacing w:val="19"/>
          <w:sz w:val="28"/>
          <w:szCs w:val="28"/>
        </w:rPr>
        <w:t xml:space="preserve"> </w:t>
      </w:r>
      <w:r w:rsidRPr="00CB04F4">
        <w:rPr>
          <w:rFonts w:ascii="Times New Roman" w:hAnsi="Times New Roman"/>
          <w:color w:val="000000" w:themeColor="text1"/>
          <w:sz w:val="28"/>
          <w:szCs w:val="28"/>
        </w:rPr>
        <w:t>ефективності</w:t>
      </w:r>
      <w:r w:rsidRPr="00CB04F4">
        <w:rPr>
          <w:rFonts w:ascii="Times New Roman" w:hAnsi="Times New Roman"/>
          <w:color w:val="000000" w:themeColor="text1"/>
          <w:spacing w:val="19"/>
          <w:sz w:val="28"/>
          <w:szCs w:val="28"/>
        </w:rPr>
        <w:t xml:space="preserve"> </w:t>
      </w:r>
      <w:r w:rsidRPr="00CB04F4">
        <w:rPr>
          <w:rFonts w:ascii="Times New Roman" w:hAnsi="Times New Roman"/>
          <w:color w:val="000000" w:themeColor="text1"/>
          <w:spacing w:val="-1"/>
          <w:sz w:val="28"/>
          <w:szCs w:val="28"/>
        </w:rPr>
        <w:t>(вигод)</w:t>
      </w:r>
      <w:r w:rsidRPr="00CB04F4">
        <w:rPr>
          <w:rFonts w:ascii="Times New Roman" w:hAnsi="Times New Roman"/>
          <w:color w:val="000000" w:themeColor="text1"/>
          <w:spacing w:val="23"/>
          <w:sz w:val="28"/>
          <w:szCs w:val="28"/>
        </w:rPr>
        <w:t xml:space="preserve"> </w:t>
      </w:r>
      <w:r w:rsidRPr="00CB04F4">
        <w:rPr>
          <w:rFonts w:ascii="Times New Roman" w:hAnsi="Times New Roman"/>
          <w:color w:val="000000" w:themeColor="text1"/>
          <w:spacing w:val="-1"/>
          <w:sz w:val="28"/>
          <w:szCs w:val="28"/>
        </w:rPr>
        <w:t>від</w:t>
      </w:r>
      <w:r w:rsidRPr="00CB04F4">
        <w:rPr>
          <w:rFonts w:ascii="Times New Roman" w:hAnsi="Times New Roman"/>
          <w:color w:val="000000" w:themeColor="text1"/>
          <w:spacing w:val="19"/>
          <w:sz w:val="28"/>
          <w:szCs w:val="28"/>
        </w:rPr>
        <w:t xml:space="preserve"> </w:t>
      </w:r>
      <w:r w:rsidRPr="00CB04F4">
        <w:rPr>
          <w:rFonts w:ascii="Times New Roman" w:hAnsi="Times New Roman"/>
          <w:color w:val="000000" w:themeColor="text1"/>
          <w:sz w:val="28"/>
          <w:szCs w:val="28"/>
        </w:rPr>
        <w:t>впровадження</w:t>
      </w:r>
      <w:r w:rsidRPr="00CB04F4">
        <w:rPr>
          <w:rFonts w:ascii="Times New Roman" w:hAnsi="Times New Roman"/>
          <w:color w:val="000000" w:themeColor="text1"/>
          <w:spacing w:val="22"/>
          <w:sz w:val="28"/>
          <w:szCs w:val="28"/>
        </w:rPr>
        <w:t xml:space="preserve"> </w:t>
      </w:r>
      <w:r w:rsidRPr="00CB04F4">
        <w:rPr>
          <w:rFonts w:ascii="Times New Roman" w:hAnsi="Times New Roman"/>
          <w:color w:val="000000" w:themeColor="text1"/>
          <w:sz w:val="28"/>
          <w:szCs w:val="28"/>
        </w:rPr>
        <w:t>заходів</w:t>
      </w:r>
      <w:r w:rsidRPr="00CB04F4">
        <w:rPr>
          <w:rFonts w:ascii="Times New Roman" w:hAnsi="Times New Roman"/>
          <w:color w:val="000000" w:themeColor="text1"/>
          <w:spacing w:val="54"/>
          <w:w w:val="99"/>
          <w:sz w:val="28"/>
          <w:szCs w:val="28"/>
        </w:rPr>
        <w:t xml:space="preserve"> </w:t>
      </w:r>
      <w:r w:rsidRPr="00CB04F4">
        <w:rPr>
          <w:rFonts w:ascii="Times New Roman" w:hAnsi="Times New Roman"/>
          <w:color w:val="000000" w:themeColor="text1"/>
          <w:sz w:val="28"/>
          <w:szCs w:val="28"/>
        </w:rPr>
        <w:t>Плану</w:t>
      </w:r>
      <w:r w:rsidRPr="00CB04F4">
        <w:rPr>
          <w:rFonts w:ascii="Times New Roman" w:hAnsi="Times New Roman"/>
          <w:color w:val="000000" w:themeColor="text1"/>
          <w:spacing w:val="-6"/>
          <w:sz w:val="28"/>
          <w:szCs w:val="28"/>
        </w:rPr>
        <w:t xml:space="preserve"> </w:t>
      </w:r>
      <w:r w:rsidRPr="00CB04F4">
        <w:rPr>
          <w:rFonts w:ascii="Times New Roman" w:hAnsi="Times New Roman"/>
          <w:color w:val="000000" w:themeColor="text1"/>
          <w:sz w:val="28"/>
          <w:szCs w:val="28"/>
        </w:rPr>
        <w:t>розвитку</w:t>
      </w:r>
      <w:r w:rsidRPr="00CB04F4">
        <w:rPr>
          <w:rFonts w:ascii="Times New Roman" w:hAnsi="Times New Roman"/>
          <w:color w:val="000000" w:themeColor="text1"/>
          <w:spacing w:val="-5"/>
          <w:sz w:val="28"/>
          <w:szCs w:val="28"/>
        </w:rPr>
        <w:t xml:space="preserve"> </w:t>
      </w:r>
      <w:r w:rsidRPr="00CB04F4">
        <w:rPr>
          <w:rFonts w:ascii="Times New Roman" w:hAnsi="Times New Roman"/>
          <w:color w:val="000000" w:themeColor="text1"/>
          <w:sz w:val="28"/>
          <w:szCs w:val="28"/>
        </w:rPr>
        <w:t>оператора</w:t>
      </w:r>
      <w:r w:rsidRPr="00CB04F4">
        <w:rPr>
          <w:rFonts w:ascii="Times New Roman" w:hAnsi="Times New Roman"/>
          <w:color w:val="000000" w:themeColor="text1"/>
          <w:spacing w:val="-1"/>
          <w:sz w:val="28"/>
          <w:szCs w:val="28"/>
        </w:rPr>
        <w:t xml:space="preserve"> </w:t>
      </w:r>
      <w:r w:rsidRPr="00CB04F4">
        <w:rPr>
          <w:rFonts w:ascii="Times New Roman" w:hAnsi="Times New Roman"/>
          <w:color w:val="000000" w:themeColor="text1"/>
          <w:sz w:val="28"/>
          <w:szCs w:val="28"/>
        </w:rPr>
        <w:t>системи</w:t>
      </w:r>
      <w:r w:rsidRPr="00CB04F4">
        <w:rPr>
          <w:rFonts w:ascii="Times New Roman" w:hAnsi="Times New Roman"/>
          <w:color w:val="000000" w:themeColor="text1"/>
          <w:spacing w:val="-1"/>
          <w:sz w:val="28"/>
          <w:szCs w:val="28"/>
        </w:rPr>
        <w:t xml:space="preserve"> </w:t>
      </w:r>
      <w:r w:rsidRPr="00CB04F4">
        <w:rPr>
          <w:rFonts w:ascii="Times New Roman" w:hAnsi="Times New Roman"/>
          <w:color w:val="000000" w:themeColor="text1"/>
          <w:sz w:val="28"/>
          <w:szCs w:val="28"/>
        </w:rPr>
        <w:t>розподілу</w:t>
      </w:r>
      <w:r w:rsidRPr="00CB04F4">
        <w:rPr>
          <w:rFonts w:ascii="Times New Roman" w:hAnsi="Times New Roman"/>
          <w:color w:val="000000" w:themeColor="text1"/>
          <w:spacing w:val="-1"/>
          <w:sz w:val="28"/>
          <w:szCs w:val="28"/>
        </w:rPr>
        <w:t xml:space="preserve"> </w:t>
      </w:r>
      <w:r w:rsidRPr="00CB04F4">
        <w:rPr>
          <w:rFonts w:ascii="Times New Roman" w:hAnsi="Times New Roman"/>
          <w:color w:val="000000" w:themeColor="text1"/>
          <w:spacing w:val="-2"/>
          <w:sz w:val="28"/>
          <w:szCs w:val="28"/>
        </w:rPr>
        <w:t>ПрАТ "Рівнеобленерго"</w:t>
      </w:r>
      <w:r w:rsidRPr="00CB04F4">
        <w:rPr>
          <w:rFonts w:ascii="Times New Roman" w:hAnsi="Times New Roman"/>
          <w:color w:val="000000" w:themeColor="text1"/>
          <w:spacing w:val="-1"/>
          <w:sz w:val="28"/>
          <w:szCs w:val="28"/>
        </w:rPr>
        <w:t xml:space="preserve"> </w:t>
      </w:r>
      <w:r w:rsidRPr="00CB04F4">
        <w:rPr>
          <w:rFonts w:ascii="Times New Roman" w:hAnsi="Times New Roman"/>
          <w:color w:val="000000" w:themeColor="text1"/>
          <w:sz w:val="28"/>
          <w:szCs w:val="28"/>
        </w:rPr>
        <w:t>на</w:t>
      </w:r>
      <w:r w:rsidRPr="00CB04F4">
        <w:rPr>
          <w:rFonts w:ascii="Times New Roman" w:hAnsi="Times New Roman"/>
          <w:color w:val="000000" w:themeColor="text1"/>
          <w:spacing w:val="-1"/>
          <w:sz w:val="28"/>
          <w:szCs w:val="28"/>
        </w:rPr>
        <w:t xml:space="preserve"> </w:t>
      </w:r>
      <w:r w:rsidRPr="00CB04F4">
        <w:rPr>
          <w:rFonts w:ascii="Times New Roman" w:hAnsi="Times New Roman"/>
          <w:color w:val="000000" w:themeColor="text1"/>
          <w:spacing w:val="3"/>
          <w:sz w:val="28"/>
          <w:szCs w:val="28"/>
        </w:rPr>
        <w:t>202</w:t>
      </w:r>
      <w:r w:rsidRPr="00CB04F4">
        <w:rPr>
          <w:rFonts w:ascii="Times New Roman" w:eastAsia="Times New Roman" w:hAnsi="Times New Roman"/>
          <w:color w:val="000000" w:themeColor="text1"/>
          <w:spacing w:val="3"/>
          <w:sz w:val="28"/>
          <w:szCs w:val="28"/>
        </w:rPr>
        <w:t>0 -</w:t>
      </w:r>
      <w:r w:rsidRPr="00CB04F4">
        <w:rPr>
          <w:rFonts w:ascii="Times New Roman" w:eastAsia="Times New Roman" w:hAnsi="Times New Roman"/>
          <w:color w:val="000000" w:themeColor="text1"/>
          <w:spacing w:val="40"/>
          <w:w w:val="99"/>
          <w:sz w:val="28"/>
          <w:szCs w:val="28"/>
        </w:rPr>
        <w:t xml:space="preserve"> </w:t>
      </w:r>
      <w:r w:rsidRPr="00CB04F4">
        <w:rPr>
          <w:rFonts w:ascii="Times New Roman" w:hAnsi="Times New Roman"/>
          <w:color w:val="000000" w:themeColor="text1"/>
          <w:sz w:val="28"/>
          <w:szCs w:val="28"/>
        </w:rPr>
        <w:t>2024</w:t>
      </w:r>
      <w:r w:rsidRPr="00CB04F4">
        <w:rPr>
          <w:rFonts w:ascii="Times New Roman" w:hAnsi="Times New Roman"/>
          <w:color w:val="000000" w:themeColor="text1"/>
          <w:spacing w:val="57"/>
          <w:sz w:val="28"/>
          <w:szCs w:val="28"/>
        </w:rPr>
        <w:t xml:space="preserve"> </w:t>
      </w:r>
      <w:r w:rsidRPr="00CB04F4">
        <w:rPr>
          <w:rFonts w:ascii="Times New Roman" w:hAnsi="Times New Roman"/>
          <w:color w:val="000000" w:themeColor="text1"/>
          <w:spacing w:val="-1"/>
          <w:sz w:val="28"/>
          <w:szCs w:val="28"/>
        </w:rPr>
        <w:t>роки</w:t>
      </w:r>
      <w:r w:rsidRPr="00CB04F4">
        <w:rPr>
          <w:rFonts w:ascii="Times New Roman" w:hAnsi="Times New Roman"/>
          <w:color w:val="000000" w:themeColor="text1"/>
          <w:spacing w:val="58"/>
          <w:sz w:val="28"/>
          <w:szCs w:val="28"/>
        </w:rPr>
        <w:t xml:space="preserve"> </w:t>
      </w:r>
      <w:r w:rsidRPr="00CB04F4">
        <w:rPr>
          <w:rFonts w:ascii="Times New Roman" w:hAnsi="Times New Roman"/>
          <w:color w:val="000000" w:themeColor="text1"/>
          <w:spacing w:val="-1"/>
          <w:sz w:val="28"/>
          <w:szCs w:val="28"/>
        </w:rPr>
        <w:t>враховуючи</w:t>
      </w:r>
      <w:r w:rsidRPr="00CB04F4">
        <w:rPr>
          <w:rFonts w:ascii="Times New Roman" w:hAnsi="Times New Roman"/>
          <w:color w:val="000000" w:themeColor="text1"/>
          <w:spacing w:val="58"/>
          <w:sz w:val="28"/>
          <w:szCs w:val="28"/>
        </w:rPr>
        <w:t xml:space="preserve"> </w:t>
      </w:r>
      <w:r w:rsidRPr="00CB04F4">
        <w:rPr>
          <w:rFonts w:ascii="Times New Roman" w:hAnsi="Times New Roman"/>
          <w:color w:val="000000" w:themeColor="text1"/>
          <w:sz w:val="28"/>
          <w:szCs w:val="28"/>
        </w:rPr>
        <w:t>вище</w:t>
      </w:r>
      <w:r w:rsidRPr="00CB04F4">
        <w:rPr>
          <w:rFonts w:ascii="Times New Roman" w:hAnsi="Times New Roman"/>
          <w:color w:val="000000" w:themeColor="text1"/>
          <w:spacing w:val="57"/>
          <w:sz w:val="28"/>
          <w:szCs w:val="28"/>
        </w:rPr>
        <w:t xml:space="preserve"> </w:t>
      </w:r>
      <w:r w:rsidRPr="00CB04F4">
        <w:rPr>
          <w:rFonts w:ascii="Times New Roman" w:hAnsi="Times New Roman"/>
          <w:color w:val="000000" w:themeColor="text1"/>
          <w:sz w:val="28"/>
          <w:szCs w:val="28"/>
        </w:rPr>
        <w:t>приведені</w:t>
      </w:r>
      <w:r w:rsidRPr="00CB04F4">
        <w:rPr>
          <w:rFonts w:ascii="Times New Roman" w:hAnsi="Times New Roman"/>
          <w:color w:val="000000" w:themeColor="text1"/>
          <w:spacing w:val="56"/>
          <w:sz w:val="28"/>
          <w:szCs w:val="28"/>
        </w:rPr>
        <w:t xml:space="preserve"> </w:t>
      </w:r>
      <w:r w:rsidRPr="00CB04F4">
        <w:rPr>
          <w:rFonts w:ascii="Times New Roman" w:hAnsi="Times New Roman"/>
          <w:color w:val="000000" w:themeColor="text1"/>
          <w:sz w:val="28"/>
          <w:szCs w:val="28"/>
        </w:rPr>
        <w:t>грошові</w:t>
      </w:r>
      <w:r w:rsidRPr="00CB04F4">
        <w:rPr>
          <w:rFonts w:ascii="Times New Roman" w:hAnsi="Times New Roman"/>
          <w:color w:val="000000" w:themeColor="text1"/>
          <w:spacing w:val="55"/>
          <w:sz w:val="28"/>
          <w:szCs w:val="28"/>
        </w:rPr>
        <w:t xml:space="preserve"> </w:t>
      </w:r>
      <w:r w:rsidRPr="00CB04F4">
        <w:rPr>
          <w:rFonts w:ascii="Times New Roman" w:hAnsi="Times New Roman"/>
          <w:color w:val="000000" w:themeColor="text1"/>
          <w:spacing w:val="-1"/>
          <w:sz w:val="28"/>
          <w:szCs w:val="28"/>
        </w:rPr>
        <w:t>затрати</w:t>
      </w:r>
      <w:r w:rsidRPr="00CB04F4">
        <w:rPr>
          <w:rFonts w:ascii="Times New Roman" w:hAnsi="Times New Roman"/>
          <w:color w:val="000000" w:themeColor="text1"/>
          <w:spacing w:val="62"/>
          <w:sz w:val="28"/>
          <w:szCs w:val="28"/>
        </w:rPr>
        <w:t xml:space="preserve"> </w:t>
      </w:r>
      <w:r w:rsidRPr="00CB04F4">
        <w:rPr>
          <w:rFonts w:ascii="Times New Roman" w:hAnsi="Times New Roman"/>
          <w:color w:val="000000" w:themeColor="text1"/>
          <w:sz w:val="28"/>
          <w:szCs w:val="28"/>
        </w:rPr>
        <w:t>у</w:t>
      </w:r>
      <w:r w:rsidRPr="00CB04F4">
        <w:rPr>
          <w:rFonts w:ascii="Times New Roman" w:hAnsi="Times New Roman"/>
          <w:color w:val="000000" w:themeColor="text1"/>
          <w:spacing w:val="53"/>
          <w:sz w:val="28"/>
          <w:szCs w:val="28"/>
        </w:rPr>
        <w:t xml:space="preserve"> </w:t>
      </w:r>
      <w:r w:rsidRPr="00CB04F4">
        <w:rPr>
          <w:rFonts w:ascii="Times New Roman" w:hAnsi="Times New Roman"/>
          <w:color w:val="000000" w:themeColor="text1"/>
          <w:sz w:val="28"/>
          <w:szCs w:val="28"/>
        </w:rPr>
        <w:t>вигляді</w:t>
      </w:r>
      <w:r w:rsidRPr="00CB04F4">
        <w:rPr>
          <w:rFonts w:ascii="Times New Roman" w:hAnsi="Times New Roman"/>
          <w:color w:val="000000" w:themeColor="text1"/>
          <w:spacing w:val="61"/>
          <w:sz w:val="28"/>
          <w:szCs w:val="28"/>
        </w:rPr>
        <w:t xml:space="preserve"> </w:t>
      </w:r>
      <w:r w:rsidRPr="00CB04F4">
        <w:rPr>
          <w:rFonts w:ascii="Times New Roman" w:hAnsi="Times New Roman"/>
          <w:color w:val="000000" w:themeColor="text1"/>
          <w:spacing w:val="-1"/>
          <w:sz w:val="28"/>
          <w:szCs w:val="28"/>
        </w:rPr>
        <w:t>джерел</w:t>
      </w:r>
      <w:r w:rsidRPr="00CB04F4">
        <w:rPr>
          <w:rFonts w:ascii="Times New Roman" w:hAnsi="Times New Roman"/>
          <w:color w:val="000000" w:themeColor="text1"/>
          <w:spacing w:val="59"/>
          <w:w w:val="99"/>
          <w:sz w:val="28"/>
          <w:szCs w:val="28"/>
        </w:rPr>
        <w:t xml:space="preserve"> </w:t>
      </w:r>
      <w:r w:rsidRPr="00CB04F4">
        <w:rPr>
          <w:rFonts w:ascii="Times New Roman" w:hAnsi="Times New Roman"/>
          <w:color w:val="000000" w:themeColor="text1"/>
          <w:spacing w:val="-1"/>
          <w:sz w:val="28"/>
          <w:szCs w:val="28"/>
        </w:rPr>
        <w:t>фінансування.</w:t>
      </w:r>
    </w:p>
    <w:p w:rsidR="00DD1D52" w:rsidRPr="00CB04F4" w:rsidRDefault="00DD1D52" w:rsidP="00DD1D52">
      <w:pPr>
        <w:jc w:val="center"/>
        <w:rPr>
          <w:rFonts w:ascii="Times New Roman" w:hAnsi="Times New Roman"/>
          <w:b/>
          <w:i/>
          <w:color w:val="000000" w:themeColor="text1"/>
          <w:sz w:val="28"/>
          <w:szCs w:val="28"/>
        </w:rPr>
      </w:pPr>
    </w:p>
    <w:p w:rsidR="00DD1D52" w:rsidRPr="00CB04F4" w:rsidRDefault="00DD1D52" w:rsidP="00DD1D52">
      <w:pPr>
        <w:jc w:val="center"/>
        <w:rPr>
          <w:rFonts w:ascii="Times New Roman" w:hAnsi="Times New Roman"/>
          <w:b/>
          <w:i/>
          <w:color w:val="000000" w:themeColor="text1"/>
          <w:sz w:val="28"/>
          <w:szCs w:val="28"/>
        </w:rPr>
      </w:pPr>
    </w:p>
    <w:p w:rsidR="00DD1D52" w:rsidRPr="00081AED" w:rsidRDefault="00DD1D52" w:rsidP="00DD1D52">
      <w:pPr>
        <w:jc w:val="center"/>
        <w:rPr>
          <w:rFonts w:ascii="Times New Roman" w:hAnsi="Times New Roman"/>
          <w:b/>
          <w:bCs/>
          <w:i/>
          <w:color w:val="000000" w:themeColor="text1"/>
          <w:sz w:val="28"/>
          <w:szCs w:val="28"/>
        </w:rPr>
      </w:pPr>
      <w:r w:rsidRPr="00081AED">
        <w:rPr>
          <w:rFonts w:ascii="Times New Roman" w:hAnsi="Times New Roman"/>
          <w:b/>
          <w:i/>
          <w:color w:val="000000" w:themeColor="text1"/>
          <w:sz w:val="28"/>
          <w:szCs w:val="28"/>
        </w:rPr>
        <w:t>Розрахунок</w:t>
      </w:r>
      <w:r w:rsidRPr="00081AED">
        <w:rPr>
          <w:rFonts w:ascii="Times New Roman" w:hAnsi="Times New Roman"/>
          <w:b/>
          <w:i/>
          <w:color w:val="000000" w:themeColor="text1"/>
          <w:spacing w:val="21"/>
          <w:w w:val="99"/>
          <w:sz w:val="28"/>
          <w:szCs w:val="28"/>
        </w:rPr>
        <w:t xml:space="preserve"> </w:t>
      </w:r>
      <w:r w:rsidRPr="00081AED">
        <w:rPr>
          <w:rFonts w:ascii="Times New Roman" w:hAnsi="Times New Roman"/>
          <w:b/>
          <w:i/>
          <w:color w:val="000000" w:themeColor="text1"/>
          <w:sz w:val="28"/>
          <w:szCs w:val="28"/>
        </w:rPr>
        <w:t>економічної</w:t>
      </w:r>
      <w:r w:rsidRPr="00081AED">
        <w:rPr>
          <w:rFonts w:ascii="Times New Roman" w:hAnsi="Times New Roman"/>
          <w:b/>
          <w:i/>
          <w:color w:val="000000" w:themeColor="text1"/>
          <w:spacing w:val="-20"/>
          <w:sz w:val="28"/>
          <w:szCs w:val="28"/>
        </w:rPr>
        <w:t xml:space="preserve"> </w:t>
      </w:r>
      <w:r w:rsidRPr="00081AED">
        <w:rPr>
          <w:rFonts w:ascii="Times New Roman" w:hAnsi="Times New Roman"/>
          <w:b/>
          <w:i/>
          <w:color w:val="000000" w:themeColor="text1"/>
          <w:sz w:val="28"/>
          <w:szCs w:val="28"/>
        </w:rPr>
        <w:t>ефективності</w:t>
      </w:r>
      <w:r w:rsidRPr="00081AED">
        <w:rPr>
          <w:rFonts w:ascii="Times New Roman" w:hAnsi="Times New Roman"/>
          <w:b/>
          <w:i/>
          <w:color w:val="000000" w:themeColor="text1"/>
          <w:spacing w:val="-16"/>
          <w:sz w:val="28"/>
          <w:szCs w:val="28"/>
        </w:rPr>
        <w:t xml:space="preserve"> </w:t>
      </w:r>
      <w:r w:rsidRPr="00081AED">
        <w:rPr>
          <w:rFonts w:ascii="Times New Roman" w:hAnsi="Times New Roman"/>
          <w:b/>
          <w:i/>
          <w:color w:val="000000" w:themeColor="text1"/>
          <w:sz w:val="28"/>
          <w:szCs w:val="28"/>
        </w:rPr>
        <w:t>(вигод)</w:t>
      </w:r>
    </w:p>
    <w:p w:rsidR="00DD1D52" w:rsidRPr="00081AED" w:rsidRDefault="00DD1D52" w:rsidP="00DD1D52">
      <w:pPr>
        <w:jc w:val="center"/>
        <w:rPr>
          <w:rFonts w:ascii="Times New Roman" w:hAnsi="Times New Roman"/>
          <w:color w:val="000000" w:themeColor="text1"/>
          <w:spacing w:val="44"/>
          <w:w w:val="99"/>
          <w:sz w:val="28"/>
          <w:szCs w:val="28"/>
        </w:rPr>
      </w:pPr>
      <w:r w:rsidRPr="00081AED">
        <w:rPr>
          <w:rFonts w:ascii="Times New Roman" w:hAnsi="Times New Roman"/>
          <w:color w:val="000000" w:themeColor="text1"/>
          <w:spacing w:val="-1"/>
          <w:sz w:val="28"/>
          <w:szCs w:val="28"/>
        </w:rPr>
        <w:t>від</w:t>
      </w:r>
      <w:r w:rsidRPr="00081AED">
        <w:rPr>
          <w:rFonts w:ascii="Times New Roman" w:hAnsi="Times New Roman"/>
          <w:color w:val="000000" w:themeColor="text1"/>
          <w:spacing w:val="-14"/>
          <w:sz w:val="28"/>
          <w:szCs w:val="28"/>
        </w:rPr>
        <w:t xml:space="preserve"> </w:t>
      </w:r>
      <w:r w:rsidRPr="00081AED">
        <w:rPr>
          <w:rFonts w:ascii="Times New Roman" w:hAnsi="Times New Roman"/>
          <w:color w:val="000000" w:themeColor="text1"/>
          <w:sz w:val="28"/>
          <w:szCs w:val="28"/>
        </w:rPr>
        <w:t>впровадження</w:t>
      </w:r>
      <w:r w:rsidRPr="00081AED">
        <w:rPr>
          <w:rFonts w:ascii="Times New Roman" w:hAnsi="Times New Roman"/>
          <w:color w:val="000000" w:themeColor="text1"/>
          <w:spacing w:val="-9"/>
          <w:sz w:val="28"/>
          <w:szCs w:val="28"/>
        </w:rPr>
        <w:t xml:space="preserve"> </w:t>
      </w:r>
      <w:r w:rsidRPr="00081AED">
        <w:rPr>
          <w:rFonts w:ascii="Times New Roman" w:hAnsi="Times New Roman"/>
          <w:color w:val="000000" w:themeColor="text1"/>
          <w:sz w:val="28"/>
          <w:szCs w:val="28"/>
        </w:rPr>
        <w:t>заходів</w:t>
      </w:r>
      <w:r w:rsidRPr="00081AED">
        <w:rPr>
          <w:rFonts w:ascii="Times New Roman" w:hAnsi="Times New Roman"/>
          <w:color w:val="000000" w:themeColor="text1"/>
          <w:spacing w:val="-9"/>
          <w:sz w:val="28"/>
          <w:szCs w:val="28"/>
        </w:rPr>
        <w:t xml:space="preserve"> </w:t>
      </w:r>
      <w:r w:rsidRPr="00081AED">
        <w:rPr>
          <w:rFonts w:ascii="Times New Roman" w:hAnsi="Times New Roman"/>
          <w:color w:val="000000" w:themeColor="text1"/>
          <w:sz w:val="28"/>
          <w:szCs w:val="28"/>
        </w:rPr>
        <w:t>Плану</w:t>
      </w:r>
      <w:r w:rsidRPr="00081AED">
        <w:rPr>
          <w:rFonts w:ascii="Times New Roman" w:hAnsi="Times New Roman"/>
          <w:color w:val="000000" w:themeColor="text1"/>
          <w:spacing w:val="-17"/>
          <w:sz w:val="28"/>
          <w:szCs w:val="28"/>
        </w:rPr>
        <w:t xml:space="preserve"> </w:t>
      </w:r>
      <w:r w:rsidRPr="00081AED">
        <w:rPr>
          <w:rFonts w:ascii="Times New Roman" w:hAnsi="Times New Roman"/>
          <w:color w:val="000000" w:themeColor="text1"/>
          <w:sz w:val="28"/>
          <w:szCs w:val="28"/>
        </w:rPr>
        <w:t>розвитку</w:t>
      </w:r>
      <w:r w:rsidRPr="00081AED">
        <w:rPr>
          <w:rFonts w:ascii="Times New Roman" w:hAnsi="Times New Roman"/>
          <w:color w:val="000000" w:themeColor="text1"/>
          <w:spacing w:val="-12"/>
          <w:sz w:val="28"/>
          <w:szCs w:val="28"/>
        </w:rPr>
        <w:t xml:space="preserve"> </w:t>
      </w:r>
      <w:r w:rsidRPr="00081AED">
        <w:rPr>
          <w:rFonts w:ascii="Times New Roman" w:hAnsi="Times New Roman"/>
          <w:color w:val="000000" w:themeColor="text1"/>
          <w:spacing w:val="-1"/>
          <w:sz w:val="28"/>
          <w:szCs w:val="28"/>
        </w:rPr>
        <w:t>оператора</w:t>
      </w:r>
      <w:r w:rsidRPr="00081AED">
        <w:rPr>
          <w:rFonts w:ascii="Times New Roman" w:hAnsi="Times New Roman"/>
          <w:color w:val="000000" w:themeColor="text1"/>
          <w:spacing w:val="-12"/>
          <w:sz w:val="28"/>
          <w:szCs w:val="28"/>
        </w:rPr>
        <w:t xml:space="preserve"> </w:t>
      </w:r>
      <w:r w:rsidRPr="00081AED">
        <w:rPr>
          <w:rFonts w:ascii="Times New Roman" w:hAnsi="Times New Roman"/>
          <w:color w:val="000000" w:themeColor="text1"/>
          <w:sz w:val="28"/>
          <w:szCs w:val="28"/>
        </w:rPr>
        <w:t>системи</w:t>
      </w:r>
      <w:r w:rsidRPr="00081AED">
        <w:rPr>
          <w:rFonts w:ascii="Times New Roman" w:hAnsi="Times New Roman"/>
          <w:color w:val="000000" w:themeColor="text1"/>
          <w:spacing w:val="-8"/>
          <w:sz w:val="28"/>
          <w:szCs w:val="28"/>
        </w:rPr>
        <w:t xml:space="preserve"> </w:t>
      </w:r>
      <w:r w:rsidRPr="00081AED">
        <w:rPr>
          <w:rFonts w:ascii="Times New Roman" w:hAnsi="Times New Roman"/>
          <w:color w:val="000000" w:themeColor="text1"/>
          <w:sz w:val="28"/>
          <w:szCs w:val="28"/>
        </w:rPr>
        <w:t>розподілу</w:t>
      </w:r>
      <w:r w:rsidRPr="00081AED">
        <w:rPr>
          <w:rFonts w:ascii="Times New Roman" w:hAnsi="Times New Roman"/>
          <w:color w:val="000000" w:themeColor="text1"/>
          <w:spacing w:val="44"/>
          <w:w w:val="99"/>
          <w:sz w:val="28"/>
          <w:szCs w:val="28"/>
        </w:rPr>
        <w:t xml:space="preserve"> </w:t>
      </w:r>
    </w:p>
    <w:p w:rsidR="00DD1D52" w:rsidRPr="00081AED" w:rsidRDefault="00DD1D52" w:rsidP="00DD1D52">
      <w:pPr>
        <w:jc w:val="center"/>
        <w:rPr>
          <w:rFonts w:ascii="Times New Roman" w:hAnsi="Times New Roman"/>
          <w:color w:val="000000" w:themeColor="text1"/>
          <w:sz w:val="28"/>
          <w:szCs w:val="28"/>
        </w:rPr>
      </w:pPr>
      <w:r w:rsidRPr="00081AED">
        <w:rPr>
          <w:rFonts w:ascii="Times New Roman" w:hAnsi="Times New Roman"/>
          <w:color w:val="000000" w:themeColor="text1"/>
          <w:sz w:val="28"/>
          <w:szCs w:val="28"/>
        </w:rPr>
        <w:t>на</w:t>
      </w:r>
      <w:r w:rsidRPr="00081AED">
        <w:rPr>
          <w:rFonts w:ascii="Times New Roman" w:hAnsi="Times New Roman"/>
          <w:color w:val="000000" w:themeColor="text1"/>
          <w:spacing w:val="-12"/>
          <w:sz w:val="28"/>
          <w:szCs w:val="28"/>
        </w:rPr>
        <w:t xml:space="preserve"> </w:t>
      </w:r>
      <w:r w:rsidRPr="00081AED">
        <w:rPr>
          <w:rFonts w:ascii="Times New Roman" w:hAnsi="Times New Roman"/>
          <w:color w:val="000000" w:themeColor="text1"/>
          <w:sz w:val="28"/>
          <w:szCs w:val="28"/>
        </w:rPr>
        <w:t>2020-2024</w:t>
      </w:r>
      <w:r w:rsidRPr="00081AED">
        <w:rPr>
          <w:rFonts w:ascii="Times New Roman" w:hAnsi="Times New Roman"/>
          <w:color w:val="000000" w:themeColor="text1"/>
          <w:spacing w:val="-10"/>
          <w:sz w:val="28"/>
          <w:szCs w:val="28"/>
        </w:rPr>
        <w:t xml:space="preserve"> </w:t>
      </w:r>
      <w:r w:rsidRPr="00081AED">
        <w:rPr>
          <w:rFonts w:ascii="Times New Roman" w:hAnsi="Times New Roman"/>
          <w:color w:val="000000" w:themeColor="text1"/>
          <w:spacing w:val="-1"/>
          <w:sz w:val="28"/>
          <w:szCs w:val="28"/>
        </w:rPr>
        <w:t>роки</w:t>
      </w:r>
    </w:p>
    <w:p w:rsidR="00DD1D52" w:rsidRPr="00081AED" w:rsidRDefault="00DD1D52" w:rsidP="00DD1D52">
      <w:pPr>
        <w:spacing w:after="0"/>
        <w:ind w:firstLine="708"/>
        <w:rPr>
          <w:rFonts w:ascii="Times New Roman" w:hAnsi="Times New Roman"/>
          <w:bCs/>
          <w:sz w:val="28"/>
          <w:szCs w:val="28"/>
        </w:rPr>
      </w:pPr>
      <w:bookmarkStart w:id="70" w:name="_Toc16864491"/>
      <w:r w:rsidRPr="00081AED">
        <w:rPr>
          <w:rFonts w:ascii="Times New Roman" w:hAnsi="Times New Roman"/>
          <w:bCs/>
          <w:sz w:val="28"/>
          <w:szCs w:val="28"/>
        </w:rPr>
        <w:t>Даним розділом визначається загальноекономічна ефективність від реалізації/впровадження інвестицій передбачених Планом розвитку заходів у цілому для Компанії за сумарними витратами і результатами згідно ГКД 340.000.001-95 та ГКД 340.000.002-97.</w:t>
      </w:r>
    </w:p>
    <w:p w:rsidR="00DD1D52" w:rsidRPr="00081AED" w:rsidRDefault="00DD1D52" w:rsidP="00DD1D52">
      <w:pPr>
        <w:pStyle w:val="afa"/>
        <w:spacing w:before="240" w:line="240" w:lineRule="auto"/>
        <w:ind w:firstLine="708"/>
        <w:rPr>
          <w:rFonts w:ascii="Times New Roman" w:hAnsi="Times New Roman"/>
          <w:sz w:val="28"/>
          <w:szCs w:val="28"/>
        </w:rPr>
      </w:pPr>
      <w:r w:rsidRPr="00081AED">
        <w:rPr>
          <w:rFonts w:ascii="Times New Roman" w:hAnsi="Times New Roman"/>
          <w:sz w:val="28"/>
          <w:szCs w:val="28"/>
        </w:rPr>
        <w:t>Так як впровадження інвестиційної програми виконується на протязі року і поточні показники постійні на протязі всього розрахункового періоду, то основним крітеріальним показником вважаємо інтегральний ефект</w:t>
      </w:r>
      <w:r w:rsidRPr="00081AED">
        <w:rPr>
          <w:rFonts w:ascii="Times New Roman" w:hAnsi="Times New Roman"/>
          <w:b/>
          <w:bCs/>
          <w:sz w:val="28"/>
          <w:szCs w:val="28"/>
        </w:rPr>
        <w:t xml:space="preserve"> П</w:t>
      </w:r>
      <w:r w:rsidRPr="00081AED">
        <w:rPr>
          <w:rFonts w:ascii="Times New Roman" w:hAnsi="Times New Roman"/>
          <w:b/>
          <w:bCs/>
          <w:sz w:val="28"/>
          <w:szCs w:val="28"/>
          <w:vertAlign w:val="subscript"/>
        </w:rPr>
        <w:t>дс</w:t>
      </w:r>
      <w:r w:rsidRPr="00081AED">
        <w:rPr>
          <w:rFonts w:ascii="Times New Roman" w:hAnsi="Times New Roman"/>
          <w:sz w:val="28"/>
          <w:szCs w:val="28"/>
        </w:rPr>
        <w:t xml:space="preserve">, рентабельність інвестицій </w:t>
      </w:r>
      <w:r w:rsidRPr="00081AED">
        <w:rPr>
          <w:rFonts w:ascii="Times New Roman" w:hAnsi="Times New Roman"/>
          <w:b/>
          <w:bCs/>
          <w:sz w:val="28"/>
          <w:szCs w:val="28"/>
        </w:rPr>
        <w:t>R</w:t>
      </w:r>
      <w:r w:rsidRPr="00081AED">
        <w:rPr>
          <w:rFonts w:ascii="Times New Roman" w:hAnsi="Times New Roman"/>
          <w:b/>
          <w:bCs/>
          <w:sz w:val="28"/>
          <w:szCs w:val="28"/>
          <w:vertAlign w:val="subscript"/>
        </w:rPr>
        <w:t>і</w:t>
      </w:r>
      <w:r w:rsidRPr="00081AED">
        <w:rPr>
          <w:rFonts w:ascii="Times New Roman" w:hAnsi="Times New Roman"/>
          <w:b/>
          <w:bCs/>
          <w:sz w:val="28"/>
          <w:szCs w:val="28"/>
        </w:rPr>
        <w:t xml:space="preserve"> </w:t>
      </w:r>
      <w:r w:rsidRPr="00081AED">
        <w:rPr>
          <w:rFonts w:ascii="Times New Roman" w:hAnsi="Times New Roman"/>
          <w:sz w:val="28"/>
          <w:szCs w:val="28"/>
        </w:rPr>
        <w:t xml:space="preserve"> і термін окупності </w:t>
      </w:r>
      <w:r w:rsidRPr="00081AED">
        <w:rPr>
          <w:rFonts w:ascii="Times New Roman" w:hAnsi="Times New Roman"/>
          <w:b/>
          <w:bCs/>
          <w:sz w:val="28"/>
          <w:szCs w:val="28"/>
        </w:rPr>
        <w:t>Т</w:t>
      </w:r>
      <w:r w:rsidRPr="00081AED">
        <w:rPr>
          <w:rFonts w:ascii="Times New Roman" w:hAnsi="Times New Roman"/>
          <w:b/>
          <w:bCs/>
          <w:sz w:val="28"/>
          <w:szCs w:val="28"/>
          <w:vertAlign w:val="subscript"/>
        </w:rPr>
        <w:t>ок</w:t>
      </w:r>
      <w:r w:rsidRPr="00081AED">
        <w:rPr>
          <w:rFonts w:ascii="Times New Roman" w:hAnsi="Times New Roman"/>
          <w:b/>
          <w:bCs/>
          <w:sz w:val="28"/>
          <w:szCs w:val="28"/>
        </w:rPr>
        <w:t xml:space="preserve"> </w:t>
      </w:r>
      <w:r w:rsidRPr="00081AED">
        <w:rPr>
          <w:rFonts w:ascii="Times New Roman" w:hAnsi="Times New Roman"/>
          <w:sz w:val="28"/>
          <w:szCs w:val="28"/>
        </w:rPr>
        <w:t>(п. 2.14 ГКД 340.000.002-97).</w:t>
      </w:r>
    </w:p>
    <w:p w:rsidR="00DD1D52" w:rsidRPr="00081AED" w:rsidRDefault="00DD1D52" w:rsidP="00496EAF">
      <w:pPr>
        <w:pStyle w:val="afa"/>
        <w:numPr>
          <w:ilvl w:val="0"/>
          <w:numId w:val="51"/>
        </w:numPr>
        <w:tabs>
          <w:tab w:val="clear" w:pos="720"/>
        </w:tabs>
        <w:spacing w:before="240" w:after="0" w:line="240" w:lineRule="auto"/>
        <w:ind w:left="0" w:firstLine="284"/>
        <w:rPr>
          <w:rFonts w:ascii="Times New Roman" w:hAnsi="Times New Roman"/>
          <w:sz w:val="28"/>
          <w:szCs w:val="28"/>
        </w:rPr>
      </w:pPr>
      <w:r w:rsidRPr="00081AED">
        <w:rPr>
          <w:rFonts w:ascii="Times New Roman" w:hAnsi="Times New Roman"/>
          <w:sz w:val="28"/>
          <w:szCs w:val="28"/>
        </w:rPr>
        <w:t xml:space="preserve">Критерієм загальної ефективності реалізації заходів Плану розвитку є позитивне значення </w:t>
      </w:r>
      <w:r w:rsidRPr="00081AED">
        <w:rPr>
          <w:rFonts w:ascii="Times New Roman" w:hAnsi="Times New Roman"/>
          <w:b/>
          <w:bCs/>
          <w:sz w:val="28"/>
          <w:szCs w:val="28"/>
        </w:rPr>
        <w:t>П</w:t>
      </w:r>
      <w:r w:rsidRPr="00081AED">
        <w:rPr>
          <w:rFonts w:ascii="Times New Roman" w:hAnsi="Times New Roman"/>
          <w:b/>
          <w:bCs/>
          <w:sz w:val="28"/>
          <w:szCs w:val="28"/>
          <w:vertAlign w:val="subscript"/>
        </w:rPr>
        <w:t>дс</w:t>
      </w:r>
      <w:r w:rsidRPr="00081AED">
        <w:rPr>
          <w:rFonts w:ascii="Times New Roman" w:hAnsi="Times New Roman"/>
          <w:b/>
          <w:bCs/>
          <w:sz w:val="28"/>
          <w:szCs w:val="28"/>
        </w:rPr>
        <w:t xml:space="preserve"> </w:t>
      </w:r>
      <w:r w:rsidRPr="00081AED">
        <w:rPr>
          <w:rFonts w:ascii="Times New Roman" w:hAnsi="Times New Roman"/>
          <w:bCs/>
          <w:sz w:val="28"/>
          <w:szCs w:val="28"/>
        </w:rPr>
        <w:t>(інтегральний ефект)</w:t>
      </w:r>
      <w:r w:rsidRPr="00081AED">
        <w:rPr>
          <w:rFonts w:ascii="Times New Roman" w:hAnsi="Times New Roman"/>
          <w:sz w:val="28"/>
          <w:szCs w:val="28"/>
        </w:rPr>
        <w:t>:</w:t>
      </w:r>
    </w:p>
    <w:p w:rsidR="00DD1D52" w:rsidRPr="00081AED" w:rsidRDefault="00DD1D52" w:rsidP="00DD1D52">
      <w:pPr>
        <w:pStyle w:val="afa"/>
        <w:spacing w:line="240" w:lineRule="auto"/>
        <w:ind w:firstLine="284"/>
        <w:rPr>
          <w:rFonts w:ascii="Times New Roman" w:hAnsi="Times New Roman"/>
          <w:sz w:val="28"/>
          <w:szCs w:val="28"/>
        </w:rPr>
      </w:pPr>
      <w:r w:rsidRPr="00081AED">
        <w:rPr>
          <w:rFonts w:ascii="Times New Roman" w:hAnsi="Times New Roman"/>
          <w:sz w:val="28"/>
          <w:szCs w:val="28"/>
        </w:rPr>
        <w:t>Згідно формули:</w:t>
      </w:r>
    </w:p>
    <w:p w:rsidR="00DD1D52" w:rsidRPr="00081AED" w:rsidRDefault="00DD1D52" w:rsidP="00DD1D52">
      <w:pPr>
        <w:pStyle w:val="afa"/>
        <w:spacing w:line="240" w:lineRule="auto"/>
        <w:jc w:val="center"/>
        <w:rPr>
          <w:rFonts w:ascii="Times New Roman" w:hAnsi="Times New Roman"/>
          <w:sz w:val="28"/>
          <w:szCs w:val="28"/>
        </w:rPr>
      </w:pPr>
      <w:r w:rsidRPr="00081AED">
        <w:rPr>
          <w:rFonts w:ascii="Times New Roman" w:hAnsi="Times New Roman"/>
          <w:sz w:val="28"/>
          <w:szCs w:val="28"/>
        </w:rPr>
        <w:t>П</w:t>
      </w:r>
      <w:r w:rsidRPr="00081AED">
        <w:rPr>
          <w:rFonts w:ascii="Times New Roman" w:hAnsi="Times New Roman"/>
          <w:sz w:val="28"/>
          <w:szCs w:val="28"/>
          <w:vertAlign w:val="subscript"/>
        </w:rPr>
        <w:t>дс</w:t>
      </w:r>
      <w:r w:rsidRPr="00081AED">
        <w:rPr>
          <w:rFonts w:ascii="Times New Roman" w:hAnsi="Times New Roman"/>
          <w:sz w:val="28"/>
          <w:szCs w:val="28"/>
        </w:rPr>
        <w:t xml:space="preserve"> = (П</w:t>
      </w:r>
      <w:r w:rsidRPr="00081AED">
        <w:rPr>
          <w:rFonts w:ascii="Times New Roman" w:hAnsi="Times New Roman"/>
          <w:sz w:val="28"/>
          <w:szCs w:val="28"/>
          <w:vertAlign w:val="subscript"/>
        </w:rPr>
        <w:t>рт</w:t>
      </w:r>
      <w:r w:rsidRPr="00081AED">
        <w:rPr>
          <w:rFonts w:ascii="Times New Roman" w:hAnsi="Times New Roman"/>
          <w:sz w:val="28"/>
          <w:szCs w:val="28"/>
        </w:rPr>
        <w:t xml:space="preserve"> + А</w:t>
      </w:r>
      <w:r w:rsidRPr="00081AED">
        <w:rPr>
          <w:rFonts w:ascii="Times New Roman" w:hAnsi="Times New Roman"/>
          <w:sz w:val="28"/>
          <w:szCs w:val="28"/>
          <w:vertAlign w:val="subscript"/>
        </w:rPr>
        <w:t>рт</w:t>
      </w:r>
      <w:r w:rsidRPr="00081AED">
        <w:rPr>
          <w:rFonts w:ascii="Times New Roman" w:hAnsi="Times New Roman"/>
          <w:sz w:val="28"/>
          <w:szCs w:val="28"/>
        </w:rPr>
        <w:t>) / Е – К</w:t>
      </w:r>
    </w:p>
    <w:p w:rsidR="00DD1D52" w:rsidRPr="00081AED" w:rsidRDefault="00DD1D52" w:rsidP="00DD1D52">
      <w:pPr>
        <w:pStyle w:val="afa"/>
        <w:spacing w:line="240" w:lineRule="auto"/>
        <w:rPr>
          <w:rFonts w:ascii="Times New Roman" w:hAnsi="Times New Roman"/>
          <w:sz w:val="28"/>
          <w:szCs w:val="28"/>
        </w:rPr>
      </w:pPr>
    </w:p>
    <w:p w:rsidR="00DD1D52" w:rsidRPr="00081AED" w:rsidRDefault="00DD1D52" w:rsidP="00DD1D52">
      <w:pPr>
        <w:pStyle w:val="afa"/>
        <w:tabs>
          <w:tab w:val="left" w:pos="2127"/>
        </w:tabs>
        <w:spacing w:line="240" w:lineRule="auto"/>
        <w:ind w:left="708" w:firstLine="708"/>
        <w:rPr>
          <w:rFonts w:ascii="Times New Roman" w:hAnsi="Times New Roman"/>
          <w:sz w:val="28"/>
          <w:szCs w:val="28"/>
        </w:rPr>
      </w:pPr>
      <w:r w:rsidRPr="00081AED">
        <w:rPr>
          <w:rFonts w:ascii="Times New Roman" w:hAnsi="Times New Roman"/>
          <w:sz w:val="28"/>
          <w:szCs w:val="28"/>
        </w:rPr>
        <w:t xml:space="preserve">де </w:t>
      </w:r>
      <w:r w:rsidRPr="00081AED">
        <w:rPr>
          <w:rFonts w:ascii="Times New Roman" w:hAnsi="Times New Roman"/>
          <w:sz w:val="28"/>
          <w:szCs w:val="28"/>
        </w:rPr>
        <w:tab/>
        <w:t>П</w:t>
      </w:r>
      <w:r w:rsidRPr="00081AED">
        <w:rPr>
          <w:rFonts w:ascii="Times New Roman" w:hAnsi="Times New Roman"/>
          <w:sz w:val="28"/>
          <w:szCs w:val="28"/>
          <w:vertAlign w:val="subscript"/>
        </w:rPr>
        <w:t>рт</w:t>
      </w:r>
      <w:r w:rsidRPr="00081AED">
        <w:rPr>
          <w:rFonts w:ascii="Times New Roman" w:hAnsi="Times New Roman"/>
          <w:sz w:val="28"/>
          <w:szCs w:val="28"/>
        </w:rPr>
        <w:t xml:space="preserve"> – прогнозований чистий прибуток;</w:t>
      </w:r>
    </w:p>
    <w:p w:rsidR="00DD1D52" w:rsidRPr="00081AED" w:rsidRDefault="00DD1D52" w:rsidP="00DD1D52">
      <w:pPr>
        <w:pStyle w:val="afa"/>
        <w:tabs>
          <w:tab w:val="left" w:pos="2127"/>
        </w:tabs>
        <w:spacing w:line="240" w:lineRule="auto"/>
        <w:ind w:left="1416" w:firstLine="708"/>
        <w:rPr>
          <w:rFonts w:ascii="Times New Roman" w:hAnsi="Times New Roman"/>
          <w:sz w:val="28"/>
          <w:szCs w:val="28"/>
        </w:rPr>
      </w:pPr>
      <w:r w:rsidRPr="00081AED">
        <w:rPr>
          <w:rFonts w:ascii="Times New Roman" w:hAnsi="Times New Roman"/>
          <w:sz w:val="28"/>
          <w:szCs w:val="28"/>
        </w:rPr>
        <w:t>А</w:t>
      </w:r>
      <w:r w:rsidRPr="00081AED">
        <w:rPr>
          <w:rFonts w:ascii="Times New Roman" w:hAnsi="Times New Roman"/>
          <w:sz w:val="28"/>
          <w:szCs w:val="28"/>
          <w:vertAlign w:val="subscript"/>
        </w:rPr>
        <w:t>рт</w:t>
      </w:r>
      <w:r w:rsidRPr="00081AED">
        <w:rPr>
          <w:rFonts w:ascii="Times New Roman" w:hAnsi="Times New Roman"/>
          <w:sz w:val="28"/>
          <w:szCs w:val="28"/>
        </w:rPr>
        <w:t xml:space="preserve"> –амортизаційні відрахування на реновацію;</w:t>
      </w:r>
    </w:p>
    <w:p w:rsidR="00DD1D52" w:rsidRPr="00081AED" w:rsidRDefault="00DD1D52" w:rsidP="00DD1D52">
      <w:pPr>
        <w:tabs>
          <w:tab w:val="left" w:pos="2127"/>
        </w:tabs>
        <w:spacing w:after="0"/>
        <w:rPr>
          <w:rFonts w:ascii="Times New Roman" w:hAnsi="Times New Roman"/>
          <w:sz w:val="28"/>
          <w:szCs w:val="28"/>
        </w:rPr>
      </w:pPr>
      <w:r w:rsidRPr="00081AED">
        <w:rPr>
          <w:rFonts w:ascii="Times New Roman" w:hAnsi="Times New Roman"/>
          <w:sz w:val="28"/>
          <w:szCs w:val="28"/>
        </w:rPr>
        <w:tab/>
        <w:t>Е – процента ставка Національного банку України, Е=0,18;</w:t>
      </w:r>
    </w:p>
    <w:p w:rsidR="00DD1D52" w:rsidRPr="00081AED" w:rsidRDefault="00DD1D52" w:rsidP="00DD1D52">
      <w:pPr>
        <w:pStyle w:val="afa"/>
        <w:tabs>
          <w:tab w:val="left" w:pos="2127"/>
        </w:tabs>
        <w:spacing w:line="240" w:lineRule="auto"/>
        <w:rPr>
          <w:rFonts w:ascii="Times New Roman" w:hAnsi="Times New Roman"/>
          <w:sz w:val="28"/>
          <w:szCs w:val="28"/>
        </w:rPr>
      </w:pPr>
      <w:r w:rsidRPr="00081AED">
        <w:rPr>
          <w:rFonts w:ascii="Times New Roman" w:hAnsi="Times New Roman"/>
          <w:sz w:val="28"/>
          <w:szCs w:val="28"/>
        </w:rPr>
        <w:tab/>
        <w:t>К – капітальні вкладення, які заплановані в 2020-2024 роках;</w:t>
      </w:r>
    </w:p>
    <w:p w:rsidR="00DD1D52" w:rsidRPr="00081AED" w:rsidRDefault="00DD1D52" w:rsidP="00DD1D52">
      <w:pPr>
        <w:spacing w:after="0"/>
        <w:ind w:left="708"/>
        <w:rPr>
          <w:rFonts w:ascii="Times New Roman" w:hAnsi="Times New Roman"/>
          <w:sz w:val="28"/>
          <w:szCs w:val="28"/>
        </w:rPr>
      </w:pPr>
      <w:r w:rsidRPr="00081AED">
        <w:rPr>
          <w:rFonts w:ascii="Times New Roman" w:hAnsi="Times New Roman"/>
          <w:sz w:val="28"/>
          <w:szCs w:val="28"/>
        </w:rPr>
        <w:t>П</w:t>
      </w:r>
      <w:r w:rsidRPr="00081AED">
        <w:rPr>
          <w:rFonts w:ascii="Times New Roman" w:hAnsi="Times New Roman"/>
          <w:sz w:val="28"/>
          <w:szCs w:val="28"/>
          <w:vertAlign w:val="subscript"/>
        </w:rPr>
        <w:t>рт</w:t>
      </w:r>
      <w:r w:rsidRPr="00081AED">
        <w:rPr>
          <w:rFonts w:ascii="Times New Roman" w:hAnsi="Times New Roman"/>
          <w:sz w:val="28"/>
          <w:szCs w:val="28"/>
        </w:rPr>
        <w:t xml:space="preserve"> дорівнює балансовому прибутку з відрахуванням податку на прибуток та оплати процентів за кредит.</w:t>
      </w:r>
    </w:p>
    <w:p w:rsidR="00DD1D52" w:rsidRPr="00081AED" w:rsidRDefault="00DD1D52" w:rsidP="00DD1D52">
      <w:pPr>
        <w:spacing w:after="0"/>
        <w:jc w:val="center"/>
        <w:rPr>
          <w:rFonts w:ascii="Times New Roman" w:hAnsi="Times New Roman"/>
          <w:sz w:val="28"/>
          <w:szCs w:val="28"/>
        </w:rPr>
      </w:pPr>
      <w:r w:rsidRPr="00081AED">
        <w:rPr>
          <w:rFonts w:ascii="Times New Roman" w:hAnsi="Times New Roman"/>
          <w:sz w:val="28"/>
          <w:szCs w:val="28"/>
        </w:rPr>
        <w:t>П</w:t>
      </w:r>
      <w:r w:rsidRPr="00081AED">
        <w:rPr>
          <w:rFonts w:ascii="Times New Roman" w:hAnsi="Times New Roman"/>
          <w:sz w:val="28"/>
          <w:szCs w:val="28"/>
          <w:vertAlign w:val="subscript"/>
        </w:rPr>
        <w:t>рт</w:t>
      </w:r>
      <w:r w:rsidRPr="00081AED">
        <w:rPr>
          <w:rFonts w:ascii="Times New Roman" w:hAnsi="Times New Roman"/>
          <w:sz w:val="28"/>
          <w:szCs w:val="28"/>
        </w:rPr>
        <w:t xml:space="preserve"> = П</w:t>
      </w:r>
      <w:r w:rsidRPr="00081AED">
        <w:rPr>
          <w:rFonts w:ascii="Times New Roman" w:hAnsi="Times New Roman"/>
          <w:sz w:val="28"/>
          <w:szCs w:val="28"/>
          <w:vertAlign w:val="subscript"/>
        </w:rPr>
        <w:t>бт</w:t>
      </w:r>
      <w:r w:rsidRPr="00081AED">
        <w:rPr>
          <w:rFonts w:ascii="Times New Roman" w:hAnsi="Times New Roman"/>
          <w:sz w:val="28"/>
          <w:szCs w:val="28"/>
        </w:rPr>
        <w:t xml:space="preserve"> – Н</w:t>
      </w:r>
      <w:r w:rsidRPr="00081AED">
        <w:rPr>
          <w:rFonts w:ascii="Times New Roman" w:hAnsi="Times New Roman"/>
          <w:sz w:val="28"/>
          <w:szCs w:val="28"/>
          <w:vertAlign w:val="subscript"/>
        </w:rPr>
        <w:t>пт</w:t>
      </w:r>
      <w:r w:rsidRPr="00081AED">
        <w:rPr>
          <w:rFonts w:ascii="Times New Roman" w:hAnsi="Times New Roman"/>
          <w:sz w:val="28"/>
          <w:szCs w:val="28"/>
        </w:rPr>
        <w:t xml:space="preserve"> – В</w:t>
      </w:r>
      <w:r w:rsidRPr="00081AED">
        <w:rPr>
          <w:rFonts w:ascii="Times New Roman" w:hAnsi="Times New Roman"/>
          <w:sz w:val="28"/>
          <w:szCs w:val="28"/>
          <w:vertAlign w:val="subscript"/>
        </w:rPr>
        <w:t>арт.</w:t>
      </w:r>
    </w:p>
    <w:p w:rsidR="00DD1D52" w:rsidRPr="00081AED" w:rsidRDefault="00DD1D52" w:rsidP="00DD1D52">
      <w:pPr>
        <w:shd w:val="clear" w:color="auto" w:fill="FFFFFF"/>
        <w:spacing w:before="240" w:after="0"/>
        <w:ind w:firstLine="708"/>
        <w:rPr>
          <w:rFonts w:ascii="Times New Roman" w:hAnsi="Times New Roman"/>
          <w:sz w:val="28"/>
          <w:szCs w:val="28"/>
        </w:rPr>
      </w:pPr>
      <w:r w:rsidRPr="00081AED">
        <w:rPr>
          <w:rFonts w:ascii="Times New Roman" w:hAnsi="Times New Roman"/>
          <w:sz w:val="28"/>
          <w:szCs w:val="28"/>
        </w:rPr>
        <w:t>Прогнозований чистий прибуток на 2020-2024 роки</w:t>
      </w:r>
    </w:p>
    <w:p w:rsidR="00DD1D52" w:rsidRPr="00081AED" w:rsidRDefault="00DD1D52" w:rsidP="00DD1D52">
      <w:pPr>
        <w:shd w:val="clear" w:color="auto" w:fill="FFFFFF"/>
        <w:spacing w:after="0"/>
        <w:ind w:left="708"/>
        <w:jc w:val="center"/>
        <w:rPr>
          <w:rFonts w:ascii="Times New Roman" w:hAnsi="Times New Roman"/>
          <w:sz w:val="28"/>
          <w:szCs w:val="28"/>
        </w:rPr>
      </w:pPr>
      <w:r w:rsidRPr="00081AED">
        <w:rPr>
          <w:rFonts w:ascii="Times New Roman" w:hAnsi="Times New Roman"/>
          <w:sz w:val="28"/>
          <w:szCs w:val="28"/>
        </w:rPr>
        <w:t>П</w:t>
      </w:r>
      <w:r w:rsidRPr="00081AED">
        <w:rPr>
          <w:rFonts w:ascii="Times New Roman" w:hAnsi="Times New Roman"/>
          <w:sz w:val="28"/>
          <w:szCs w:val="28"/>
          <w:vertAlign w:val="subscript"/>
        </w:rPr>
        <w:t>рт</w:t>
      </w:r>
      <w:r w:rsidRPr="00081AED">
        <w:rPr>
          <w:rFonts w:ascii="Times New Roman" w:hAnsi="Times New Roman"/>
          <w:sz w:val="28"/>
          <w:szCs w:val="28"/>
        </w:rPr>
        <w:t xml:space="preserve"> = 1352000,00 тис. грн.</w:t>
      </w:r>
    </w:p>
    <w:p w:rsidR="00DD1D52" w:rsidRPr="00081AED" w:rsidRDefault="00DD1D52" w:rsidP="00DD1D52">
      <w:pPr>
        <w:shd w:val="clear" w:color="auto" w:fill="FFFFFF"/>
        <w:spacing w:before="240" w:after="0"/>
        <w:ind w:firstLine="708"/>
        <w:rPr>
          <w:rFonts w:ascii="Times New Roman" w:hAnsi="Times New Roman"/>
          <w:sz w:val="28"/>
          <w:szCs w:val="28"/>
        </w:rPr>
      </w:pPr>
      <w:r w:rsidRPr="00081AED">
        <w:rPr>
          <w:rFonts w:ascii="Times New Roman" w:hAnsi="Times New Roman"/>
          <w:sz w:val="28"/>
          <w:szCs w:val="28"/>
        </w:rPr>
        <w:t>Прогнозовані амортизаційні відрахування на реновацію на 2020-2024 роки</w:t>
      </w:r>
    </w:p>
    <w:p w:rsidR="00DD1D52" w:rsidRPr="00081AED" w:rsidRDefault="00DD1D52" w:rsidP="00DD1D52">
      <w:pPr>
        <w:shd w:val="clear" w:color="auto" w:fill="FFFFFF"/>
        <w:spacing w:after="0"/>
        <w:jc w:val="center"/>
        <w:rPr>
          <w:rFonts w:ascii="Times New Roman" w:hAnsi="Times New Roman"/>
          <w:sz w:val="28"/>
          <w:szCs w:val="28"/>
        </w:rPr>
      </w:pPr>
      <w:r w:rsidRPr="00081AED">
        <w:rPr>
          <w:rFonts w:ascii="Times New Roman" w:hAnsi="Times New Roman"/>
          <w:sz w:val="28"/>
          <w:szCs w:val="28"/>
        </w:rPr>
        <w:t>А</w:t>
      </w:r>
      <w:r w:rsidRPr="00081AED">
        <w:rPr>
          <w:rFonts w:ascii="Times New Roman" w:hAnsi="Times New Roman"/>
          <w:sz w:val="28"/>
          <w:szCs w:val="28"/>
          <w:vertAlign w:val="subscript"/>
        </w:rPr>
        <w:t>рт</w:t>
      </w:r>
      <w:r w:rsidRPr="00081AED">
        <w:rPr>
          <w:rFonts w:ascii="Times New Roman" w:hAnsi="Times New Roman"/>
          <w:sz w:val="28"/>
          <w:szCs w:val="28"/>
        </w:rPr>
        <w:t xml:space="preserve"> = 135600,00 тис. грн.</w:t>
      </w:r>
    </w:p>
    <w:p w:rsidR="00DD1D52" w:rsidRPr="00081AED" w:rsidRDefault="00DD1D52" w:rsidP="00DD1D52">
      <w:pPr>
        <w:spacing w:before="240" w:after="0"/>
        <w:ind w:firstLine="708"/>
        <w:rPr>
          <w:rFonts w:ascii="Times New Roman" w:hAnsi="Times New Roman"/>
          <w:sz w:val="28"/>
          <w:szCs w:val="28"/>
        </w:rPr>
      </w:pPr>
      <w:r w:rsidRPr="00081AED">
        <w:rPr>
          <w:rFonts w:ascii="Times New Roman" w:hAnsi="Times New Roman"/>
          <w:sz w:val="28"/>
          <w:szCs w:val="28"/>
        </w:rPr>
        <w:t>Капітальні вкладення, які заплановані в 2020-2024 роках</w:t>
      </w:r>
    </w:p>
    <w:p w:rsidR="00DD1D52" w:rsidRPr="00081AED" w:rsidRDefault="00DD1D52" w:rsidP="00DD1D52">
      <w:pPr>
        <w:spacing w:after="0"/>
        <w:ind w:firstLine="708"/>
        <w:jc w:val="center"/>
        <w:rPr>
          <w:rFonts w:ascii="Times New Roman" w:hAnsi="Times New Roman"/>
          <w:sz w:val="28"/>
          <w:szCs w:val="28"/>
        </w:rPr>
      </w:pPr>
      <w:r w:rsidRPr="00081AED">
        <w:rPr>
          <w:rFonts w:ascii="Times New Roman" w:hAnsi="Times New Roman"/>
          <w:sz w:val="28"/>
          <w:szCs w:val="28"/>
        </w:rPr>
        <w:t xml:space="preserve">К = </w:t>
      </w:r>
      <w:r w:rsidR="00550669" w:rsidRPr="00081AED">
        <w:rPr>
          <w:rFonts w:ascii="Times New Roman" w:hAnsi="Times New Roman"/>
          <w:sz w:val="28"/>
          <w:szCs w:val="28"/>
        </w:rPr>
        <w:t>568063</w:t>
      </w:r>
      <w:r w:rsidRPr="00081AED">
        <w:rPr>
          <w:rFonts w:ascii="Times New Roman" w:hAnsi="Times New Roman"/>
          <w:sz w:val="28"/>
          <w:szCs w:val="28"/>
        </w:rPr>
        <w:t xml:space="preserve"> тис. грн.</w:t>
      </w:r>
    </w:p>
    <w:p w:rsidR="00DD1D52" w:rsidRPr="00081AED" w:rsidRDefault="00DD1D52" w:rsidP="00DD1D52">
      <w:pPr>
        <w:spacing w:before="240" w:after="0"/>
        <w:rPr>
          <w:rFonts w:ascii="Times New Roman" w:hAnsi="Times New Roman"/>
          <w:sz w:val="28"/>
          <w:szCs w:val="28"/>
        </w:rPr>
      </w:pPr>
      <w:r w:rsidRPr="00081AED">
        <w:rPr>
          <w:rFonts w:ascii="Times New Roman" w:hAnsi="Times New Roman"/>
          <w:sz w:val="28"/>
          <w:szCs w:val="28"/>
        </w:rPr>
        <w:lastRenderedPageBreak/>
        <w:t>Розраховуємо показник ефективності капіталовкладень (інтегральний ефект)</w:t>
      </w:r>
    </w:p>
    <w:p w:rsidR="00DD1D52" w:rsidRPr="00081AED" w:rsidRDefault="00DD1D52" w:rsidP="00DD1D52">
      <w:pPr>
        <w:spacing w:after="0"/>
        <w:jc w:val="center"/>
        <w:rPr>
          <w:rFonts w:ascii="Times New Roman" w:hAnsi="Times New Roman"/>
          <w:sz w:val="28"/>
          <w:szCs w:val="28"/>
        </w:rPr>
      </w:pPr>
      <w:r w:rsidRPr="00081AED">
        <w:rPr>
          <w:rFonts w:ascii="Times New Roman" w:hAnsi="Times New Roman"/>
          <w:sz w:val="28"/>
          <w:szCs w:val="28"/>
        </w:rPr>
        <w:t>П</w:t>
      </w:r>
      <w:r w:rsidRPr="00081AED">
        <w:rPr>
          <w:rFonts w:ascii="Times New Roman" w:hAnsi="Times New Roman"/>
          <w:sz w:val="28"/>
          <w:szCs w:val="28"/>
          <w:vertAlign w:val="subscript"/>
        </w:rPr>
        <w:t>дс</w:t>
      </w:r>
      <w:r w:rsidRPr="00081AED">
        <w:rPr>
          <w:rFonts w:ascii="Times New Roman" w:hAnsi="Times New Roman"/>
          <w:sz w:val="28"/>
          <w:szCs w:val="28"/>
        </w:rPr>
        <w:t xml:space="preserve"> = (1352000,00+135600,00)/0,18 – </w:t>
      </w:r>
      <w:r w:rsidR="00704D93" w:rsidRPr="00081AED">
        <w:rPr>
          <w:rFonts w:ascii="Times New Roman" w:hAnsi="Times New Roman"/>
          <w:sz w:val="28"/>
          <w:szCs w:val="28"/>
        </w:rPr>
        <w:t>568063</w:t>
      </w:r>
      <w:r w:rsidRPr="00081AED">
        <w:rPr>
          <w:rFonts w:ascii="Times New Roman" w:hAnsi="Times New Roman"/>
          <w:sz w:val="28"/>
          <w:szCs w:val="28"/>
        </w:rPr>
        <w:t xml:space="preserve"> = </w:t>
      </w:r>
      <w:r w:rsidR="00704D93" w:rsidRPr="00081AED">
        <w:rPr>
          <w:rFonts w:ascii="Times New Roman" w:hAnsi="Times New Roman"/>
          <w:sz w:val="28"/>
          <w:szCs w:val="28"/>
        </w:rPr>
        <w:t>7696381</w:t>
      </w:r>
    </w:p>
    <w:p w:rsidR="00DD1D52" w:rsidRPr="00081AED" w:rsidRDefault="00DD1D52" w:rsidP="00DD1D52">
      <w:pPr>
        <w:spacing w:after="0"/>
        <w:rPr>
          <w:rFonts w:ascii="Times New Roman" w:hAnsi="Times New Roman"/>
          <w:sz w:val="28"/>
          <w:szCs w:val="28"/>
        </w:rPr>
      </w:pPr>
      <w:r w:rsidRPr="00081AED">
        <w:rPr>
          <w:rFonts w:ascii="Times New Roman" w:hAnsi="Times New Roman"/>
          <w:sz w:val="28"/>
          <w:szCs w:val="28"/>
        </w:rPr>
        <w:t>За результатом розрахунку отримуємо позитивне значення П</w:t>
      </w:r>
      <w:r w:rsidRPr="00081AED">
        <w:rPr>
          <w:rFonts w:ascii="Times New Roman" w:hAnsi="Times New Roman"/>
          <w:sz w:val="28"/>
          <w:szCs w:val="28"/>
          <w:vertAlign w:val="subscript"/>
        </w:rPr>
        <w:t>дс</w:t>
      </w:r>
      <w:r w:rsidRPr="00081AED">
        <w:rPr>
          <w:rFonts w:ascii="Times New Roman" w:hAnsi="Times New Roman"/>
          <w:sz w:val="28"/>
          <w:szCs w:val="28"/>
        </w:rPr>
        <w:t>.</w:t>
      </w:r>
    </w:p>
    <w:p w:rsidR="00DD1D52" w:rsidRPr="00081AED" w:rsidRDefault="00DD1D52" w:rsidP="00496EAF">
      <w:pPr>
        <w:pStyle w:val="afa"/>
        <w:numPr>
          <w:ilvl w:val="0"/>
          <w:numId w:val="51"/>
        </w:numPr>
        <w:tabs>
          <w:tab w:val="clear" w:pos="720"/>
        </w:tabs>
        <w:spacing w:before="240" w:after="0" w:line="240" w:lineRule="auto"/>
        <w:ind w:left="0" w:firstLine="284"/>
        <w:rPr>
          <w:rFonts w:ascii="Times New Roman" w:hAnsi="Times New Roman"/>
          <w:sz w:val="28"/>
          <w:szCs w:val="28"/>
        </w:rPr>
      </w:pPr>
      <w:r w:rsidRPr="00081AED">
        <w:rPr>
          <w:rFonts w:ascii="Times New Roman" w:hAnsi="Times New Roman"/>
          <w:sz w:val="28"/>
          <w:szCs w:val="28"/>
        </w:rPr>
        <w:t xml:space="preserve">Рентабельність інвестицій </w:t>
      </w:r>
      <w:r w:rsidRPr="00081AED">
        <w:rPr>
          <w:rFonts w:ascii="Times New Roman" w:hAnsi="Times New Roman"/>
          <w:b/>
          <w:sz w:val="28"/>
          <w:szCs w:val="28"/>
        </w:rPr>
        <w:t>R</w:t>
      </w:r>
      <w:r w:rsidRPr="00081AED">
        <w:rPr>
          <w:rFonts w:ascii="Times New Roman" w:hAnsi="Times New Roman"/>
          <w:b/>
          <w:sz w:val="28"/>
          <w:szCs w:val="28"/>
          <w:vertAlign w:val="subscript"/>
        </w:rPr>
        <w:t>і</w:t>
      </w:r>
      <w:r w:rsidRPr="00081AED">
        <w:rPr>
          <w:rFonts w:ascii="Times New Roman" w:hAnsi="Times New Roman"/>
          <w:sz w:val="28"/>
          <w:szCs w:val="28"/>
        </w:rPr>
        <w:t xml:space="preserve"> (проста норма прибутку):</w:t>
      </w:r>
    </w:p>
    <w:p w:rsidR="00DD1D52" w:rsidRPr="00081AED" w:rsidRDefault="00DD1D52" w:rsidP="00DD1D52">
      <w:pPr>
        <w:pStyle w:val="afa"/>
        <w:spacing w:line="240" w:lineRule="auto"/>
        <w:ind w:firstLine="284"/>
        <w:rPr>
          <w:rFonts w:ascii="Times New Roman" w:hAnsi="Times New Roman"/>
          <w:sz w:val="28"/>
          <w:szCs w:val="28"/>
        </w:rPr>
      </w:pPr>
      <w:r w:rsidRPr="00081AED">
        <w:rPr>
          <w:rFonts w:ascii="Times New Roman" w:hAnsi="Times New Roman"/>
          <w:sz w:val="28"/>
          <w:szCs w:val="28"/>
        </w:rPr>
        <w:t xml:space="preserve">Рентабельність інвестицій повинен бути </w:t>
      </w:r>
      <w:r w:rsidRPr="00081AED">
        <w:rPr>
          <w:rFonts w:ascii="Times New Roman" w:hAnsi="Times New Roman"/>
          <w:sz w:val="28"/>
          <w:szCs w:val="28"/>
          <w:lang w:val="en-US"/>
        </w:rPr>
        <w:t>R</w:t>
      </w:r>
      <w:r w:rsidRPr="00081AED">
        <w:rPr>
          <w:rFonts w:ascii="Times New Roman" w:hAnsi="Times New Roman"/>
          <w:sz w:val="28"/>
          <w:szCs w:val="28"/>
          <w:vertAlign w:val="subscript"/>
          <w:lang w:val="en-US"/>
        </w:rPr>
        <w:t>i</w:t>
      </w:r>
      <w:r w:rsidRPr="00081AED">
        <w:rPr>
          <w:rFonts w:ascii="Times New Roman" w:hAnsi="Times New Roman"/>
          <w:sz w:val="28"/>
          <w:szCs w:val="28"/>
        </w:rPr>
        <w:t xml:space="preserve"> &gt; Е</w:t>
      </w:r>
    </w:p>
    <w:p w:rsidR="00DD1D52" w:rsidRPr="00081AED" w:rsidRDefault="00DD1D52" w:rsidP="00DD1D52">
      <w:pPr>
        <w:pStyle w:val="afa"/>
        <w:spacing w:before="240" w:line="240" w:lineRule="auto"/>
        <w:ind w:firstLine="284"/>
        <w:rPr>
          <w:rFonts w:ascii="Times New Roman" w:hAnsi="Times New Roman"/>
          <w:sz w:val="28"/>
          <w:szCs w:val="28"/>
        </w:rPr>
      </w:pPr>
      <w:r w:rsidRPr="00081AED">
        <w:rPr>
          <w:rFonts w:ascii="Times New Roman" w:hAnsi="Times New Roman"/>
          <w:sz w:val="28"/>
          <w:szCs w:val="28"/>
          <w:lang w:val="en-US"/>
        </w:rPr>
        <w:t>R</w:t>
      </w:r>
      <w:r w:rsidRPr="00081AED">
        <w:rPr>
          <w:rFonts w:ascii="Times New Roman" w:hAnsi="Times New Roman"/>
          <w:sz w:val="28"/>
          <w:szCs w:val="28"/>
          <w:vertAlign w:val="subscript"/>
          <w:lang w:val="en-US"/>
        </w:rPr>
        <w:t>i</w:t>
      </w:r>
      <w:r w:rsidRPr="00081AED">
        <w:rPr>
          <w:rFonts w:ascii="Times New Roman" w:hAnsi="Times New Roman"/>
          <w:sz w:val="28"/>
          <w:szCs w:val="28"/>
        </w:rPr>
        <w:t xml:space="preserve"> - являє собою відношення прибутку (без відрахування амортизації і з добавленням ліквідної або залишкової вартості) до капітальних вкладень:</w:t>
      </w:r>
    </w:p>
    <w:p w:rsidR="00DD1D52" w:rsidRPr="00081AED" w:rsidRDefault="00DD1D52" w:rsidP="00DD1D52">
      <w:pPr>
        <w:spacing w:after="0"/>
        <w:jc w:val="center"/>
        <w:rPr>
          <w:rFonts w:ascii="Times New Roman" w:hAnsi="Times New Roman"/>
          <w:sz w:val="28"/>
          <w:szCs w:val="28"/>
        </w:rPr>
      </w:pPr>
      <w:r w:rsidRPr="00081AED">
        <w:rPr>
          <w:rFonts w:ascii="Times New Roman" w:hAnsi="Times New Roman"/>
          <w:sz w:val="28"/>
          <w:szCs w:val="28"/>
        </w:rPr>
        <w:t>R</w:t>
      </w:r>
      <w:r w:rsidRPr="00081AED">
        <w:rPr>
          <w:rFonts w:ascii="Times New Roman" w:hAnsi="Times New Roman"/>
          <w:sz w:val="28"/>
          <w:szCs w:val="28"/>
          <w:vertAlign w:val="subscript"/>
        </w:rPr>
        <w:t>і</w:t>
      </w:r>
      <w:r w:rsidRPr="00081AED">
        <w:rPr>
          <w:rFonts w:ascii="Times New Roman" w:hAnsi="Times New Roman"/>
          <w:sz w:val="28"/>
          <w:szCs w:val="28"/>
        </w:rPr>
        <w:t xml:space="preserve"> = (П</w:t>
      </w:r>
      <w:r w:rsidRPr="00081AED">
        <w:rPr>
          <w:rFonts w:ascii="Times New Roman" w:hAnsi="Times New Roman"/>
          <w:sz w:val="28"/>
          <w:szCs w:val="28"/>
          <w:vertAlign w:val="subscript"/>
        </w:rPr>
        <w:t>рт</w:t>
      </w:r>
      <w:r w:rsidRPr="00081AED">
        <w:rPr>
          <w:rFonts w:ascii="Times New Roman" w:hAnsi="Times New Roman"/>
          <w:sz w:val="28"/>
          <w:szCs w:val="28"/>
        </w:rPr>
        <w:t xml:space="preserve"> + А</w:t>
      </w:r>
      <w:r w:rsidRPr="00081AED">
        <w:rPr>
          <w:rFonts w:ascii="Times New Roman" w:hAnsi="Times New Roman"/>
          <w:sz w:val="28"/>
          <w:szCs w:val="28"/>
          <w:vertAlign w:val="subscript"/>
        </w:rPr>
        <w:t>рт</w:t>
      </w:r>
      <w:r w:rsidRPr="00081AED">
        <w:rPr>
          <w:rFonts w:ascii="Times New Roman" w:hAnsi="Times New Roman"/>
          <w:sz w:val="28"/>
          <w:szCs w:val="28"/>
        </w:rPr>
        <w:t xml:space="preserve"> + Л</w:t>
      </w:r>
      <w:r w:rsidRPr="00081AED">
        <w:rPr>
          <w:rFonts w:ascii="Times New Roman" w:hAnsi="Times New Roman"/>
          <w:sz w:val="28"/>
          <w:szCs w:val="28"/>
          <w:vertAlign w:val="subscript"/>
        </w:rPr>
        <w:t>т</w:t>
      </w:r>
      <w:r w:rsidRPr="00081AED">
        <w:rPr>
          <w:rFonts w:ascii="Times New Roman" w:hAnsi="Times New Roman"/>
          <w:sz w:val="28"/>
          <w:szCs w:val="28"/>
        </w:rPr>
        <w:t>) /К</w:t>
      </w:r>
    </w:p>
    <w:p w:rsidR="00DD1D52" w:rsidRPr="00081AED" w:rsidRDefault="00DD1D52" w:rsidP="00DD1D52">
      <w:pPr>
        <w:spacing w:before="240" w:after="0"/>
        <w:rPr>
          <w:rFonts w:ascii="Times New Roman" w:hAnsi="Times New Roman"/>
          <w:sz w:val="28"/>
          <w:szCs w:val="28"/>
        </w:rPr>
      </w:pPr>
      <w:r w:rsidRPr="00081AED">
        <w:rPr>
          <w:rFonts w:ascii="Times New Roman" w:hAnsi="Times New Roman"/>
          <w:sz w:val="28"/>
          <w:szCs w:val="28"/>
        </w:rPr>
        <w:t>Розраховуємо рентабельність інвестицій</w:t>
      </w:r>
    </w:p>
    <w:p w:rsidR="00DD1D52" w:rsidRPr="00081AED" w:rsidRDefault="00DD1D52" w:rsidP="00DD1D52">
      <w:pPr>
        <w:spacing w:after="0"/>
        <w:jc w:val="center"/>
        <w:rPr>
          <w:rFonts w:ascii="Times New Roman" w:hAnsi="Times New Roman"/>
          <w:sz w:val="28"/>
          <w:szCs w:val="28"/>
        </w:rPr>
      </w:pPr>
      <w:r w:rsidRPr="00081AED">
        <w:rPr>
          <w:rFonts w:ascii="Times New Roman" w:hAnsi="Times New Roman"/>
          <w:sz w:val="28"/>
          <w:szCs w:val="28"/>
        </w:rPr>
        <w:t>R</w:t>
      </w:r>
      <w:r w:rsidRPr="00081AED">
        <w:rPr>
          <w:rFonts w:ascii="Times New Roman" w:hAnsi="Times New Roman"/>
          <w:sz w:val="28"/>
          <w:szCs w:val="28"/>
          <w:vertAlign w:val="subscript"/>
        </w:rPr>
        <w:t>і</w:t>
      </w:r>
      <w:r w:rsidRPr="00081AED">
        <w:rPr>
          <w:rFonts w:ascii="Times New Roman" w:hAnsi="Times New Roman"/>
          <w:sz w:val="28"/>
          <w:szCs w:val="28"/>
        </w:rPr>
        <w:t xml:space="preserve"> =  (1352000,00+135600,00+1460700,00)/</w:t>
      </w:r>
      <w:r w:rsidR="00704D93" w:rsidRPr="00081AED">
        <w:rPr>
          <w:rFonts w:ascii="Times New Roman" w:hAnsi="Times New Roman"/>
          <w:sz w:val="28"/>
          <w:szCs w:val="28"/>
        </w:rPr>
        <w:t>568063</w:t>
      </w:r>
      <w:r w:rsidRPr="00081AED">
        <w:rPr>
          <w:rFonts w:ascii="Times New Roman" w:hAnsi="Times New Roman"/>
          <w:sz w:val="28"/>
          <w:szCs w:val="28"/>
        </w:rPr>
        <w:t xml:space="preserve"> = </w:t>
      </w:r>
      <w:r w:rsidR="00704D93" w:rsidRPr="00081AED">
        <w:rPr>
          <w:rFonts w:ascii="Times New Roman" w:hAnsi="Times New Roman"/>
          <w:sz w:val="28"/>
          <w:szCs w:val="28"/>
        </w:rPr>
        <w:t>5,19</w:t>
      </w:r>
    </w:p>
    <w:p w:rsidR="00DD1D52" w:rsidRPr="00081AED" w:rsidRDefault="00DD1D52" w:rsidP="00DD1D52">
      <w:pPr>
        <w:spacing w:after="0"/>
        <w:jc w:val="center"/>
        <w:rPr>
          <w:rFonts w:ascii="Times New Roman" w:hAnsi="Times New Roman"/>
          <w:sz w:val="28"/>
          <w:szCs w:val="28"/>
        </w:rPr>
      </w:pPr>
      <w:r w:rsidRPr="00081AED">
        <w:rPr>
          <w:rFonts w:ascii="Times New Roman" w:hAnsi="Times New Roman"/>
          <w:sz w:val="28"/>
          <w:szCs w:val="28"/>
        </w:rPr>
        <w:t>R</w:t>
      </w:r>
      <w:r w:rsidRPr="00081AED">
        <w:rPr>
          <w:rFonts w:ascii="Times New Roman" w:hAnsi="Times New Roman"/>
          <w:sz w:val="28"/>
          <w:szCs w:val="28"/>
          <w:vertAlign w:val="subscript"/>
        </w:rPr>
        <w:t>і</w:t>
      </w:r>
      <w:r w:rsidRPr="00081AED">
        <w:rPr>
          <w:rFonts w:ascii="Times New Roman" w:hAnsi="Times New Roman"/>
          <w:sz w:val="28"/>
          <w:szCs w:val="28"/>
        </w:rPr>
        <w:t xml:space="preserve"> = </w:t>
      </w:r>
      <w:r w:rsidR="00704D93" w:rsidRPr="00081AED">
        <w:rPr>
          <w:rFonts w:ascii="Times New Roman" w:hAnsi="Times New Roman"/>
          <w:sz w:val="28"/>
          <w:szCs w:val="28"/>
        </w:rPr>
        <w:t>5,19</w:t>
      </w:r>
      <w:r w:rsidRPr="00081AED">
        <w:rPr>
          <w:rFonts w:ascii="Times New Roman" w:hAnsi="Times New Roman"/>
          <w:sz w:val="28"/>
          <w:szCs w:val="28"/>
        </w:rPr>
        <w:t xml:space="preserve"> &gt; Е = 0,18</w:t>
      </w:r>
    </w:p>
    <w:p w:rsidR="00DD1D52" w:rsidRPr="00081AED" w:rsidRDefault="00DD1D52" w:rsidP="00496EAF">
      <w:pPr>
        <w:pStyle w:val="afa"/>
        <w:numPr>
          <w:ilvl w:val="0"/>
          <w:numId w:val="51"/>
        </w:numPr>
        <w:tabs>
          <w:tab w:val="clear" w:pos="720"/>
        </w:tabs>
        <w:spacing w:before="240" w:after="0" w:line="240" w:lineRule="auto"/>
        <w:ind w:left="0" w:firstLine="360"/>
        <w:rPr>
          <w:rFonts w:ascii="Times New Roman" w:hAnsi="Times New Roman"/>
          <w:sz w:val="28"/>
          <w:szCs w:val="28"/>
        </w:rPr>
      </w:pPr>
      <w:r w:rsidRPr="00081AED">
        <w:rPr>
          <w:rFonts w:ascii="Times New Roman" w:hAnsi="Times New Roman"/>
          <w:sz w:val="28"/>
          <w:szCs w:val="28"/>
        </w:rPr>
        <w:t xml:space="preserve">Термін окупності </w:t>
      </w:r>
      <w:r w:rsidRPr="00081AED">
        <w:rPr>
          <w:rFonts w:ascii="Times New Roman" w:hAnsi="Times New Roman"/>
          <w:b/>
          <w:sz w:val="28"/>
          <w:szCs w:val="28"/>
        </w:rPr>
        <w:t>Т</w:t>
      </w:r>
      <w:r w:rsidRPr="00081AED">
        <w:rPr>
          <w:rFonts w:ascii="Times New Roman" w:hAnsi="Times New Roman"/>
          <w:b/>
          <w:sz w:val="28"/>
          <w:szCs w:val="28"/>
          <w:vertAlign w:val="subscript"/>
        </w:rPr>
        <w:t>ок</w:t>
      </w:r>
      <w:r w:rsidRPr="00081AED">
        <w:rPr>
          <w:rFonts w:ascii="Times New Roman" w:hAnsi="Times New Roman"/>
          <w:sz w:val="28"/>
          <w:szCs w:val="28"/>
        </w:rPr>
        <w:t xml:space="preserve"> дорівнює оберненій величині рентабельності інвестицій</w:t>
      </w:r>
      <w:r w:rsidRPr="00081AED">
        <w:rPr>
          <w:rFonts w:ascii="Times New Roman" w:hAnsi="Times New Roman"/>
          <w:b/>
          <w:bCs/>
          <w:sz w:val="28"/>
          <w:szCs w:val="28"/>
        </w:rPr>
        <w:t xml:space="preserve"> R</w:t>
      </w:r>
      <w:r w:rsidRPr="00081AED">
        <w:rPr>
          <w:rFonts w:ascii="Times New Roman" w:hAnsi="Times New Roman"/>
          <w:b/>
          <w:bCs/>
          <w:sz w:val="28"/>
          <w:szCs w:val="28"/>
          <w:vertAlign w:val="subscript"/>
        </w:rPr>
        <w:t>і</w:t>
      </w:r>
      <w:r w:rsidRPr="00081AED">
        <w:rPr>
          <w:rFonts w:ascii="Times New Roman" w:hAnsi="Times New Roman"/>
          <w:b/>
          <w:bCs/>
          <w:sz w:val="28"/>
          <w:szCs w:val="28"/>
        </w:rPr>
        <w:t xml:space="preserve">, </w:t>
      </w:r>
      <w:r w:rsidRPr="00081AED">
        <w:rPr>
          <w:rFonts w:ascii="Times New Roman" w:hAnsi="Times New Roman"/>
          <w:sz w:val="28"/>
          <w:szCs w:val="28"/>
        </w:rPr>
        <w:t>при цьому</w:t>
      </w:r>
      <w:r w:rsidRPr="00081AED">
        <w:rPr>
          <w:rFonts w:ascii="Times New Roman" w:hAnsi="Times New Roman"/>
          <w:b/>
          <w:bCs/>
          <w:sz w:val="28"/>
          <w:szCs w:val="28"/>
        </w:rPr>
        <w:t xml:space="preserve"> Т</w:t>
      </w:r>
      <w:r w:rsidRPr="00081AED">
        <w:rPr>
          <w:rFonts w:ascii="Times New Roman" w:hAnsi="Times New Roman"/>
          <w:b/>
          <w:bCs/>
          <w:sz w:val="28"/>
          <w:szCs w:val="28"/>
          <w:vertAlign w:val="subscript"/>
        </w:rPr>
        <w:t>ок</w:t>
      </w:r>
      <w:r w:rsidRPr="00081AED">
        <w:rPr>
          <w:rFonts w:ascii="Times New Roman" w:hAnsi="Times New Roman"/>
          <w:b/>
          <w:bCs/>
          <w:sz w:val="28"/>
          <w:szCs w:val="28"/>
        </w:rPr>
        <w:t xml:space="preserve"> = Т</w:t>
      </w:r>
      <w:r w:rsidRPr="00081AED">
        <w:rPr>
          <w:rFonts w:ascii="Times New Roman" w:hAnsi="Times New Roman"/>
          <w:b/>
          <w:bCs/>
          <w:sz w:val="28"/>
          <w:szCs w:val="28"/>
          <w:vertAlign w:val="subscript"/>
        </w:rPr>
        <w:t>п</w:t>
      </w:r>
      <w:r w:rsidRPr="00081AED">
        <w:rPr>
          <w:rFonts w:ascii="Times New Roman" w:hAnsi="Times New Roman"/>
          <w:b/>
          <w:bCs/>
          <w:sz w:val="28"/>
          <w:szCs w:val="28"/>
        </w:rPr>
        <w:t xml:space="preserve">, </w:t>
      </w:r>
      <w:r w:rsidRPr="00081AED">
        <w:rPr>
          <w:rFonts w:ascii="Times New Roman" w:hAnsi="Times New Roman"/>
          <w:sz w:val="28"/>
          <w:szCs w:val="28"/>
        </w:rPr>
        <w:t xml:space="preserve">де </w:t>
      </w:r>
      <w:r w:rsidRPr="00081AED">
        <w:rPr>
          <w:rFonts w:ascii="Times New Roman" w:hAnsi="Times New Roman"/>
          <w:b/>
          <w:bCs/>
          <w:sz w:val="28"/>
          <w:szCs w:val="28"/>
        </w:rPr>
        <w:t>Т</w:t>
      </w:r>
      <w:r w:rsidRPr="00081AED">
        <w:rPr>
          <w:rFonts w:ascii="Times New Roman" w:hAnsi="Times New Roman"/>
          <w:b/>
          <w:bCs/>
          <w:sz w:val="28"/>
          <w:szCs w:val="28"/>
          <w:vertAlign w:val="subscript"/>
        </w:rPr>
        <w:t>п</w:t>
      </w:r>
      <w:r w:rsidRPr="00081AED">
        <w:rPr>
          <w:rFonts w:ascii="Times New Roman" w:hAnsi="Times New Roman"/>
          <w:b/>
          <w:bCs/>
          <w:sz w:val="28"/>
          <w:szCs w:val="28"/>
        </w:rPr>
        <w:t xml:space="preserve"> </w:t>
      </w:r>
      <w:r w:rsidRPr="00081AED">
        <w:rPr>
          <w:rFonts w:ascii="Times New Roman" w:hAnsi="Times New Roman"/>
          <w:sz w:val="28"/>
          <w:szCs w:val="28"/>
        </w:rPr>
        <w:t>– період повернення капіталу</w:t>
      </w:r>
    </w:p>
    <w:p w:rsidR="00DD1D52" w:rsidRPr="00081AED" w:rsidRDefault="00DD1D52" w:rsidP="00DD1D52">
      <w:pPr>
        <w:spacing w:after="0"/>
        <w:jc w:val="center"/>
        <w:rPr>
          <w:rFonts w:ascii="Times New Roman" w:hAnsi="Times New Roman"/>
          <w:sz w:val="28"/>
          <w:szCs w:val="28"/>
        </w:rPr>
      </w:pPr>
      <w:r w:rsidRPr="00081AED">
        <w:rPr>
          <w:rFonts w:ascii="Times New Roman" w:hAnsi="Times New Roman"/>
          <w:sz w:val="28"/>
          <w:szCs w:val="28"/>
        </w:rPr>
        <w:t>Т</w:t>
      </w:r>
      <w:r w:rsidRPr="00081AED">
        <w:rPr>
          <w:rFonts w:ascii="Times New Roman" w:hAnsi="Times New Roman"/>
          <w:sz w:val="28"/>
          <w:szCs w:val="28"/>
          <w:vertAlign w:val="subscript"/>
        </w:rPr>
        <w:t>ок</w:t>
      </w:r>
      <w:r w:rsidRPr="00081AED">
        <w:rPr>
          <w:rFonts w:ascii="Times New Roman" w:hAnsi="Times New Roman"/>
          <w:sz w:val="28"/>
          <w:szCs w:val="28"/>
        </w:rPr>
        <w:t xml:space="preserve"> </w:t>
      </w:r>
      <w:r w:rsidRPr="00081AED">
        <w:rPr>
          <w:rFonts w:ascii="Times New Roman" w:hAnsi="Times New Roman"/>
          <w:b/>
          <w:bCs/>
          <w:sz w:val="28"/>
          <w:szCs w:val="28"/>
        </w:rPr>
        <w:t xml:space="preserve">= </w:t>
      </w:r>
      <w:r w:rsidRPr="00081AED">
        <w:rPr>
          <w:rFonts w:ascii="Times New Roman" w:hAnsi="Times New Roman"/>
          <w:sz w:val="28"/>
          <w:szCs w:val="28"/>
        </w:rPr>
        <w:t>1</w:t>
      </w:r>
      <w:r w:rsidRPr="00081AED">
        <w:rPr>
          <w:rFonts w:ascii="Times New Roman" w:hAnsi="Times New Roman"/>
          <w:b/>
          <w:bCs/>
          <w:sz w:val="28"/>
          <w:szCs w:val="28"/>
        </w:rPr>
        <w:t>/</w:t>
      </w:r>
      <w:r w:rsidRPr="00081AED">
        <w:rPr>
          <w:rFonts w:ascii="Times New Roman" w:hAnsi="Times New Roman"/>
          <w:sz w:val="28"/>
          <w:szCs w:val="28"/>
        </w:rPr>
        <w:t>R</w:t>
      </w:r>
      <w:r w:rsidRPr="00081AED">
        <w:rPr>
          <w:rFonts w:ascii="Times New Roman" w:hAnsi="Times New Roman"/>
          <w:sz w:val="28"/>
          <w:szCs w:val="28"/>
          <w:vertAlign w:val="subscript"/>
        </w:rPr>
        <w:t>і</w:t>
      </w:r>
      <w:r w:rsidRPr="00081AED">
        <w:rPr>
          <w:rFonts w:ascii="Times New Roman" w:hAnsi="Times New Roman"/>
          <w:sz w:val="28"/>
          <w:szCs w:val="28"/>
        </w:rPr>
        <w:t xml:space="preserve"> = 1/</w:t>
      </w:r>
      <w:r w:rsidR="00704D93" w:rsidRPr="00081AED">
        <w:rPr>
          <w:rFonts w:ascii="Times New Roman" w:hAnsi="Times New Roman"/>
          <w:sz w:val="28"/>
          <w:szCs w:val="28"/>
        </w:rPr>
        <w:t>5,19</w:t>
      </w:r>
      <w:r w:rsidRPr="00081AED">
        <w:rPr>
          <w:rFonts w:ascii="Times New Roman" w:hAnsi="Times New Roman"/>
          <w:sz w:val="28"/>
          <w:szCs w:val="28"/>
        </w:rPr>
        <w:t xml:space="preserve"> = </w:t>
      </w:r>
      <w:r w:rsidR="00704D93" w:rsidRPr="00081AED">
        <w:rPr>
          <w:rFonts w:ascii="Times New Roman" w:hAnsi="Times New Roman"/>
          <w:sz w:val="28"/>
          <w:szCs w:val="28"/>
        </w:rPr>
        <w:t>0,19</w:t>
      </w:r>
    </w:p>
    <w:p w:rsidR="00DD1D52" w:rsidRPr="00081AED" w:rsidRDefault="00DD1D52" w:rsidP="00DD1D52">
      <w:pPr>
        <w:spacing w:after="0"/>
        <w:ind w:firstLine="708"/>
        <w:rPr>
          <w:rFonts w:ascii="Times New Roman" w:hAnsi="Times New Roman"/>
          <w:sz w:val="28"/>
          <w:szCs w:val="28"/>
        </w:rPr>
      </w:pPr>
      <w:r w:rsidRPr="00081AED">
        <w:rPr>
          <w:rFonts w:ascii="Times New Roman" w:hAnsi="Times New Roman"/>
          <w:sz w:val="28"/>
          <w:szCs w:val="28"/>
        </w:rPr>
        <w:t>Для статистичних задач розрахунковий період дорівнює</w:t>
      </w:r>
    </w:p>
    <w:p w:rsidR="00DD1D52" w:rsidRPr="00081AED" w:rsidRDefault="00DD1D52" w:rsidP="00DD1D52">
      <w:pPr>
        <w:spacing w:after="0"/>
        <w:ind w:firstLine="708"/>
        <w:jc w:val="center"/>
        <w:rPr>
          <w:rFonts w:ascii="Times New Roman" w:hAnsi="Times New Roman"/>
          <w:sz w:val="28"/>
          <w:szCs w:val="28"/>
        </w:rPr>
      </w:pPr>
      <w:r w:rsidRPr="00081AED">
        <w:rPr>
          <w:rFonts w:ascii="Times New Roman" w:hAnsi="Times New Roman"/>
          <w:sz w:val="28"/>
          <w:szCs w:val="28"/>
        </w:rPr>
        <w:t>Т</w:t>
      </w:r>
      <w:r w:rsidRPr="00081AED">
        <w:rPr>
          <w:rFonts w:ascii="Times New Roman" w:hAnsi="Times New Roman"/>
          <w:sz w:val="28"/>
          <w:szCs w:val="28"/>
          <w:vertAlign w:val="subscript"/>
        </w:rPr>
        <w:t>р</w:t>
      </w:r>
      <w:r w:rsidRPr="00081AED">
        <w:rPr>
          <w:rFonts w:ascii="Times New Roman" w:hAnsi="Times New Roman"/>
          <w:sz w:val="28"/>
          <w:szCs w:val="28"/>
        </w:rPr>
        <w:t xml:space="preserve"> = 1/Е = 1/0,18 = 5,56</w:t>
      </w:r>
    </w:p>
    <w:p w:rsidR="00DD1D52" w:rsidRPr="00081AED" w:rsidRDefault="00DD1D52" w:rsidP="00DD1D52">
      <w:pPr>
        <w:spacing w:after="0"/>
        <w:ind w:firstLine="708"/>
        <w:rPr>
          <w:rFonts w:ascii="Times New Roman" w:hAnsi="Times New Roman"/>
          <w:sz w:val="28"/>
          <w:szCs w:val="28"/>
        </w:rPr>
      </w:pPr>
      <w:r w:rsidRPr="00081AED">
        <w:rPr>
          <w:rFonts w:ascii="Times New Roman" w:hAnsi="Times New Roman"/>
          <w:sz w:val="28"/>
          <w:szCs w:val="28"/>
        </w:rPr>
        <w:t>Критерій ефективності повинен бути Т</w:t>
      </w:r>
      <w:r w:rsidRPr="00081AED">
        <w:rPr>
          <w:rFonts w:ascii="Times New Roman" w:hAnsi="Times New Roman"/>
          <w:sz w:val="28"/>
          <w:szCs w:val="28"/>
          <w:vertAlign w:val="subscript"/>
        </w:rPr>
        <w:t>ок</w:t>
      </w:r>
      <w:r w:rsidRPr="00081AED">
        <w:rPr>
          <w:rFonts w:ascii="Times New Roman" w:hAnsi="Times New Roman"/>
          <w:sz w:val="28"/>
          <w:szCs w:val="28"/>
        </w:rPr>
        <w:t xml:space="preserve"> &lt; Т</w:t>
      </w:r>
      <w:r w:rsidRPr="00081AED">
        <w:rPr>
          <w:rFonts w:ascii="Times New Roman" w:hAnsi="Times New Roman"/>
          <w:sz w:val="28"/>
          <w:szCs w:val="28"/>
          <w:vertAlign w:val="subscript"/>
        </w:rPr>
        <w:t>р</w:t>
      </w:r>
      <w:r w:rsidRPr="00081AED">
        <w:rPr>
          <w:rFonts w:ascii="Times New Roman" w:hAnsi="Times New Roman"/>
          <w:sz w:val="28"/>
          <w:szCs w:val="28"/>
        </w:rPr>
        <w:t>,</w:t>
      </w:r>
    </w:p>
    <w:p w:rsidR="00DD1D52" w:rsidRPr="00081AED" w:rsidRDefault="00DD1D52" w:rsidP="00DD1D52">
      <w:pPr>
        <w:spacing w:after="0"/>
        <w:ind w:firstLine="708"/>
        <w:rPr>
          <w:rFonts w:ascii="Times New Roman" w:hAnsi="Times New Roman"/>
          <w:sz w:val="28"/>
          <w:szCs w:val="28"/>
        </w:rPr>
      </w:pPr>
      <w:r w:rsidRPr="00081AED">
        <w:rPr>
          <w:rFonts w:ascii="Times New Roman" w:hAnsi="Times New Roman"/>
          <w:sz w:val="28"/>
          <w:szCs w:val="28"/>
        </w:rPr>
        <w:t>Згідно отриманих результатів розрахунків Т</w:t>
      </w:r>
      <w:r w:rsidRPr="00081AED">
        <w:rPr>
          <w:rFonts w:ascii="Times New Roman" w:hAnsi="Times New Roman"/>
          <w:sz w:val="28"/>
          <w:szCs w:val="28"/>
          <w:vertAlign w:val="subscript"/>
        </w:rPr>
        <w:t>ок</w:t>
      </w:r>
      <w:r w:rsidRPr="00081AED">
        <w:rPr>
          <w:rFonts w:ascii="Times New Roman" w:hAnsi="Times New Roman"/>
          <w:sz w:val="28"/>
          <w:szCs w:val="28"/>
        </w:rPr>
        <w:t xml:space="preserve"> = </w:t>
      </w:r>
      <w:r w:rsidR="00704D93" w:rsidRPr="00081AED">
        <w:rPr>
          <w:rFonts w:ascii="Times New Roman" w:hAnsi="Times New Roman"/>
          <w:sz w:val="28"/>
          <w:szCs w:val="28"/>
        </w:rPr>
        <w:t>0,19</w:t>
      </w:r>
      <w:r w:rsidRPr="00081AED">
        <w:rPr>
          <w:rFonts w:ascii="Times New Roman" w:hAnsi="Times New Roman"/>
          <w:sz w:val="28"/>
          <w:szCs w:val="28"/>
        </w:rPr>
        <w:t xml:space="preserve"> &lt; Т</w:t>
      </w:r>
      <w:r w:rsidRPr="00081AED">
        <w:rPr>
          <w:rFonts w:ascii="Times New Roman" w:hAnsi="Times New Roman"/>
          <w:sz w:val="28"/>
          <w:szCs w:val="28"/>
          <w:vertAlign w:val="subscript"/>
        </w:rPr>
        <w:t>р</w:t>
      </w:r>
      <w:r w:rsidRPr="00081AED">
        <w:rPr>
          <w:rFonts w:ascii="Times New Roman" w:hAnsi="Times New Roman"/>
          <w:sz w:val="28"/>
          <w:szCs w:val="28"/>
        </w:rPr>
        <w:t xml:space="preserve"> = 5,56</w:t>
      </w:r>
    </w:p>
    <w:p w:rsidR="00DD1D52" w:rsidRPr="00081AED" w:rsidRDefault="00DD1D52" w:rsidP="00DD1D52">
      <w:pPr>
        <w:spacing w:before="240" w:after="0"/>
        <w:ind w:firstLine="708"/>
        <w:rPr>
          <w:rFonts w:ascii="Times New Roman" w:hAnsi="Times New Roman"/>
          <w:sz w:val="28"/>
          <w:szCs w:val="28"/>
        </w:rPr>
      </w:pPr>
      <w:r w:rsidRPr="00081AED">
        <w:rPr>
          <w:rFonts w:ascii="Times New Roman" w:hAnsi="Times New Roman"/>
          <w:sz w:val="28"/>
          <w:szCs w:val="28"/>
        </w:rPr>
        <w:t xml:space="preserve">В результаті проведених розрахунків отримуємо позитивний інтегральний ефект та виконання критеріїв рентабельності інвестицій і терміну окупності, що свідчить про ефективність реалізації Плану розвитку системи розподілу </w:t>
      </w:r>
      <w:r w:rsidRPr="00081AED">
        <w:rPr>
          <w:rFonts w:ascii="Times New Roman" w:hAnsi="Times New Roman"/>
          <w:bCs/>
          <w:sz w:val="28"/>
          <w:szCs w:val="28"/>
        </w:rPr>
        <w:t>РФ «Донецька залізниця»</w:t>
      </w:r>
      <w:r w:rsidRPr="00081AED">
        <w:rPr>
          <w:rFonts w:ascii="Times New Roman" w:hAnsi="Times New Roman"/>
          <w:sz w:val="28"/>
          <w:szCs w:val="28"/>
        </w:rPr>
        <w:t xml:space="preserve"> на період 2020 – 2024 рр.</w:t>
      </w:r>
    </w:p>
    <w:p w:rsidR="00DD1D52" w:rsidRPr="00081AED" w:rsidRDefault="00DD1D52" w:rsidP="00DD1D52">
      <w:pPr>
        <w:rPr>
          <w:sz w:val="28"/>
          <w:szCs w:val="28"/>
        </w:rPr>
      </w:pPr>
    </w:p>
    <w:p w:rsidR="00DD1D52" w:rsidRPr="00582814" w:rsidRDefault="00DD1D52" w:rsidP="00496EAF">
      <w:pPr>
        <w:pStyle w:val="1"/>
        <w:numPr>
          <w:ilvl w:val="0"/>
          <w:numId w:val="50"/>
        </w:numPr>
        <w:rPr>
          <w:rFonts w:ascii="Times New Roman" w:hAnsi="Times New Roman"/>
          <w:color w:val="000000" w:themeColor="text1"/>
        </w:rPr>
      </w:pPr>
      <w:r w:rsidRPr="00582814">
        <w:rPr>
          <w:rFonts w:ascii="Times New Roman" w:hAnsi="Times New Roman"/>
          <w:color w:val="000000" w:themeColor="text1"/>
        </w:rPr>
        <w:lastRenderedPageBreak/>
        <w:t>Висновки</w:t>
      </w:r>
      <w:bookmarkEnd w:id="70"/>
    </w:p>
    <w:p w:rsidR="00DD1D52" w:rsidRPr="00081AED" w:rsidRDefault="00DD1D52" w:rsidP="00DD1D52">
      <w:pPr>
        <w:ind w:firstLine="567"/>
        <w:rPr>
          <w:rFonts w:ascii="Times New Roman" w:hAnsi="Times New Roman"/>
          <w:color w:val="000000" w:themeColor="text1"/>
          <w:sz w:val="28"/>
          <w:szCs w:val="28"/>
        </w:rPr>
      </w:pPr>
      <w:r w:rsidRPr="00081AED">
        <w:rPr>
          <w:rFonts w:ascii="Times New Roman" w:hAnsi="Times New Roman"/>
          <w:color w:val="000000" w:themeColor="text1"/>
          <w:sz w:val="28"/>
          <w:szCs w:val="28"/>
        </w:rPr>
        <w:t>Регіональна філія «Донецька залізниця» АТ «Укрзалізниця» енергетична компанія України, що спеціалізується на передачі та постачанні електричної енергії на території Донецької, Луганської та частково Харьківській, Дніпровській та Запорізькій  областях .</w:t>
      </w:r>
    </w:p>
    <w:p w:rsidR="00DD1D52" w:rsidRPr="00081AED" w:rsidRDefault="00DD1D52" w:rsidP="00DD1D52">
      <w:pPr>
        <w:ind w:firstLine="567"/>
        <w:rPr>
          <w:rFonts w:ascii="Times New Roman" w:hAnsi="Times New Roman"/>
          <w:color w:val="000000" w:themeColor="text1"/>
          <w:sz w:val="28"/>
          <w:szCs w:val="28"/>
        </w:rPr>
      </w:pPr>
      <w:r w:rsidRPr="00081AED">
        <w:rPr>
          <w:rFonts w:ascii="Times New Roman" w:hAnsi="Times New Roman"/>
          <w:color w:val="000000" w:themeColor="text1"/>
          <w:sz w:val="28"/>
          <w:szCs w:val="28"/>
        </w:rPr>
        <w:t>На сьогоднішній день до складу філії входять 5 структурних підрозділів: Лиманська, Волноваська, Попаснянська, Покровська, Слов’янська дистанції електропостачаня.</w:t>
      </w:r>
    </w:p>
    <w:p w:rsidR="00DD1D52" w:rsidRPr="00081AED" w:rsidRDefault="00DD1D52" w:rsidP="00DD1D52">
      <w:pPr>
        <w:ind w:firstLine="567"/>
        <w:rPr>
          <w:rFonts w:ascii="Times New Roman" w:hAnsi="Times New Roman"/>
          <w:color w:val="000000" w:themeColor="text1"/>
          <w:sz w:val="28"/>
          <w:szCs w:val="28"/>
        </w:rPr>
      </w:pPr>
      <w:r w:rsidRPr="00081AED">
        <w:rPr>
          <w:rFonts w:ascii="Times New Roman" w:hAnsi="Times New Roman"/>
          <w:color w:val="000000" w:themeColor="text1"/>
          <w:sz w:val="28"/>
          <w:szCs w:val="28"/>
        </w:rPr>
        <w:t>Перспективний план є приблизною оцінкою обсягу робіт, переліку проектів та обсягів фінансування, необхідних для призупинення процесу старіння мереж Товариства та підвищення надійності електропостачання до світового рівня. План є орієнтовним, може бути змінений оскільки засновується на сьогоднішній оцінці технічного стану мереж та існуючих сьогодні прогнозах зростання навантаження, які можуть переглядатися.</w:t>
      </w:r>
    </w:p>
    <w:p w:rsidR="00DD1D52" w:rsidRPr="00081AED" w:rsidRDefault="00DD1D52" w:rsidP="00DD1D52">
      <w:pPr>
        <w:ind w:firstLine="567"/>
        <w:rPr>
          <w:rFonts w:ascii="Times New Roman" w:hAnsi="Times New Roman"/>
          <w:color w:val="000000" w:themeColor="text1"/>
          <w:sz w:val="28"/>
          <w:szCs w:val="28"/>
        </w:rPr>
      </w:pPr>
      <w:r w:rsidRPr="00081AED">
        <w:rPr>
          <w:rFonts w:ascii="Times New Roman" w:hAnsi="Times New Roman"/>
          <w:color w:val="000000" w:themeColor="text1"/>
          <w:sz w:val="28"/>
          <w:szCs w:val="28"/>
        </w:rPr>
        <w:t>Крім того, визначення цін на виконання робіт і вартість матеріалів та обладнання на будівництво та реконструкцію електричних мереж протягом 2020-2024 рр. є надзвичайно складним.</w:t>
      </w:r>
    </w:p>
    <w:p w:rsidR="00DD1D52" w:rsidRPr="00081AED" w:rsidRDefault="00DD1D52" w:rsidP="00DD1D52">
      <w:pPr>
        <w:ind w:firstLine="425"/>
        <w:rPr>
          <w:rFonts w:ascii="Times New Roman" w:hAnsi="Times New Roman"/>
          <w:color w:val="000000" w:themeColor="text1"/>
          <w:sz w:val="28"/>
          <w:szCs w:val="28"/>
        </w:rPr>
      </w:pPr>
      <w:r w:rsidRPr="00081AED">
        <w:rPr>
          <w:rFonts w:ascii="Times New Roman" w:hAnsi="Times New Roman"/>
          <w:color w:val="000000" w:themeColor="text1"/>
          <w:sz w:val="28"/>
          <w:szCs w:val="28"/>
        </w:rPr>
        <w:t>Згідно аналізу технічного стану розподільчих мереж потребує реконструкції наступне обладнання:</w:t>
      </w:r>
    </w:p>
    <w:p w:rsidR="004E0D6E" w:rsidRPr="004E0D6E" w:rsidRDefault="004E0D6E" w:rsidP="004E0D6E">
      <w:pPr>
        <w:pStyle w:val="a0"/>
        <w:rPr>
          <w:rFonts w:ascii="Times New Roman" w:hAnsi="Times New Roman"/>
          <w:sz w:val="28"/>
          <w:szCs w:val="28"/>
        </w:rPr>
      </w:pPr>
      <w:r w:rsidRPr="004E0D6E">
        <w:rPr>
          <w:rFonts w:ascii="Times New Roman" w:hAnsi="Times New Roman"/>
          <w:sz w:val="28"/>
          <w:szCs w:val="28"/>
        </w:rPr>
        <w:t>вимикачі, що відпрацювали більше 60 років:</w:t>
      </w:r>
    </w:p>
    <w:p w:rsidR="004E0D6E" w:rsidRPr="004E0D6E" w:rsidRDefault="004E0D6E" w:rsidP="004E0D6E">
      <w:pPr>
        <w:pStyle w:val="21"/>
        <w:ind w:left="720" w:hanging="360"/>
        <w:rPr>
          <w:rFonts w:ascii="Times New Roman" w:hAnsi="Times New Roman"/>
          <w:sz w:val="28"/>
          <w:szCs w:val="28"/>
        </w:rPr>
      </w:pPr>
      <w:r w:rsidRPr="004E0D6E">
        <w:rPr>
          <w:rFonts w:ascii="Times New Roman" w:hAnsi="Times New Roman"/>
          <w:sz w:val="28"/>
          <w:szCs w:val="28"/>
        </w:rPr>
        <w:t>масляні вимикачі 110 кВ – 1</w:t>
      </w:r>
      <w:r w:rsidRPr="004E0D6E">
        <w:rPr>
          <w:rFonts w:ascii="Times New Roman" w:hAnsi="Times New Roman"/>
          <w:sz w:val="28"/>
          <w:szCs w:val="28"/>
          <w:lang w:val="en-US"/>
        </w:rPr>
        <w:t>5</w:t>
      </w:r>
      <w:r w:rsidRPr="004E0D6E">
        <w:rPr>
          <w:rFonts w:ascii="Times New Roman" w:hAnsi="Times New Roman"/>
          <w:sz w:val="28"/>
          <w:szCs w:val="28"/>
        </w:rPr>
        <w:t xml:space="preserve"> шт.;</w:t>
      </w:r>
    </w:p>
    <w:p w:rsidR="004E0D6E" w:rsidRPr="004E0D6E" w:rsidRDefault="004E0D6E" w:rsidP="004E0D6E">
      <w:pPr>
        <w:pStyle w:val="21"/>
        <w:ind w:left="720" w:hanging="360"/>
        <w:rPr>
          <w:rFonts w:ascii="Times New Roman" w:hAnsi="Times New Roman"/>
          <w:sz w:val="28"/>
          <w:szCs w:val="28"/>
        </w:rPr>
      </w:pPr>
      <w:r w:rsidRPr="004E0D6E">
        <w:rPr>
          <w:rFonts w:ascii="Times New Roman" w:hAnsi="Times New Roman"/>
          <w:sz w:val="28"/>
          <w:szCs w:val="28"/>
        </w:rPr>
        <w:t>масляні вимикачі 35 кВ – 5 шт.;</w:t>
      </w:r>
    </w:p>
    <w:p w:rsidR="004E0D6E" w:rsidRPr="004E0D6E" w:rsidRDefault="004E0D6E" w:rsidP="004E0D6E">
      <w:pPr>
        <w:pStyle w:val="21"/>
        <w:ind w:left="720" w:hanging="360"/>
        <w:rPr>
          <w:rFonts w:ascii="Times New Roman" w:hAnsi="Times New Roman"/>
          <w:sz w:val="28"/>
          <w:szCs w:val="28"/>
        </w:rPr>
      </w:pPr>
      <w:r w:rsidRPr="004E0D6E">
        <w:rPr>
          <w:rFonts w:ascii="Times New Roman" w:hAnsi="Times New Roman"/>
          <w:sz w:val="28"/>
          <w:szCs w:val="28"/>
        </w:rPr>
        <w:t>масляні вимикачі 10</w:t>
      </w:r>
      <w:r w:rsidRPr="004E0D6E">
        <w:rPr>
          <w:rFonts w:ascii="Times New Roman" w:hAnsi="Times New Roman"/>
          <w:sz w:val="28"/>
          <w:szCs w:val="28"/>
          <w:lang w:val="en-US"/>
        </w:rPr>
        <w:t>(6)</w:t>
      </w:r>
      <w:r w:rsidRPr="004E0D6E">
        <w:rPr>
          <w:rFonts w:ascii="Times New Roman" w:hAnsi="Times New Roman"/>
          <w:sz w:val="28"/>
          <w:szCs w:val="28"/>
        </w:rPr>
        <w:t xml:space="preserve"> кВ – </w:t>
      </w:r>
      <w:r w:rsidRPr="004E0D6E">
        <w:rPr>
          <w:rFonts w:ascii="Times New Roman" w:hAnsi="Times New Roman"/>
          <w:sz w:val="28"/>
          <w:szCs w:val="28"/>
          <w:lang w:val="en-US"/>
        </w:rPr>
        <w:t>87</w:t>
      </w:r>
      <w:r w:rsidRPr="004E0D6E">
        <w:rPr>
          <w:rFonts w:ascii="Times New Roman" w:hAnsi="Times New Roman"/>
          <w:sz w:val="28"/>
          <w:szCs w:val="28"/>
        </w:rPr>
        <w:t xml:space="preserve"> шт.;</w:t>
      </w:r>
    </w:p>
    <w:p w:rsidR="004E0D6E" w:rsidRPr="004E0D6E" w:rsidRDefault="004E0D6E" w:rsidP="004E0D6E">
      <w:pPr>
        <w:pStyle w:val="a0"/>
        <w:numPr>
          <w:ilvl w:val="0"/>
          <w:numId w:val="16"/>
        </w:numPr>
        <w:ind w:left="850" w:hanging="425"/>
        <w:rPr>
          <w:rFonts w:ascii="Times New Roman" w:hAnsi="Times New Roman"/>
          <w:sz w:val="28"/>
          <w:szCs w:val="28"/>
        </w:rPr>
      </w:pPr>
      <w:r w:rsidRPr="004E0D6E">
        <w:rPr>
          <w:rFonts w:ascii="Times New Roman" w:hAnsi="Times New Roman"/>
          <w:sz w:val="28"/>
          <w:szCs w:val="28"/>
        </w:rPr>
        <w:t>масляні вимикачі, що відпрацювали більше 40 років:</w:t>
      </w:r>
    </w:p>
    <w:p w:rsidR="004E0D6E" w:rsidRPr="004E0D6E" w:rsidRDefault="004E0D6E" w:rsidP="004E0D6E">
      <w:pPr>
        <w:pStyle w:val="21"/>
        <w:rPr>
          <w:rFonts w:ascii="Times New Roman" w:hAnsi="Times New Roman"/>
          <w:sz w:val="28"/>
          <w:szCs w:val="28"/>
        </w:rPr>
      </w:pPr>
      <w:r w:rsidRPr="004E0D6E">
        <w:rPr>
          <w:rFonts w:ascii="Times New Roman" w:hAnsi="Times New Roman"/>
          <w:sz w:val="28"/>
          <w:szCs w:val="28"/>
          <w:lang w:val="ru-RU"/>
        </w:rPr>
        <w:t xml:space="preserve">-      </w:t>
      </w:r>
      <w:r w:rsidRPr="004E0D6E">
        <w:rPr>
          <w:rFonts w:ascii="Times New Roman" w:hAnsi="Times New Roman"/>
          <w:sz w:val="28"/>
          <w:szCs w:val="28"/>
        </w:rPr>
        <w:t xml:space="preserve">ВД/КЗ-110 кВ – </w:t>
      </w:r>
      <w:r w:rsidRPr="004E0D6E">
        <w:rPr>
          <w:rFonts w:ascii="Times New Roman" w:hAnsi="Times New Roman"/>
          <w:sz w:val="28"/>
          <w:szCs w:val="28"/>
          <w:lang w:val="en-US"/>
        </w:rPr>
        <w:t>2</w:t>
      </w:r>
      <w:r w:rsidRPr="004E0D6E">
        <w:rPr>
          <w:rFonts w:ascii="Times New Roman" w:hAnsi="Times New Roman"/>
          <w:sz w:val="28"/>
          <w:szCs w:val="28"/>
        </w:rPr>
        <w:t xml:space="preserve"> шт.;</w:t>
      </w:r>
    </w:p>
    <w:p w:rsidR="004E0D6E" w:rsidRPr="004E0D6E" w:rsidRDefault="004E0D6E" w:rsidP="004E0D6E">
      <w:pPr>
        <w:pStyle w:val="21"/>
        <w:numPr>
          <w:ilvl w:val="0"/>
          <w:numId w:val="17"/>
        </w:numPr>
        <w:tabs>
          <w:tab w:val="left" w:pos="851"/>
        </w:tabs>
        <w:rPr>
          <w:rFonts w:ascii="Times New Roman" w:hAnsi="Times New Roman"/>
          <w:sz w:val="28"/>
          <w:szCs w:val="28"/>
        </w:rPr>
      </w:pPr>
      <w:r w:rsidRPr="004E0D6E">
        <w:rPr>
          <w:rFonts w:ascii="Times New Roman" w:hAnsi="Times New Roman"/>
          <w:sz w:val="28"/>
          <w:szCs w:val="28"/>
        </w:rPr>
        <w:t xml:space="preserve">масляні вимикачі 110 кВ – </w:t>
      </w:r>
      <w:r w:rsidRPr="004E0D6E">
        <w:rPr>
          <w:rFonts w:ascii="Times New Roman" w:hAnsi="Times New Roman"/>
          <w:sz w:val="28"/>
          <w:szCs w:val="28"/>
          <w:lang w:val="en-US"/>
        </w:rPr>
        <w:t>15</w:t>
      </w:r>
      <w:r w:rsidRPr="004E0D6E">
        <w:rPr>
          <w:rFonts w:ascii="Times New Roman" w:hAnsi="Times New Roman"/>
          <w:sz w:val="28"/>
          <w:szCs w:val="28"/>
        </w:rPr>
        <w:t xml:space="preserve"> шт.;</w:t>
      </w:r>
    </w:p>
    <w:p w:rsidR="004E0D6E" w:rsidRPr="004E0D6E" w:rsidRDefault="004E0D6E" w:rsidP="004E0D6E">
      <w:pPr>
        <w:pStyle w:val="21"/>
        <w:numPr>
          <w:ilvl w:val="0"/>
          <w:numId w:val="17"/>
        </w:numPr>
        <w:tabs>
          <w:tab w:val="left" w:pos="851"/>
        </w:tabs>
        <w:rPr>
          <w:rFonts w:ascii="Times New Roman" w:hAnsi="Times New Roman"/>
          <w:sz w:val="28"/>
          <w:szCs w:val="28"/>
        </w:rPr>
      </w:pPr>
      <w:r w:rsidRPr="004E0D6E">
        <w:rPr>
          <w:rFonts w:ascii="Times New Roman" w:hAnsi="Times New Roman"/>
          <w:sz w:val="28"/>
          <w:szCs w:val="28"/>
        </w:rPr>
        <w:t xml:space="preserve">масляні вимикачі 35 кВ – </w:t>
      </w:r>
      <w:r w:rsidRPr="004E0D6E">
        <w:rPr>
          <w:rFonts w:ascii="Times New Roman" w:hAnsi="Times New Roman"/>
          <w:sz w:val="28"/>
          <w:szCs w:val="28"/>
          <w:lang w:val="ru-RU"/>
        </w:rPr>
        <w:t>4</w:t>
      </w:r>
      <w:r w:rsidRPr="004E0D6E">
        <w:rPr>
          <w:rFonts w:ascii="Times New Roman" w:hAnsi="Times New Roman"/>
          <w:sz w:val="28"/>
          <w:szCs w:val="28"/>
        </w:rPr>
        <w:t xml:space="preserve"> шт.;</w:t>
      </w:r>
    </w:p>
    <w:p w:rsidR="004E0D6E" w:rsidRPr="004E0D6E" w:rsidRDefault="004E0D6E" w:rsidP="004E0D6E">
      <w:pPr>
        <w:pStyle w:val="21"/>
        <w:numPr>
          <w:ilvl w:val="0"/>
          <w:numId w:val="17"/>
        </w:numPr>
        <w:tabs>
          <w:tab w:val="left" w:pos="851"/>
        </w:tabs>
        <w:rPr>
          <w:rFonts w:ascii="Times New Roman" w:hAnsi="Times New Roman"/>
          <w:sz w:val="28"/>
          <w:szCs w:val="28"/>
        </w:rPr>
      </w:pPr>
      <w:r w:rsidRPr="004E0D6E">
        <w:rPr>
          <w:rFonts w:ascii="Times New Roman" w:hAnsi="Times New Roman"/>
          <w:sz w:val="28"/>
          <w:szCs w:val="28"/>
        </w:rPr>
        <w:t>масляні вимикачі 10</w:t>
      </w:r>
      <w:r w:rsidRPr="004E0D6E">
        <w:rPr>
          <w:rFonts w:ascii="Times New Roman" w:hAnsi="Times New Roman"/>
          <w:sz w:val="28"/>
          <w:szCs w:val="28"/>
          <w:lang w:val="en-US"/>
        </w:rPr>
        <w:t>(6)</w:t>
      </w:r>
      <w:r w:rsidRPr="004E0D6E">
        <w:rPr>
          <w:rFonts w:ascii="Times New Roman" w:hAnsi="Times New Roman"/>
          <w:sz w:val="28"/>
          <w:szCs w:val="28"/>
        </w:rPr>
        <w:t xml:space="preserve"> кВ – </w:t>
      </w:r>
      <w:r w:rsidRPr="004E0D6E">
        <w:rPr>
          <w:rFonts w:ascii="Times New Roman" w:hAnsi="Times New Roman"/>
          <w:sz w:val="28"/>
          <w:szCs w:val="28"/>
          <w:lang w:val="ru-RU"/>
        </w:rPr>
        <w:t>1</w:t>
      </w:r>
      <w:r w:rsidRPr="004E0D6E">
        <w:rPr>
          <w:rFonts w:ascii="Times New Roman" w:hAnsi="Times New Roman"/>
          <w:sz w:val="28"/>
          <w:szCs w:val="28"/>
          <w:lang w:val="en-US"/>
        </w:rPr>
        <w:t>11</w:t>
      </w:r>
      <w:r w:rsidRPr="004E0D6E">
        <w:rPr>
          <w:rFonts w:ascii="Times New Roman" w:hAnsi="Times New Roman"/>
          <w:sz w:val="28"/>
          <w:szCs w:val="28"/>
        </w:rPr>
        <w:t xml:space="preserve"> шт.;</w:t>
      </w:r>
    </w:p>
    <w:p w:rsidR="004E0D6E" w:rsidRPr="004E0D6E" w:rsidRDefault="004E0D6E" w:rsidP="004E0D6E">
      <w:pPr>
        <w:pStyle w:val="a0"/>
        <w:numPr>
          <w:ilvl w:val="0"/>
          <w:numId w:val="16"/>
        </w:numPr>
        <w:ind w:left="850" w:hanging="425"/>
        <w:rPr>
          <w:rFonts w:ascii="Times New Roman" w:hAnsi="Times New Roman"/>
          <w:sz w:val="28"/>
          <w:szCs w:val="28"/>
        </w:rPr>
      </w:pPr>
      <w:r w:rsidRPr="004E0D6E">
        <w:rPr>
          <w:rFonts w:ascii="Times New Roman" w:hAnsi="Times New Roman"/>
          <w:sz w:val="28"/>
          <w:szCs w:val="28"/>
        </w:rPr>
        <w:t>вимикачі, що відпрацювали від 30 до 3</w:t>
      </w:r>
      <w:r w:rsidRPr="004E0D6E">
        <w:rPr>
          <w:rFonts w:ascii="Times New Roman" w:hAnsi="Times New Roman"/>
          <w:sz w:val="28"/>
          <w:szCs w:val="28"/>
          <w:lang w:val="ru-RU"/>
        </w:rPr>
        <w:t>9</w:t>
      </w:r>
      <w:r w:rsidRPr="004E0D6E">
        <w:rPr>
          <w:rFonts w:ascii="Times New Roman" w:hAnsi="Times New Roman"/>
          <w:sz w:val="28"/>
          <w:szCs w:val="28"/>
        </w:rPr>
        <w:t xml:space="preserve"> років:</w:t>
      </w:r>
    </w:p>
    <w:p w:rsidR="004E0D6E" w:rsidRPr="004E0D6E" w:rsidRDefault="004E0D6E" w:rsidP="004E0D6E">
      <w:pPr>
        <w:numPr>
          <w:ilvl w:val="0"/>
          <w:numId w:val="17"/>
        </w:numPr>
        <w:rPr>
          <w:rFonts w:ascii="Times New Roman" w:hAnsi="Times New Roman"/>
          <w:sz w:val="28"/>
          <w:szCs w:val="28"/>
        </w:rPr>
      </w:pPr>
      <w:r w:rsidRPr="004E0D6E">
        <w:rPr>
          <w:rFonts w:ascii="Times New Roman" w:hAnsi="Times New Roman"/>
          <w:sz w:val="28"/>
          <w:szCs w:val="28"/>
        </w:rPr>
        <w:t xml:space="preserve">  масляні вимикачі 1</w:t>
      </w:r>
      <w:r w:rsidRPr="004E0D6E">
        <w:rPr>
          <w:rFonts w:ascii="Times New Roman" w:hAnsi="Times New Roman"/>
          <w:sz w:val="28"/>
          <w:szCs w:val="28"/>
          <w:lang w:val="en-US"/>
        </w:rPr>
        <w:t>1</w:t>
      </w:r>
      <w:r w:rsidRPr="004E0D6E">
        <w:rPr>
          <w:rFonts w:ascii="Times New Roman" w:hAnsi="Times New Roman"/>
          <w:sz w:val="28"/>
          <w:szCs w:val="28"/>
        </w:rPr>
        <w:t xml:space="preserve">0 кВ – </w:t>
      </w:r>
      <w:r w:rsidRPr="004E0D6E">
        <w:rPr>
          <w:rFonts w:ascii="Times New Roman" w:hAnsi="Times New Roman"/>
          <w:sz w:val="28"/>
          <w:szCs w:val="28"/>
          <w:lang w:val="en-US"/>
        </w:rPr>
        <w:t xml:space="preserve">16 </w:t>
      </w:r>
      <w:r w:rsidRPr="004E0D6E">
        <w:rPr>
          <w:rFonts w:ascii="Times New Roman" w:hAnsi="Times New Roman"/>
          <w:sz w:val="28"/>
          <w:szCs w:val="28"/>
        </w:rPr>
        <w:t>шт.;</w:t>
      </w:r>
    </w:p>
    <w:p w:rsidR="004E0D6E" w:rsidRPr="004E0D6E" w:rsidRDefault="004E0D6E" w:rsidP="004E0D6E">
      <w:pPr>
        <w:pStyle w:val="21"/>
        <w:numPr>
          <w:ilvl w:val="0"/>
          <w:numId w:val="17"/>
        </w:numPr>
        <w:tabs>
          <w:tab w:val="left" w:pos="851"/>
        </w:tabs>
        <w:rPr>
          <w:rFonts w:ascii="Times New Roman" w:hAnsi="Times New Roman"/>
          <w:sz w:val="28"/>
          <w:szCs w:val="28"/>
        </w:rPr>
      </w:pPr>
      <w:r w:rsidRPr="004E0D6E">
        <w:rPr>
          <w:rFonts w:ascii="Times New Roman" w:hAnsi="Times New Roman"/>
          <w:sz w:val="28"/>
          <w:szCs w:val="28"/>
        </w:rPr>
        <w:t>вимикачі навантаження 10</w:t>
      </w:r>
      <w:r w:rsidRPr="004E0D6E">
        <w:rPr>
          <w:rFonts w:ascii="Times New Roman" w:hAnsi="Times New Roman"/>
          <w:sz w:val="28"/>
          <w:szCs w:val="28"/>
          <w:lang w:val="en-US"/>
        </w:rPr>
        <w:t>(6)</w:t>
      </w:r>
      <w:r w:rsidRPr="004E0D6E">
        <w:rPr>
          <w:rFonts w:ascii="Times New Roman" w:hAnsi="Times New Roman"/>
          <w:sz w:val="28"/>
          <w:szCs w:val="28"/>
        </w:rPr>
        <w:t xml:space="preserve"> кВ – 14 шт.;</w:t>
      </w:r>
    </w:p>
    <w:p w:rsidR="004E0D6E" w:rsidRPr="004E0D6E" w:rsidRDefault="004E0D6E" w:rsidP="004E0D6E">
      <w:pPr>
        <w:pStyle w:val="a0"/>
        <w:numPr>
          <w:ilvl w:val="0"/>
          <w:numId w:val="52"/>
        </w:numPr>
        <w:ind w:hanging="1014"/>
        <w:rPr>
          <w:rFonts w:ascii="Times New Roman" w:hAnsi="Times New Roman"/>
          <w:sz w:val="28"/>
          <w:szCs w:val="28"/>
        </w:rPr>
      </w:pPr>
      <w:r w:rsidRPr="004E0D6E">
        <w:rPr>
          <w:rFonts w:ascii="Times New Roman" w:hAnsi="Times New Roman"/>
          <w:sz w:val="28"/>
          <w:szCs w:val="28"/>
        </w:rPr>
        <w:t>вимикачі, що відпрацювали більше 25 років:</w:t>
      </w:r>
    </w:p>
    <w:p w:rsidR="004E0D6E" w:rsidRPr="004E0D6E" w:rsidRDefault="004E0D6E" w:rsidP="004E0D6E">
      <w:pPr>
        <w:numPr>
          <w:ilvl w:val="0"/>
          <w:numId w:val="17"/>
        </w:numPr>
        <w:rPr>
          <w:rFonts w:ascii="Times New Roman" w:hAnsi="Times New Roman"/>
          <w:sz w:val="28"/>
          <w:szCs w:val="28"/>
        </w:rPr>
      </w:pPr>
      <w:r w:rsidRPr="004E0D6E">
        <w:rPr>
          <w:rFonts w:ascii="Times New Roman" w:hAnsi="Times New Roman"/>
          <w:sz w:val="28"/>
          <w:szCs w:val="28"/>
        </w:rPr>
        <w:t xml:space="preserve">  масляні вимикачі 1</w:t>
      </w:r>
      <w:r w:rsidRPr="004E0D6E">
        <w:rPr>
          <w:rFonts w:ascii="Times New Roman" w:hAnsi="Times New Roman"/>
          <w:sz w:val="28"/>
          <w:szCs w:val="28"/>
          <w:lang w:val="en-US"/>
        </w:rPr>
        <w:t>1</w:t>
      </w:r>
      <w:r w:rsidRPr="004E0D6E">
        <w:rPr>
          <w:rFonts w:ascii="Times New Roman" w:hAnsi="Times New Roman"/>
          <w:sz w:val="28"/>
          <w:szCs w:val="28"/>
        </w:rPr>
        <w:t>0 кВ – 3</w:t>
      </w:r>
      <w:r w:rsidRPr="004E0D6E">
        <w:rPr>
          <w:rFonts w:ascii="Times New Roman" w:hAnsi="Times New Roman"/>
          <w:sz w:val="28"/>
          <w:szCs w:val="28"/>
          <w:lang w:val="en-US"/>
        </w:rPr>
        <w:t xml:space="preserve"> </w:t>
      </w:r>
      <w:r w:rsidRPr="004E0D6E">
        <w:rPr>
          <w:rFonts w:ascii="Times New Roman" w:hAnsi="Times New Roman"/>
          <w:sz w:val="28"/>
          <w:szCs w:val="28"/>
        </w:rPr>
        <w:t>шт.;</w:t>
      </w:r>
    </w:p>
    <w:p w:rsidR="00DD1D52" w:rsidRPr="00081AED" w:rsidRDefault="00DD1D52" w:rsidP="00DD1D52">
      <w:pPr>
        <w:rPr>
          <w:rFonts w:ascii="Times New Roman" w:hAnsi="Times New Roman"/>
          <w:color w:val="000000" w:themeColor="text1"/>
          <w:sz w:val="28"/>
          <w:szCs w:val="28"/>
        </w:rPr>
      </w:pPr>
      <w:r w:rsidRPr="00081AED">
        <w:rPr>
          <w:rFonts w:ascii="Times New Roman" w:hAnsi="Times New Roman"/>
          <w:color w:val="000000" w:themeColor="text1"/>
          <w:sz w:val="28"/>
          <w:szCs w:val="28"/>
        </w:rPr>
        <w:t>Також , в зв'язку з перевантаженням в аварійних режимах потребують заміни наступні трансформатори:</w:t>
      </w:r>
    </w:p>
    <w:p w:rsidR="00263C34" w:rsidRPr="004E0D6E" w:rsidRDefault="00263C34" w:rsidP="00263C34">
      <w:pPr>
        <w:pStyle w:val="a0"/>
        <w:rPr>
          <w:rFonts w:ascii="Times New Roman" w:hAnsi="Times New Roman"/>
          <w:color w:val="000000"/>
          <w:sz w:val="28"/>
          <w:szCs w:val="28"/>
        </w:rPr>
      </w:pPr>
      <w:r w:rsidRPr="004E0D6E">
        <w:rPr>
          <w:rFonts w:ascii="Times New Roman" w:hAnsi="Times New Roman"/>
          <w:color w:val="000000"/>
          <w:sz w:val="28"/>
          <w:szCs w:val="28"/>
        </w:rPr>
        <w:t>трансформатори, що відпрацювали більше 25 років:</w:t>
      </w:r>
    </w:p>
    <w:p w:rsidR="00263C34" w:rsidRPr="004E0D6E" w:rsidRDefault="00263C34" w:rsidP="00263C34">
      <w:pPr>
        <w:pStyle w:val="af8"/>
        <w:numPr>
          <w:ilvl w:val="0"/>
          <w:numId w:val="20"/>
        </w:numPr>
        <w:spacing w:after="160" w:line="259" w:lineRule="auto"/>
        <w:rPr>
          <w:rFonts w:ascii="Times New Roman" w:hAnsi="Times New Roman"/>
          <w:sz w:val="28"/>
          <w:szCs w:val="28"/>
        </w:rPr>
      </w:pPr>
      <w:r w:rsidRPr="004E0D6E">
        <w:rPr>
          <w:rFonts w:ascii="Times New Roman" w:hAnsi="Times New Roman"/>
          <w:sz w:val="28"/>
          <w:szCs w:val="28"/>
        </w:rPr>
        <w:t>трансформатори 35 кВ – 5 шт.;</w:t>
      </w:r>
    </w:p>
    <w:p w:rsidR="00DD1D52" w:rsidRPr="00081AED" w:rsidRDefault="00DD1D52" w:rsidP="00DD1D52">
      <w:pPr>
        <w:spacing w:after="0"/>
        <w:ind w:firstLine="425"/>
        <w:rPr>
          <w:rFonts w:ascii="Times New Roman" w:hAnsi="Times New Roman"/>
          <w:color w:val="000000" w:themeColor="text1"/>
          <w:sz w:val="28"/>
          <w:szCs w:val="28"/>
        </w:rPr>
      </w:pPr>
      <w:r w:rsidRPr="00081AED">
        <w:rPr>
          <w:rFonts w:ascii="Times New Roman" w:hAnsi="Times New Roman"/>
          <w:color w:val="000000" w:themeColor="text1"/>
          <w:sz w:val="28"/>
          <w:szCs w:val="28"/>
        </w:rPr>
        <w:t>Стосовно розподільчих мереж 0,4-10 кВ в незадовільному або непридатному для експлуатації стані знаходяться:</w:t>
      </w:r>
    </w:p>
    <w:p w:rsidR="00DD1D52" w:rsidRPr="00081AED" w:rsidRDefault="00DD1D52" w:rsidP="00DD1D52">
      <w:pPr>
        <w:pStyle w:val="a0"/>
        <w:rPr>
          <w:rFonts w:ascii="Times New Roman" w:hAnsi="Times New Roman"/>
          <w:color w:val="000000" w:themeColor="text1"/>
          <w:sz w:val="28"/>
          <w:szCs w:val="28"/>
        </w:rPr>
      </w:pPr>
      <w:r w:rsidRPr="00081AED">
        <w:rPr>
          <w:rFonts w:ascii="Times New Roman" w:hAnsi="Times New Roman"/>
          <w:color w:val="000000" w:themeColor="text1"/>
          <w:sz w:val="28"/>
          <w:szCs w:val="28"/>
        </w:rPr>
        <w:t>151,76 км ПЛ 6-10 кВ;</w:t>
      </w:r>
    </w:p>
    <w:p w:rsidR="00DD1D52" w:rsidRPr="00081AED" w:rsidRDefault="00DD1D52" w:rsidP="00DD1D52">
      <w:pPr>
        <w:pStyle w:val="a0"/>
        <w:rPr>
          <w:rFonts w:ascii="Times New Roman" w:hAnsi="Times New Roman"/>
          <w:color w:val="000000" w:themeColor="text1"/>
          <w:sz w:val="28"/>
          <w:szCs w:val="28"/>
        </w:rPr>
      </w:pPr>
      <w:r w:rsidRPr="00081AED">
        <w:rPr>
          <w:rFonts w:ascii="Times New Roman" w:hAnsi="Times New Roman"/>
          <w:color w:val="000000" w:themeColor="text1"/>
          <w:sz w:val="28"/>
          <w:szCs w:val="28"/>
        </w:rPr>
        <w:t>72,44 км ПЛ 0,4 кВ;</w:t>
      </w:r>
    </w:p>
    <w:p w:rsidR="00DD1D52" w:rsidRPr="00081AED" w:rsidRDefault="00DD1D52" w:rsidP="00DD1D52">
      <w:pPr>
        <w:spacing w:after="0"/>
        <w:ind w:firstLine="425"/>
        <w:rPr>
          <w:rFonts w:ascii="Times New Roman" w:hAnsi="Times New Roman"/>
          <w:color w:val="000000" w:themeColor="text1"/>
          <w:sz w:val="28"/>
          <w:szCs w:val="28"/>
        </w:rPr>
      </w:pPr>
      <w:r w:rsidRPr="00081AED">
        <w:rPr>
          <w:rFonts w:ascii="Times New Roman" w:hAnsi="Times New Roman"/>
          <w:color w:val="000000" w:themeColor="text1"/>
          <w:sz w:val="28"/>
          <w:szCs w:val="28"/>
        </w:rPr>
        <w:lastRenderedPageBreak/>
        <w:t>Автопарк  регіональної філії налічує 129 одиниці колісної техніки, 25 одиниць з якої підлягає списанню.</w:t>
      </w:r>
    </w:p>
    <w:p w:rsidR="00DD1D52" w:rsidRPr="00081AED" w:rsidRDefault="00DD1D52" w:rsidP="00DD1D52">
      <w:pPr>
        <w:rPr>
          <w:rFonts w:ascii="Times New Roman" w:hAnsi="Times New Roman"/>
          <w:color w:val="000000" w:themeColor="text1"/>
          <w:sz w:val="28"/>
          <w:szCs w:val="28"/>
        </w:rPr>
      </w:pPr>
      <w:r w:rsidRPr="00081AED">
        <w:rPr>
          <w:rFonts w:ascii="Times New Roman" w:hAnsi="Times New Roman"/>
          <w:color w:val="000000" w:themeColor="text1"/>
          <w:sz w:val="28"/>
          <w:szCs w:val="28"/>
        </w:rPr>
        <w:t>Капіталовкладення необхідні для реалізації реконструкції та нового будівництва становлять:</w:t>
      </w:r>
    </w:p>
    <w:p w:rsidR="00DD1D52" w:rsidRPr="00081AED" w:rsidRDefault="00DD1D52" w:rsidP="00DD1D52">
      <w:pPr>
        <w:pStyle w:val="a0"/>
        <w:rPr>
          <w:rFonts w:ascii="Times New Roman" w:hAnsi="Times New Roman"/>
          <w:b/>
          <w:color w:val="000000" w:themeColor="text1"/>
          <w:sz w:val="28"/>
          <w:szCs w:val="28"/>
        </w:rPr>
      </w:pPr>
      <w:r w:rsidRPr="00081AED">
        <w:rPr>
          <w:rFonts w:ascii="Times New Roman" w:hAnsi="Times New Roman"/>
          <w:b/>
          <w:color w:val="000000" w:themeColor="text1"/>
          <w:sz w:val="28"/>
          <w:szCs w:val="28"/>
        </w:rPr>
        <w:t>загалом капіталовкладення в мережі 35-110 кВ за період 2020-2024 років – 461,321 млн.грн</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2020 рік – 47,682 млн.грн.;</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2021 рік – 63,239 млн.грн.;</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2022 рік – 85,5 млн.грн.;</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2023 рік – 114,2 млн.грн.;</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2024 рік – 150,7 млн.грн.;</w:t>
      </w:r>
    </w:p>
    <w:p w:rsidR="00DD1D52" w:rsidRPr="00081AED" w:rsidRDefault="00DD1D52" w:rsidP="00DD1D52">
      <w:pPr>
        <w:pStyle w:val="a0"/>
        <w:rPr>
          <w:rFonts w:ascii="Times New Roman" w:hAnsi="Times New Roman"/>
          <w:b/>
          <w:color w:val="000000" w:themeColor="text1"/>
          <w:sz w:val="28"/>
          <w:szCs w:val="28"/>
        </w:rPr>
      </w:pPr>
      <w:r w:rsidRPr="00081AED">
        <w:rPr>
          <w:rFonts w:ascii="Times New Roman" w:hAnsi="Times New Roman"/>
          <w:b/>
          <w:color w:val="000000" w:themeColor="text1"/>
          <w:sz w:val="28"/>
          <w:szCs w:val="28"/>
        </w:rPr>
        <w:t>загалом капіталовкладення в мережі 0,4-10 кВ за період 2020-2024 років – 18,417 млн.грн.;</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2020 рік – 0,917 млн.грн.;</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2021 рік – 3 млн.грн.;</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2022 рік – 4 млн.грн.;</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2023 рік – 5 млн.грн.;</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2024 рік – 5,5 млн.грн.;</w:t>
      </w:r>
    </w:p>
    <w:p w:rsidR="00DD1D52" w:rsidRPr="00081AED" w:rsidRDefault="00DD1D52" w:rsidP="00DD1D52">
      <w:pPr>
        <w:pStyle w:val="a0"/>
        <w:rPr>
          <w:rFonts w:ascii="Times New Roman" w:hAnsi="Times New Roman"/>
          <w:b/>
          <w:color w:val="000000" w:themeColor="text1"/>
          <w:sz w:val="28"/>
          <w:szCs w:val="28"/>
        </w:rPr>
      </w:pPr>
      <w:r w:rsidRPr="00081AED">
        <w:rPr>
          <w:rFonts w:ascii="Times New Roman" w:hAnsi="Times New Roman"/>
          <w:b/>
          <w:color w:val="000000" w:themeColor="text1"/>
          <w:sz w:val="28"/>
          <w:szCs w:val="28"/>
        </w:rPr>
        <w:t>необхідні капіталовкладення для транспортної техніки – 45,73 млн.грн..</w:t>
      </w:r>
    </w:p>
    <w:p w:rsidR="00DD1D52" w:rsidRPr="00081AED" w:rsidRDefault="00DD1D52" w:rsidP="00DD1D52">
      <w:pPr>
        <w:rPr>
          <w:rFonts w:ascii="Times New Roman" w:hAnsi="Times New Roman"/>
          <w:color w:val="000000" w:themeColor="text1"/>
          <w:sz w:val="28"/>
          <w:szCs w:val="28"/>
        </w:rPr>
      </w:pPr>
      <w:r w:rsidRPr="00081AED">
        <w:rPr>
          <w:rFonts w:ascii="Times New Roman" w:hAnsi="Times New Roman"/>
          <w:color w:val="000000" w:themeColor="text1"/>
          <w:sz w:val="28"/>
          <w:szCs w:val="28"/>
        </w:rPr>
        <w:t>Виконання програми перспективного розвитку до 2024 року зважаючи на:</w:t>
      </w:r>
    </w:p>
    <w:p w:rsidR="00DD1D52" w:rsidRPr="00081AED" w:rsidRDefault="00DD1D52" w:rsidP="00DD1D52">
      <w:pPr>
        <w:pStyle w:val="a0"/>
        <w:rPr>
          <w:rFonts w:ascii="Times New Roman" w:hAnsi="Times New Roman"/>
          <w:color w:val="000000" w:themeColor="text1"/>
          <w:sz w:val="28"/>
          <w:szCs w:val="28"/>
        </w:rPr>
      </w:pPr>
      <w:r w:rsidRPr="00081AED">
        <w:rPr>
          <w:rFonts w:ascii="Times New Roman" w:hAnsi="Times New Roman"/>
          <w:color w:val="000000" w:themeColor="text1"/>
          <w:sz w:val="28"/>
          <w:szCs w:val="28"/>
        </w:rPr>
        <w:t>Необхідність залучати зовнішнє фінансування для реалізації заходів плану;</w:t>
      </w:r>
    </w:p>
    <w:p w:rsidR="00DD1D52" w:rsidRPr="00081AED" w:rsidRDefault="00DD1D52" w:rsidP="00DD1D52">
      <w:pPr>
        <w:pStyle w:val="a0"/>
        <w:rPr>
          <w:rFonts w:ascii="Times New Roman" w:hAnsi="Times New Roman"/>
          <w:color w:val="000000" w:themeColor="text1"/>
          <w:sz w:val="28"/>
          <w:szCs w:val="28"/>
        </w:rPr>
      </w:pPr>
      <w:r w:rsidRPr="00081AED">
        <w:rPr>
          <w:rFonts w:ascii="Times New Roman" w:hAnsi="Times New Roman"/>
          <w:color w:val="000000" w:themeColor="text1"/>
          <w:sz w:val="28"/>
          <w:szCs w:val="28"/>
        </w:rPr>
        <w:t>Діючі положення тарифної методології, яка не передбачає включення витрат, пов’язаних із залученням зовнішніх джерел фінансування в тариф та чітких механізмів повернення інвестицій;</w:t>
      </w:r>
    </w:p>
    <w:p w:rsidR="00DD1D52" w:rsidRPr="00081AED" w:rsidRDefault="00DD1D52" w:rsidP="00DD1D52">
      <w:pPr>
        <w:pStyle w:val="a0"/>
        <w:rPr>
          <w:rFonts w:ascii="Times New Roman" w:hAnsi="Times New Roman"/>
          <w:color w:val="000000" w:themeColor="text1"/>
          <w:sz w:val="28"/>
          <w:szCs w:val="28"/>
        </w:rPr>
      </w:pPr>
      <w:r w:rsidRPr="00081AED">
        <w:rPr>
          <w:rFonts w:ascii="Times New Roman" w:hAnsi="Times New Roman"/>
          <w:color w:val="000000" w:themeColor="text1"/>
          <w:sz w:val="28"/>
          <w:szCs w:val="28"/>
        </w:rPr>
        <w:t>Досвід Товариства щодо залучення кредитних ресурсів і неврахування відповідних витрат в тарифах та розуміючи, що реалізація "Програми розвитку" неможлива без:</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забезпечення джерелами фінансування та створення привабливих умов його залучення;</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забезпечення привабливої для інвестора норми прибутку на вкладений капітал;</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внесення відповідних змін до тарифної методології, де передбачатиметься врахування всіх пов’язаних із залученням такого фінансування витрат та чіткий механізм повернення інвестицій;</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включення відповідних витрат у тариф;</w:t>
      </w:r>
    </w:p>
    <w:p w:rsidR="00DD1D52" w:rsidRPr="00081AED" w:rsidRDefault="00DD1D52" w:rsidP="00DD1D52">
      <w:pPr>
        <w:rPr>
          <w:rFonts w:ascii="Times New Roman" w:hAnsi="Times New Roman"/>
          <w:color w:val="000000" w:themeColor="text1"/>
          <w:sz w:val="28"/>
          <w:szCs w:val="28"/>
        </w:rPr>
      </w:pPr>
      <w:r w:rsidRPr="00081AED">
        <w:rPr>
          <w:rFonts w:ascii="Times New Roman" w:hAnsi="Times New Roman"/>
          <w:color w:val="000000" w:themeColor="text1"/>
          <w:sz w:val="28"/>
          <w:szCs w:val="28"/>
        </w:rPr>
        <w:t>дасть можливість:</w:t>
      </w:r>
    </w:p>
    <w:p w:rsidR="00DD1D52" w:rsidRPr="00081AED" w:rsidRDefault="00DD1D52" w:rsidP="00DD1D52">
      <w:pPr>
        <w:pStyle w:val="a0"/>
        <w:rPr>
          <w:rFonts w:ascii="Times New Roman" w:hAnsi="Times New Roman"/>
          <w:color w:val="000000" w:themeColor="text1"/>
          <w:sz w:val="28"/>
          <w:szCs w:val="28"/>
        </w:rPr>
      </w:pPr>
      <w:r w:rsidRPr="00081AED">
        <w:rPr>
          <w:rFonts w:ascii="Times New Roman" w:hAnsi="Times New Roman"/>
          <w:color w:val="000000" w:themeColor="text1"/>
          <w:sz w:val="28"/>
          <w:szCs w:val="28"/>
        </w:rPr>
        <w:t>перейти на значно вищий ступінь сталої роботи системи і надійного та якісного електропостачання споживачів;</w:t>
      </w:r>
    </w:p>
    <w:p w:rsidR="00DD1D52" w:rsidRPr="00081AED" w:rsidRDefault="00DD1D52" w:rsidP="00DD1D52">
      <w:pPr>
        <w:pStyle w:val="a0"/>
        <w:rPr>
          <w:rFonts w:ascii="Times New Roman" w:hAnsi="Times New Roman"/>
          <w:color w:val="000000" w:themeColor="text1"/>
          <w:sz w:val="28"/>
          <w:szCs w:val="28"/>
        </w:rPr>
      </w:pPr>
      <w:r w:rsidRPr="00081AED">
        <w:rPr>
          <w:rFonts w:ascii="Times New Roman" w:hAnsi="Times New Roman"/>
          <w:color w:val="000000" w:themeColor="text1"/>
          <w:sz w:val="28"/>
          <w:szCs w:val="28"/>
        </w:rPr>
        <w:t>скоротити технологічні витрати електроенергії на її транспортування електромережами 0,4-110 кВ;</w:t>
      </w:r>
    </w:p>
    <w:p w:rsidR="00DD1D52" w:rsidRPr="00081AED" w:rsidRDefault="00DD1D52" w:rsidP="00DD1D52">
      <w:pPr>
        <w:pStyle w:val="a0"/>
        <w:rPr>
          <w:rFonts w:ascii="Times New Roman" w:hAnsi="Times New Roman"/>
          <w:color w:val="000000" w:themeColor="text1"/>
          <w:sz w:val="28"/>
          <w:szCs w:val="28"/>
        </w:rPr>
      </w:pPr>
      <w:r w:rsidRPr="00081AED">
        <w:rPr>
          <w:rFonts w:ascii="Times New Roman" w:hAnsi="Times New Roman"/>
          <w:color w:val="000000" w:themeColor="text1"/>
          <w:sz w:val="28"/>
          <w:szCs w:val="28"/>
        </w:rPr>
        <w:t>скоротити витрати на обслуговування, контроль і ревізію обладнання;</w:t>
      </w:r>
    </w:p>
    <w:p w:rsidR="00DD1D52" w:rsidRPr="00081AED" w:rsidRDefault="00DD1D52" w:rsidP="00DD1D52">
      <w:pPr>
        <w:pStyle w:val="a0"/>
        <w:rPr>
          <w:rFonts w:ascii="Times New Roman" w:hAnsi="Times New Roman"/>
          <w:color w:val="000000" w:themeColor="text1"/>
          <w:sz w:val="28"/>
          <w:szCs w:val="28"/>
        </w:rPr>
      </w:pPr>
      <w:r w:rsidRPr="00081AED">
        <w:rPr>
          <w:rFonts w:ascii="Times New Roman" w:hAnsi="Times New Roman"/>
          <w:color w:val="000000" w:themeColor="text1"/>
          <w:sz w:val="28"/>
          <w:szCs w:val="28"/>
        </w:rPr>
        <w:lastRenderedPageBreak/>
        <w:t>за рахунок впровадження вакуумних та елегазових вимикачів:</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підвищити комутаційний і механічний ресурс;</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мінімізувати вимоги до обслуговування;</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виключити можливість забруднення довкілля;</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скоротити експлуатаційні витрати;</w:t>
      </w:r>
    </w:p>
    <w:p w:rsidR="00DD1D52" w:rsidRPr="00081AED" w:rsidRDefault="00DD1D52" w:rsidP="00DD1D52">
      <w:pPr>
        <w:pStyle w:val="21"/>
        <w:rPr>
          <w:rFonts w:ascii="Times New Roman" w:hAnsi="Times New Roman"/>
          <w:color w:val="000000" w:themeColor="text1"/>
          <w:sz w:val="28"/>
          <w:szCs w:val="28"/>
        </w:rPr>
      </w:pPr>
      <w:r w:rsidRPr="00081AED">
        <w:rPr>
          <w:rFonts w:ascii="Times New Roman" w:hAnsi="Times New Roman"/>
          <w:color w:val="000000" w:themeColor="text1"/>
          <w:sz w:val="28"/>
          <w:szCs w:val="28"/>
        </w:rPr>
        <w:t>зменшити пожежо- та вибухонебезпеку.</w:t>
      </w:r>
    </w:p>
    <w:p w:rsidR="0099022F" w:rsidRPr="00081AED" w:rsidRDefault="00DD1D52" w:rsidP="00081AED">
      <w:pPr>
        <w:pStyle w:val="a0"/>
        <w:rPr>
          <w:color w:val="000000" w:themeColor="text1"/>
          <w:sz w:val="28"/>
          <w:szCs w:val="28"/>
        </w:rPr>
      </w:pPr>
      <w:r w:rsidRPr="00081AED">
        <w:rPr>
          <w:rFonts w:ascii="Times New Roman" w:hAnsi="Times New Roman"/>
          <w:color w:val="000000" w:themeColor="text1"/>
          <w:sz w:val="28"/>
          <w:szCs w:val="28"/>
        </w:rPr>
        <w:t>за рахунок впровадження релейного захисту на мікропроцесорній основі підвищити надійність роботи електроустаткування і обсяг точок мережі, що контролюють</w:t>
      </w:r>
      <w:r w:rsidRPr="00081AED">
        <w:rPr>
          <w:color w:val="000000" w:themeColor="text1"/>
          <w:sz w:val="28"/>
          <w:szCs w:val="28"/>
        </w:rPr>
        <w:t>ся.</w:t>
      </w:r>
    </w:p>
    <w:sectPr w:rsidR="0099022F" w:rsidRPr="00081AED" w:rsidSect="006A7712">
      <w:pgSz w:w="11906" w:h="16838"/>
      <w:pgMar w:top="851" w:right="567" w:bottom="1276" w:left="1418" w:header="340"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10F" w:rsidRPr="00744EB5" w:rsidRDefault="008D610F" w:rsidP="00744EB5">
      <w:r>
        <w:separator/>
      </w:r>
    </w:p>
  </w:endnote>
  <w:endnote w:type="continuationSeparator" w:id="0">
    <w:p w:rsidR="008D610F" w:rsidRPr="00744EB5" w:rsidRDefault="008D610F" w:rsidP="00744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ISOCPEUR">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7358593"/>
      <w:docPartObj>
        <w:docPartGallery w:val="Page Numbers (Bottom of Page)"/>
        <w:docPartUnique/>
      </w:docPartObj>
    </w:sdtPr>
    <w:sdtContent>
      <w:p w:rsidR="00F1316F" w:rsidRDefault="00F1316F">
        <w:pPr>
          <w:pStyle w:val="a8"/>
          <w:jc w:val="right"/>
        </w:pPr>
        <w:r>
          <w:fldChar w:fldCharType="begin"/>
        </w:r>
        <w:r>
          <w:instrText>PAGE   \* MERGEFORMAT</w:instrText>
        </w:r>
        <w:r>
          <w:fldChar w:fldCharType="separate"/>
        </w:r>
        <w:r w:rsidR="00D85C02" w:rsidRPr="00D85C02">
          <w:rPr>
            <w:noProof/>
            <w:lang w:val="ru-RU"/>
          </w:rPr>
          <w:t>4</w:t>
        </w:r>
        <w:r>
          <w:fldChar w:fldCharType="end"/>
        </w:r>
      </w:p>
    </w:sdtContent>
  </w:sdt>
  <w:p w:rsidR="00F1316F" w:rsidRDefault="00F1316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10F" w:rsidRPr="00744EB5" w:rsidRDefault="008D610F" w:rsidP="00744EB5">
      <w:r>
        <w:separator/>
      </w:r>
    </w:p>
  </w:footnote>
  <w:footnote w:type="continuationSeparator" w:id="0">
    <w:p w:rsidR="008D610F" w:rsidRPr="00744EB5" w:rsidRDefault="008D610F" w:rsidP="00744E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16F" w:rsidRPr="00D11E2F" w:rsidRDefault="00F1316F" w:rsidP="00EA2B6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16F" w:rsidRPr="00D11E2F" w:rsidRDefault="00F1316F" w:rsidP="00EA2B6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16F" w:rsidRPr="00D11E2F" w:rsidRDefault="00F1316F" w:rsidP="00EA2B69">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16F" w:rsidRPr="00D11E2F" w:rsidRDefault="00F1316F" w:rsidP="00EA2B69">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16F" w:rsidRPr="00D11E2F" w:rsidRDefault="00F1316F" w:rsidP="00D11E2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71EFC4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B"/>
    <w:multiLevelType w:val="hybridMultilevel"/>
    <w:tmpl w:val="7E1677D4"/>
    <w:lvl w:ilvl="0" w:tplc="93BC28D2">
      <w:start w:val="1"/>
      <w:numFmt w:val="bullet"/>
      <w:lvlText w:val=""/>
      <w:lvlJc w:val="left"/>
      <w:pPr>
        <w:tabs>
          <w:tab w:val="num" w:pos="644"/>
        </w:tabs>
        <w:ind w:left="644" w:hanging="360"/>
      </w:pPr>
      <w:rPr>
        <w:rFonts w:ascii="Symbol" w:hAnsi="Symbol" w:hint="default"/>
      </w:rPr>
    </w:lvl>
    <w:lvl w:ilvl="1" w:tplc="04220003">
      <w:start w:val="1"/>
      <w:numFmt w:val="bullet"/>
      <w:lvlRestart w:val="0"/>
      <w:lvlText w:val="o"/>
      <w:lvlJc w:val="left"/>
      <w:pPr>
        <w:tabs>
          <w:tab w:val="num" w:pos="644"/>
        </w:tabs>
        <w:ind w:left="644" w:hanging="360"/>
      </w:pPr>
      <w:rPr>
        <w:rFonts w:ascii="Courier New" w:hAnsi="Courier New" w:cs="Courier New" w:hint="default"/>
      </w:rPr>
    </w:lvl>
    <w:lvl w:ilvl="2" w:tplc="04220005">
      <w:start w:val="1"/>
      <w:numFmt w:val="bullet"/>
      <w:lvlRestart w:val="0"/>
      <w:lvlText w:val=""/>
      <w:lvlJc w:val="left"/>
      <w:pPr>
        <w:tabs>
          <w:tab w:val="num" w:pos="1364"/>
        </w:tabs>
        <w:ind w:left="1364" w:hanging="360"/>
      </w:pPr>
      <w:rPr>
        <w:rFonts w:ascii="Wingdings" w:hAnsi="Wingdings" w:hint="default"/>
      </w:rPr>
    </w:lvl>
    <w:lvl w:ilvl="3" w:tplc="04220001">
      <w:start w:val="1"/>
      <w:numFmt w:val="bullet"/>
      <w:lvlRestart w:val="0"/>
      <w:lvlText w:val=""/>
      <w:lvlJc w:val="left"/>
      <w:pPr>
        <w:tabs>
          <w:tab w:val="num" w:pos="2084"/>
        </w:tabs>
        <w:ind w:left="2084" w:hanging="360"/>
      </w:pPr>
      <w:rPr>
        <w:rFonts w:ascii="Symbol" w:hAnsi="Symbol" w:hint="default"/>
      </w:rPr>
    </w:lvl>
    <w:lvl w:ilvl="4" w:tplc="04220003">
      <w:start w:val="1"/>
      <w:numFmt w:val="bullet"/>
      <w:lvlRestart w:val="0"/>
      <w:lvlText w:val="o"/>
      <w:lvlJc w:val="left"/>
      <w:pPr>
        <w:tabs>
          <w:tab w:val="num" w:pos="2804"/>
        </w:tabs>
        <w:ind w:left="2804" w:hanging="360"/>
      </w:pPr>
      <w:rPr>
        <w:rFonts w:ascii="Courier New" w:hAnsi="Courier New" w:cs="Courier New" w:hint="default"/>
      </w:rPr>
    </w:lvl>
    <w:lvl w:ilvl="5" w:tplc="04220005">
      <w:start w:val="1"/>
      <w:numFmt w:val="bullet"/>
      <w:lvlRestart w:val="0"/>
      <w:lvlText w:val=""/>
      <w:lvlJc w:val="left"/>
      <w:pPr>
        <w:tabs>
          <w:tab w:val="num" w:pos="3524"/>
        </w:tabs>
        <w:ind w:left="3524" w:hanging="360"/>
      </w:pPr>
      <w:rPr>
        <w:rFonts w:ascii="Wingdings" w:hAnsi="Wingdings" w:hint="default"/>
      </w:rPr>
    </w:lvl>
    <w:lvl w:ilvl="6" w:tplc="04220001">
      <w:start w:val="1"/>
      <w:numFmt w:val="bullet"/>
      <w:lvlRestart w:val="0"/>
      <w:lvlText w:val=""/>
      <w:lvlJc w:val="left"/>
      <w:pPr>
        <w:tabs>
          <w:tab w:val="num" w:pos="4244"/>
        </w:tabs>
        <w:ind w:left="4244" w:hanging="360"/>
      </w:pPr>
      <w:rPr>
        <w:rFonts w:ascii="Symbol" w:hAnsi="Symbol" w:hint="default"/>
      </w:rPr>
    </w:lvl>
    <w:lvl w:ilvl="7" w:tplc="04220003">
      <w:start w:val="1"/>
      <w:numFmt w:val="bullet"/>
      <w:lvlRestart w:val="0"/>
      <w:lvlText w:val="o"/>
      <w:lvlJc w:val="left"/>
      <w:pPr>
        <w:tabs>
          <w:tab w:val="num" w:pos="4964"/>
        </w:tabs>
        <w:ind w:left="4964" w:hanging="360"/>
      </w:pPr>
      <w:rPr>
        <w:rFonts w:ascii="Courier New" w:hAnsi="Courier New" w:cs="Courier New" w:hint="default"/>
      </w:rPr>
    </w:lvl>
    <w:lvl w:ilvl="8" w:tplc="04220005">
      <w:start w:val="1"/>
      <w:numFmt w:val="bullet"/>
      <w:lvlRestart w:val="0"/>
      <w:lvlText w:val=""/>
      <w:lvlJc w:val="left"/>
      <w:pPr>
        <w:tabs>
          <w:tab w:val="num" w:pos="5684"/>
        </w:tabs>
        <w:ind w:left="5684" w:hanging="360"/>
      </w:pPr>
      <w:rPr>
        <w:rFonts w:ascii="Wingdings" w:hAnsi="Wingdings" w:hint="default"/>
      </w:rPr>
    </w:lvl>
  </w:abstractNum>
  <w:abstractNum w:abstractNumId="3" w15:restartNumberingAfterBreak="0">
    <w:nsid w:val="08F13632"/>
    <w:multiLevelType w:val="hybridMultilevel"/>
    <w:tmpl w:val="D5EC49C6"/>
    <w:lvl w:ilvl="0" w:tplc="DFAE9B42">
      <w:start w:val="21"/>
      <w:numFmt w:val="decimal"/>
      <w:lvlText w:val="%1."/>
      <w:lvlJc w:val="left"/>
      <w:pPr>
        <w:ind w:left="689"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0A767583"/>
    <w:multiLevelType w:val="multilevel"/>
    <w:tmpl w:val="D44C17B0"/>
    <w:lvl w:ilvl="0">
      <w:start w:val="1"/>
      <w:numFmt w:val="decimal"/>
      <w:pStyle w:val="1"/>
      <w:lvlText w:val="%1."/>
      <w:lvlJc w:val="left"/>
      <w:pPr>
        <w:ind w:left="360" w:hanging="360"/>
      </w:pPr>
      <w:rPr>
        <w:rFonts w:hint="default"/>
        <w:b/>
        <w:sz w:val="32"/>
        <w:szCs w:val="32"/>
      </w:rPr>
    </w:lvl>
    <w:lvl w:ilvl="1">
      <w:start w:val="1"/>
      <w:numFmt w:val="decimal"/>
      <w:pStyle w:val="2"/>
      <w:lvlText w:val="%1.%2."/>
      <w:lvlJc w:val="left"/>
      <w:pPr>
        <w:tabs>
          <w:tab w:val="num" w:pos="851"/>
        </w:tabs>
        <w:ind w:left="851" w:hanging="851"/>
      </w:pPr>
      <w:rPr>
        <w:rFonts w:hint="default"/>
      </w:rPr>
    </w:lvl>
    <w:lvl w:ilvl="2">
      <w:start w:val="1"/>
      <w:numFmt w:val="decimal"/>
      <w:pStyle w:val="3"/>
      <w:lvlText w:val="%1.%2.%3."/>
      <w:lvlJc w:val="left"/>
      <w:pPr>
        <w:tabs>
          <w:tab w:val="num" w:pos="851"/>
        </w:tabs>
        <w:ind w:left="851" w:hanging="851"/>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15:restartNumberingAfterBreak="0">
    <w:nsid w:val="0C4B4F1C"/>
    <w:multiLevelType w:val="hybridMultilevel"/>
    <w:tmpl w:val="4C301AB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37A66A2"/>
    <w:multiLevelType w:val="hybridMultilevel"/>
    <w:tmpl w:val="AEC650D2"/>
    <w:lvl w:ilvl="0" w:tplc="5998AEF0">
      <w:start w:val="23"/>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15616FF0"/>
    <w:multiLevelType w:val="hybridMultilevel"/>
    <w:tmpl w:val="F1CEEB32"/>
    <w:lvl w:ilvl="0" w:tplc="6AE42F18">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16D34EF7"/>
    <w:multiLevelType w:val="multilevel"/>
    <w:tmpl w:val="FFFFFFFF"/>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D6D1E94"/>
    <w:multiLevelType w:val="multilevel"/>
    <w:tmpl w:val="9CCCB7E2"/>
    <w:lvl w:ilvl="0">
      <w:start w:val="10"/>
      <w:numFmt w:val="decimal"/>
      <w:lvlText w:val="%1."/>
      <w:lvlJc w:val="left"/>
      <w:pPr>
        <w:ind w:left="645" w:hanging="64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F8566BC"/>
    <w:multiLevelType w:val="hybridMultilevel"/>
    <w:tmpl w:val="D1926EB2"/>
    <w:lvl w:ilvl="0" w:tplc="3750854C">
      <w:start w:val="1"/>
      <w:numFmt w:val="decimal"/>
      <w:pStyle w:val="20"/>
      <w:lvlText w:val="2.%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1FC61B9D"/>
    <w:multiLevelType w:val="hybridMultilevel"/>
    <w:tmpl w:val="24A2BEF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15:restartNumberingAfterBreak="0">
    <w:nsid w:val="252E7ED4"/>
    <w:multiLevelType w:val="hybridMultilevel"/>
    <w:tmpl w:val="569406E4"/>
    <w:lvl w:ilvl="0" w:tplc="E474D6D6">
      <w:start w:val="29"/>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15:restartNumberingAfterBreak="0">
    <w:nsid w:val="2AC74F36"/>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CAF7E89"/>
    <w:multiLevelType w:val="hybridMultilevel"/>
    <w:tmpl w:val="679074B8"/>
    <w:lvl w:ilvl="0" w:tplc="A89E40B0">
      <w:numFmt w:val="bullet"/>
      <w:lvlText w:val="-"/>
      <w:lvlJc w:val="left"/>
      <w:pPr>
        <w:ind w:left="1920" w:hanging="360"/>
      </w:pPr>
      <w:rPr>
        <w:rFonts w:ascii="Times New Roman" w:eastAsia="Calibri"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5" w15:restartNumberingAfterBreak="0">
    <w:nsid w:val="2CB442CA"/>
    <w:multiLevelType w:val="hybridMultilevel"/>
    <w:tmpl w:val="1DDE2B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CD36073"/>
    <w:multiLevelType w:val="hybridMultilevel"/>
    <w:tmpl w:val="D9BC8CEA"/>
    <w:lvl w:ilvl="0" w:tplc="A89E40B0">
      <w:numFmt w:val="bullet"/>
      <w:lvlText w:val="-"/>
      <w:lvlJc w:val="left"/>
      <w:pPr>
        <w:ind w:left="1920" w:hanging="360"/>
      </w:pPr>
      <w:rPr>
        <w:rFonts w:ascii="Times New Roman" w:eastAsia="Calibri"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7" w15:restartNumberingAfterBreak="0">
    <w:nsid w:val="31122F58"/>
    <w:multiLevelType w:val="hybridMultilevel"/>
    <w:tmpl w:val="5E9CF196"/>
    <w:lvl w:ilvl="0" w:tplc="93BC28D2">
      <w:start w:val="1"/>
      <w:numFmt w:val="bullet"/>
      <w:lvlText w:val=""/>
      <w:lvlJc w:val="left"/>
      <w:pPr>
        <w:tabs>
          <w:tab w:val="num" w:pos="644"/>
        </w:tabs>
        <w:ind w:left="644" w:hanging="360"/>
      </w:pPr>
      <w:rPr>
        <w:rFonts w:ascii="Symbol" w:hAnsi="Symbol" w:hint="default"/>
      </w:rPr>
    </w:lvl>
    <w:lvl w:ilvl="1" w:tplc="04220003" w:tentative="1">
      <w:start w:val="1"/>
      <w:numFmt w:val="bullet"/>
      <w:lvlText w:val="o"/>
      <w:lvlJc w:val="left"/>
      <w:pPr>
        <w:tabs>
          <w:tab w:val="num" w:pos="644"/>
        </w:tabs>
        <w:ind w:left="644" w:hanging="360"/>
      </w:pPr>
      <w:rPr>
        <w:rFonts w:ascii="Courier New" w:hAnsi="Courier New" w:cs="Courier New" w:hint="default"/>
      </w:rPr>
    </w:lvl>
    <w:lvl w:ilvl="2" w:tplc="04220005" w:tentative="1">
      <w:start w:val="1"/>
      <w:numFmt w:val="bullet"/>
      <w:lvlText w:val=""/>
      <w:lvlJc w:val="left"/>
      <w:pPr>
        <w:tabs>
          <w:tab w:val="num" w:pos="1364"/>
        </w:tabs>
        <w:ind w:left="1364" w:hanging="360"/>
      </w:pPr>
      <w:rPr>
        <w:rFonts w:ascii="Wingdings" w:hAnsi="Wingdings" w:hint="default"/>
      </w:rPr>
    </w:lvl>
    <w:lvl w:ilvl="3" w:tplc="04220001" w:tentative="1">
      <w:start w:val="1"/>
      <w:numFmt w:val="bullet"/>
      <w:lvlText w:val=""/>
      <w:lvlJc w:val="left"/>
      <w:pPr>
        <w:tabs>
          <w:tab w:val="num" w:pos="2084"/>
        </w:tabs>
        <w:ind w:left="2084" w:hanging="360"/>
      </w:pPr>
      <w:rPr>
        <w:rFonts w:ascii="Symbol" w:hAnsi="Symbol" w:hint="default"/>
      </w:rPr>
    </w:lvl>
    <w:lvl w:ilvl="4" w:tplc="04220003" w:tentative="1">
      <w:start w:val="1"/>
      <w:numFmt w:val="bullet"/>
      <w:lvlText w:val="o"/>
      <w:lvlJc w:val="left"/>
      <w:pPr>
        <w:tabs>
          <w:tab w:val="num" w:pos="2804"/>
        </w:tabs>
        <w:ind w:left="2804" w:hanging="360"/>
      </w:pPr>
      <w:rPr>
        <w:rFonts w:ascii="Courier New" w:hAnsi="Courier New" w:cs="Courier New" w:hint="default"/>
      </w:rPr>
    </w:lvl>
    <w:lvl w:ilvl="5" w:tplc="04220005" w:tentative="1">
      <w:start w:val="1"/>
      <w:numFmt w:val="bullet"/>
      <w:lvlText w:val=""/>
      <w:lvlJc w:val="left"/>
      <w:pPr>
        <w:tabs>
          <w:tab w:val="num" w:pos="3524"/>
        </w:tabs>
        <w:ind w:left="3524" w:hanging="360"/>
      </w:pPr>
      <w:rPr>
        <w:rFonts w:ascii="Wingdings" w:hAnsi="Wingdings" w:hint="default"/>
      </w:rPr>
    </w:lvl>
    <w:lvl w:ilvl="6" w:tplc="04220001" w:tentative="1">
      <w:start w:val="1"/>
      <w:numFmt w:val="bullet"/>
      <w:lvlText w:val=""/>
      <w:lvlJc w:val="left"/>
      <w:pPr>
        <w:tabs>
          <w:tab w:val="num" w:pos="4244"/>
        </w:tabs>
        <w:ind w:left="4244" w:hanging="360"/>
      </w:pPr>
      <w:rPr>
        <w:rFonts w:ascii="Symbol" w:hAnsi="Symbol" w:hint="default"/>
      </w:rPr>
    </w:lvl>
    <w:lvl w:ilvl="7" w:tplc="04220003" w:tentative="1">
      <w:start w:val="1"/>
      <w:numFmt w:val="bullet"/>
      <w:lvlText w:val="o"/>
      <w:lvlJc w:val="left"/>
      <w:pPr>
        <w:tabs>
          <w:tab w:val="num" w:pos="4964"/>
        </w:tabs>
        <w:ind w:left="4964" w:hanging="360"/>
      </w:pPr>
      <w:rPr>
        <w:rFonts w:ascii="Courier New" w:hAnsi="Courier New" w:cs="Courier New" w:hint="default"/>
      </w:rPr>
    </w:lvl>
    <w:lvl w:ilvl="8" w:tplc="04220005" w:tentative="1">
      <w:start w:val="1"/>
      <w:numFmt w:val="bullet"/>
      <w:lvlText w:val=""/>
      <w:lvlJc w:val="left"/>
      <w:pPr>
        <w:tabs>
          <w:tab w:val="num" w:pos="5684"/>
        </w:tabs>
        <w:ind w:left="5684" w:hanging="360"/>
      </w:pPr>
      <w:rPr>
        <w:rFonts w:ascii="Wingdings" w:hAnsi="Wingdings" w:hint="default"/>
      </w:rPr>
    </w:lvl>
  </w:abstractNum>
  <w:abstractNum w:abstractNumId="18" w15:restartNumberingAfterBreak="0">
    <w:nsid w:val="31AB1DCB"/>
    <w:multiLevelType w:val="hybridMultilevel"/>
    <w:tmpl w:val="F3DE1D86"/>
    <w:lvl w:ilvl="0" w:tplc="F2125BF6">
      <w:start w:val="1"/>
      <w:numFmt w:val="bullet"/>
      <w:pStyle w:val="21"/>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340972B2"/>
    <w:multiLevelType w:val="hybridMultilevel"/>
    <w:tmpl w:val="D7FC851E"/>
    <w:lvl w:ilvl="0" w:tplc="376C8E2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356C28A2"/>
    <w:multiLevelType w:val="hybridMultilevel"/>
    <w:tmpl w:val="EAEE74DE"/>
    <w:lvl w:ilvl="0" w:tplc="C24A24EE">
      <w:start w:val="1"/>
      <w:numFmt w:val="decimal"/>
      <w:lvlText w:val="%1."/>
      <w:lvlJc w:val="left"/>
      <w:pPr>
        <w:tabs>
          <w:tab w:val="num" w:pos="720"/>
        </w:tabs>
        <w:ind w:left="720" w:hanging="360"/>
      </w:pPr>
      <w:rPr>
        <w:rFonts w:ascii="Times New Roman" w:hAnsi="Times New Roman" w:cs="Times New Roman" w:hint="default"/>
        <w:b w:val="0"/>
        <w:i w:val="0"/>
        <w:sz w:val="28"/>
        <w:szCs w:val="24"/>
      </w:rPr>
    </w:lvl>
    <w:lvl w:ilvl="1" w:tplc="2C4A829C">
      <w:numFmt w:val="none"/>
      <w:lvlText w:val=""/>
      <w:lvlJc w:val="left"/>
      <w:pPr>
        <w:tabs>
          <w:tab w:val="num" w:pos="360"/>
        </w:tabs>
      </w:pPr>
    </w:lvl>
    <w:lvl w:ilvl="2" w:tplc="39BEA244">
      <w:numFmt w:val="none"/>
      <w:lvlText w:val=""/>
      <w:lvlJc w:val="left"/>
      <w:pPr>
        <w:tabs>
          <w:tab w:val="num" w:pos="360"/>
        </w:tabs>
      </w:pPr>
    </w:lvl>
    <w:lvl w:ilvl="3" w:tplc="834EBAD0">
      <w:numFmt w:val="none"/>
      <w:lvlText w:val=""/>
      <w:lvlJc w:val="left"/>
      <w:pPr>
        <w:tabs>
          <w:tab w:val="num" w:pos="360"/>
        </w:tabs>
      </w:pPr>
    </w:lvl>
    <w:lvl w:ilvl="4" w:tplc="61C06FDE">
      <w:numFmt w:val="none"/>
      <w:lvlText w:val=""/>
      <w:lvlJc w:val="left"/>
      <w:pPr>
        <w:tabs>
          <w:tab w:val="num" w:pos="360"/>
        </w:tabs>
      </w:pPr>
    </w:lvl>
    <w:lvl w:ilvl="5" w:tplc="1A7C4AC6">
      <w:numFmt w:val="none"/>
      <w:lvlText w:val=""/>
      <w:lvlJc w:val="left"/>
      <w:pPr>
        <w:tabs>
          <w:tab w:val="num" w:pos="360"/>
        </w:tabs>
      </w:pPr>
    </w:lvl>
    <w:lvl w:ilvl="6" w:tplc="0D525214">
      <w:numFmt w:val="none"/>
      <w:lvlText w:val=""/>
      <w:lvlJc w:val="left"/>
      <w:pPr>
        <w:tabs>
          <w:tab w:val="num" w:pos="360"/>
        </w:tabs>
      </w:pPr>
    </w:lvl>
    <w:lvl w:ilvl="7" w:tplc="2E1AE116">
      <w:numFmt w:val="none"/>
      <w:lvlText w:val=""/>
      <w:lvlJc w:val="left"/>
      <w:pPr>
        <w:tabs>
          <w:tab w:val="num" w:pos="360"/>
        </w:tabs>
      </w:pPr>
    </w:lvl>
    <w:lvl w:ilvl="8" w:tplc="9DC65C6E">
      <w:numFmt w:val="none"/>
      <w:lvlText w:val=""/>
      <w:lvlJc w:val="left"/>
      <w:pPr>
        <w:tabs>
          <w:tab w:val="num" w:pos="360"/>
        </w:tabs>
      </w:pPr>
    </w:lvl>
  </w:abstractNum>
  <w:abstractNum w:abstractNumId="21" w15:restartNumberingAfterBreak="0">
    <w:nsid w:val="38943AA9"/>
    <w:multiLevelType w:val="multilevel"/>
    <w:tmpl w:val="7B3C197A"/>
    <w:styleLink w:val="22"/>
    <w:lvl w:ilvl="0">
      <w:start w:val="1"/>
      <w:numFmt w:val="decimal"/>
      <w:lvlText w:val="%1."/>
      <w:lvlJc w:val="left"/>
      <w:pPr>
        <w:tabs>
          <w:tab w:val="num" w:pos="851"/>
        </w:tabs>
        <w:ind w:left="851" w:hanging="851"/>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A7718A9"/>
    <w:multiLevelType w:val="hybridMultilevel"/>
    <w:tmpl w:val="470CF658"/>
    <w:lvl w:ilvl="0" w:tplc="A89E40B0">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3" w15:restartNumberingAfterBreak="0">
    <w:nsid w:val="40D90C44"/>
    <w:multiLevelType w:val="hybridMultilevel"/>
    <w:tmpl w:val="85163416"/>
    <w:lvl w:ilvl="0" w:tplc="FC6A0EC8">
      <w:start w:val="20"/>
      <w:numFmt w:val="decimal"/>
      <w:lvlText w:val="%1."/>
      <w:lvlJc w:val="left"/>
      <w:pPr>
        <w:ind w:left="765" w:hanging="4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453A0CB8"/>
    <w:multiLevelType w:val="multilevel"/>
    <w:tmpl w:val="4F1C69F2"/>
    <w:lvl w:ilvl="0">
      <w:start w:val="12"/>
      <w:numFmt w:val="decimal"/>
      <w:lvlText w:val="%1."/>
      <w:lvlJc w:val="left"/>
      <w:pPr>
        <w:ind w:left="765" w:hanging="405"/>
      </w:pPr>
      <w:rPr>
        <w:rFonts w:hint="default"/>
      </w:rPr>
    </w:lvl>
    <w:lvl w:ilvl="1">
      <w:start w:val="1"/>
      <w:numFmt w:val="decimal"/>
      <w:isLgl/>
      <w:lvlText w:val="%1.%2"/>
      <w:lvlJc w:val="left"/>
      <w:pPr>
        <w:ind w:left="1080" w:hanging="72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800" w:hanging="1440"/>
      </w:pPr>
      <w:rPr>
        <w:rFonts w:hint="default"/>
        <w:color w:val="000000" w:themeColor="text1"/>
      </w:rPr>
    </w:lvl>
    <w:lvl w:ilvl="5">
      <w:start w:val="1"/>
      <w:numFmt w:val="decimal"/>
      <w:isLgl/>
      <w:lvlText w:val="%1.%2.%3.%4.%5.%6"/>
      <w:lvlJc w:val="left"/>
      <w:pPr>
        <w:ind w:left="1800" w:hanging="1440"/>
      </w:pPr>
      <w:rPr>
        <w:rFonts w:hint="default"/>
        <w:color w:val="000000" w:themeColor="text1"/>
      </w:rPr>
    </w:lvl>
    <w:lvl w:ilvl="6">
      <w:start w:val="1"/>
      <w:numFmt w:val="decimal"/>
      <w:isLgl/>
      <w:lvlText w:val="%1.%2.%3.%4.%5.%6.%7"/>
      <w:lvlJc w:val="left"/>
      <w:pPr>
        <w:ind w:left="2160" w:hanging="1800"/>
      </w:pPr>
      <w:rPr>
        <w:rFonts w:hint="default"/>
        <w:color w:val="000000" w:themeColor="text1"/>
      </w:rPr>
    </w:lvl>
    <w:lvl w:ilvl="7">
      <w:start w:val="1"/>
      <w:numFmt w:val="decimal"/>
      <w:isLgl/>
      <w:lvlText w:val="%1.%2.%3.%4.%5.%6.%7.%8"/>
      <w:lvlJc w:val="left"/>
      <w:pPr>
        <w:ind w:left="2520" w:hanging="2160"/>
      </w:pPr>
      <w:rPr>
        <w:rFonts w:hint="default"/>
        <w:color w:val="000000" w:themeColor="text1"/>
      </w:rPr>
    </w:lvl>
    <w:lvl w:ilvl="8">
      <w:start w:val="1"/>
      <w:numFmt w:val="decimal"/>
      <w:isLgl/>
      <w:lvlText w:val="%1.%2.%3.%4.%5.%6.%7.%8.%9"/>
      <w:lvlJc w:val="left"/>
      <w:pPr>
        <w:ind w:left="2520" w:hanging="2160"/>
      </w:pPr>
      <w:rPr>
        <w:rFonts w:hint="default"/>
        <w:color w:val="000000" w:themeColor="text1"/>
      </w:rPr>
    </w:lvl>
  </w:abstractNum>
  <w:abstractNum w:abstractNumId="25" w15:restartNumberingAfterBreak="0">
    <w:nsid w:val="46D80E69"/>
    <w:multiLevelType w:val="hybridMultilevel"/>
    <w:tmpl w:val="154675A0"/>
    <w:lvl w:ilvl="0" w:tplc="A89E40B0">
      <w:numFmt w:val="bullet"/>
      <w:lvlText w:val="-"/>
      <w:lvlJc w:val="left"/>
      <w:pPr>
        <w:ind w:left="1920" w:hanging="360"/>
      </w:pPr>
      <w:rPr>
        <w:rFonts w:ascii="Times New Roman" w:eastAsia="Calibri"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6" w15:restartNumberingAfterBreak="0">
    <w:nsid w:val="49FB7621"/>
    <w:multiLevelType w:val="hybridMultilevel"/>
    <w:tmpl w:val="8238125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4E1D656E"/>
    <w:multiLevelType w:val="hybridMultilevel"/>
    <w:tmpl w:val="29C25D74"/>
    <w:lvl w:ilvl="0" w:tplc="A89E40B0">
      <w:numFmt w:val="bullet"/>
      <w:lvlText w:val="-"/>
      <w:lvlJc w:val="left"/>
      <w:pPr>
        <w:ind w:left="1920" w:hanging="360"/>
      </w:pPr>
      <w:rPr>
        <w:rFonts w:ascii="Times New Roman" w:eastAsia="Calibri"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8" w15:restartNumberingAfterBreak="0">
    <w:nsid w:val="4EF4284F"/>
    <w:multiLevelType w:val="multilevel"/>
    <w:tmpl w:val="04B27238"/>
    <w:lvl w:ilvl="0">
      <w:start w:val="10"/>
      <w:numFmt w:val="decimal"/>
      <w:lvlText w:val="%1."/>
      <w:lvlJc w:val="left"/>
      <w:pPr>
        <w:ind w:left="765" w:hanging="4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24F77C2"/>
    <w:multiLevelType w:val="hybridMultilevel"/>
    <w:tmpl w:val="61961D46"/>
    <w:lvl w:ilvl="0" w:tplc="0F38595C">
      <w:start w:val="1"/>
      <w:numFmt w:val="decimal"/>
      <w:pStyle w:val="40"/>
      <w:lvlText w:val="4.%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0" w15:restartNumberingAfterBreak="0">
    <w:nsid w:val="52F4277B"/>
    <w:multiLevelType w:val="hybridMultilevel"/>
    <w:tmpl w:val="4B02D9DE"/>
    <w:lvl w:ilvl="0" w:tplc="16900998">
      <w:start w:val="27"/>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1" w15:restartNumberingAfterBreak="0">
    <w:nsid w:val="5393060E"/>
    <w:multiLevelType w:val="hybridMultilevel"/>
    <w:tmpl w:val="B8205746"/>
    <w:lvl w:ilvl="0" w:tplc="90323EFC">
      <w:start w:val="19"/>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2" w15:restartNumberingAfterBreak="0">
    <w:nsid w:val="53AE1259"/>
    <w:multiLevelType w:val="hybridMultilevel"/>
    <w:tmpl w:val="D2ACB658"/>
    <w:lvl w:ilvl="0" w:tplc="08CE49FC">
      <w:start w:val="16"/>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3" w15:restartNumberingAfterBreak="0">
    <w:nsid w:val="55266630"/>
    <w:multiLevelType w:val="hybridMultilevel"/>
    <w:tmpl w:val="01C2B314"/>
    <w:lvl w:ilvl="0" w:tplc="B934855E">
      <w:start w:val="1"/>
      <w:numFmt w:val="bullet"/>
      <w:pStyle w:val="a0"/>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55ED34A9"/>
    <w:multiLevelType w:val="hybridMultilevel"/>
    <w:tmpl w:val="0D8C2DA8"/>
    <w:lvl w:ilvl="0" w:tplc="12BCFA6E">
      <w:start w:val="28"/>
      <w:numFmt w:val="decimal"/>
      <w:lvlText w:val="%1."/>
      <w:lvlJc w:val="left"/>
      <w:pPr>
        <w:ind w:left="972" w:hanging="4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5864439F"/>
    <w:multiLevelType w:val="hybridMultilevel"/>
    <w:tmpl w:val="EEB2CBAE"/>
    <w:lvl w:ilvl="0" w:tplc="60806B9E">
      <w:start w:val="22"/>
      <w:numFmt w:val="decimal"/>
      <w:lvlText w:val="%1."/>
      <w:lvlJc w:val="left"/>
      <w:pPr>
        <w:ind w:left="765" w:hanging="4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59D80DCA"/>
    <w:multiLevelType w:val="hybridMultilevel"/>
    <w:tmpl w:val="6DC8251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15:restartNumberingAfterBreak="0">
    <w:nsid w:val="5C8110E6"/>
    <w:multiLevelType w:val="hybridMultilevel"/>
    <w:tmpl w:val="4C1888D4"/>
    <w:lvl w:ilvl="0" w:tplc="A89E40B0">
      <w:numFmt w:val="bullet"/>
      <w:lvlText w:val="-"/>
      <w:lvlJc w:val="left"/>
      <w:pPr>
        <w:ind w:left="1920" w:hanging="360"/>
      </w:pPr>
      <w:rPr>
        <w:rFonts w:ascii="Times New Roman" w:eastAsia="Calibri"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8" w15:restartNumberingAfterBreak="0">
    <w:nsid w:val="5DE851AB"/>
    <w:multiLevelType w:val="hybridMultilevel"/>
    <w:tmpl w:val="DF405D9E"/>
    <w:lvl w:ilvl="0" w:tplc="DE5E7BE0">
      <w:start w:val="1"/>
      <w:numFmt w:val="decimal"/>
      <w:pStyle w:val="30"/>
      <w:lvlText w:val="3.%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9" w15:restartNumberingAfterBreak="0">
    <w:nsid w:val="610F4BBC"/>
    <w:multiLevelType w:val="hybridMultilevel"/>
    <w:tmpl w:val="3F481A26"/>
    <w:lvl w:ilvl="0" w:tplc="FFFFFFFF">
      <w:start w:val="1"/>
      <w:numFmt w:val="bullet"/>
      <w:lvlText w:val=""/>
      <w:lvlJc w:val="left"/>
      <w:pPr>
        <w:tabs>
          <w:tab w:val="num" w:pos="1335"/>
        </w:tabs>
        <w:ind w:left="1335" w:hanging="360"/>
      </w:pPr>
      <w:rPr>
        <w:rFonts w:ascii="Symbol" w:hAnsi="Symbol" w:hint="default"/>
      </w:rPr>
    </w:lvl>
    <w:lvl w:ilvl="1" w:tplc="FFFFFFFF">
      <w:start w:val="1"/>
      <w:numFmt w:val="bullet"/>
      <w:lvlText w:val="o"/>
      <w:lvlJc w:val="left"/>
      <w:pPr>
        <w:tabs>
          <w:tab w:val="num" w:pos="2055"/>
        </w:tabs>
        <w:ind w:left="2055" w:hanging="360"/>
      </w:pPr>
      <w:rPr>
        <w:rFonts w:ascii="Courier New" w:hAnsi="Courier New" w:cs="Verdana" w:hint="default"/>
      </w:rPr>
    </w:lvl>
    <w:lvl w:ilvl="2" w:tplc="FFFFFFFF" w:tentative="1">
      <w:start w:val="1"/>
      <w:numFmt w:val="bullet"/>
      <w:lvlText w:val=""/>
      <w:lvlJc w:val="left"/>
      <w:pPr>
        <w:tabs>
          <w:tab w:val="num" w:pos="2775"/>
        </w:tabs>
        <w:ind w:left="2775" w:hanging="360"/>
      </w:pPr>
      <w:rPr>
        <w:rFonts w:ascii="Wingdings" w:hAnsi="Wingdings" w:hint="default"/>
      </w:rPr>
    </w:lvl>
    <w:lvl w:ilvl="3" w:tplc="FFFFFFFF" w:tentative="1">
      <w:start w:val="1"/>
      <w:numFmt w:val="bullet"/>
      <w:lvlText w:val=""/>
      <w:lvlJc w:val="left"/>
      <w:pPr>
        <w:tabs>
          <w:tab w:val="num" w:pos="3495"/>
        </w:tabs>
        <w:ind w:left="3495" w:hanging="360"/>
      </w:pPr>
      <w:rPr>
        <w:rFonts w:ascii="Symbol" w:hAnsi="Symbol" w:hint="default"/>
      </w:rPr>
    </w:lvl>
    <w:lvl w:ilvl="4" w:tplc="FFFFFFFF" w:tentative="1">
      <w:start w:val="1"/>
      <w:numFmt w:val="bullet"/>
      <w:lvlText w:val="o"/>
      <w:lvlJc w:val="left"/>
      <w:pPr>
        <w:tabs>
          <w:tab w:val="num" w:pos="4215"/>
        </w:tabs>
        <w:ind w:left="4215" w:hanging="360"/>
      </w:pPr>
      <w:rPr>
        <w:rFonts w:ascii="Courier New" w:hAnsi="Courier New" w:cs="Verdana" w:hint="default"/>
      </w:rPr>
    </w:lvl>
    <w:lvl w:ilvl="5" w:tplc="FFFFFFFF" w:tentative="1">
      <w:start w:val="1"/>
      <w:numFmt w:val="bullet"/>
      <w:lvlText w:val=""/>
      <w:lvlJc w:val="left"/>
      <w:pPr>
        <w:tabs>
          <w:tab w:val="num" w:pos="4935"/>
        </w:tabs>
        <w:ind w:left="4935" w:hanging="360"/>
      </w:pPr>
      <w:rPr>
        <w:rFonts w:ascii="Wingdings" w:hAnsi="Wingdings" w:hint="default"/>
      </w:rPr>
    </w:lvl>
    <w:lvl w:ilvl="6" w:tplc="FFFFFFFF" w:tentative="1">
      <w:start w:val="1"/>
      <w:numFmt w:val="bullet"/>
      <w:lvlText w:val=""/>
      <w:lvlJc w:val="left"/>
      <w:pPr>
        <w:tabs>
          <w:tab w:val="num" w:pos="5655"/>
        </w:tabs>
        <w:ind w:left="5655" w:hanging="360"/>
      </w:pPr>
      <w:rPr>
        <w:rFonts w:ascii="Symbol" w:hAnsi="Symbol" w:hint="default"/>
      </w:rPr>
    </w:lvl>
    <w:lvl w:ilvl="7" w:tplc="FFFFFFFF" w:tentative="1">
      <w:start w:val="1"/>
      <w:numFmt w:val="bullet"/>
      <w:lvlText w:val="o"/>
      <w:lvlJc w:val="left"/>
      <w:pPr>
        <w:tabs>
          <w:tab w:val="num" w:pos="6375"/>
        </w:tabs>
        <w:ind w:left="6375" w:hanging="360"/>
      </w:pPr>
      <w:rPr>
        <w:rFonts w:ascii="Courier New" w:hAnsi="Courier New" w:cs="Verdana" w:hint="default"/>
      </w:rPr>
    </w:lvl>
    <w:lvl w:ilvl="8" w:tplc="FFFFFFFF" w:tentative="1">
      <w:start w:val="1"/>
      <w:numFmt w:val="bullet"/>
      <w:lvlText w:val=""/>
      <w:lvlJc w:val="left"/>
      <w:pPr>
        <w:tabs>
          <w:tab w:val="num" w:pos="7095"/>
        </w:tabs>
        <w:ind w:left="7095" w:hanging="360"/>
      </w:pPr>
      <w:rPr>
        <w:rFonts w:ascii="Wingdings" w:hAnsi="Wingdings" w:hint="default"/>
      </w:rPr>
    </w:lvl>
  </w:abstractNum>
  <w:abstractNum w:abstractNumId="40" w15:restartNumberingAfterBreak="0">
    <w:nsid w:val="62E94022"/>
    <w:multiLevelType w:val="hybridMultilevel"/>
    <w:tmpl w:val="2B58542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63114A16"/>
    <w:multiLevelType w:val="hybridMultilevel"/>
    <w:tmpl w:val="E0F00934"/>
    <w:lvl w:ilvl="0" w:tplc="FE885D76">
      <w:start w:val="11"/>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2" w15:restartNumberingAfterBreak="0">
    <w:nsid w:val="64AB3557"/>
    <w:multiLevelType w:val="hybridMultilevel"/>
    <w:tmpl w:val="BF7EE966"/>
    <w:lvl w:ilvl="0" w:tplc="82E4E3F4">
      <w:start w:val="5"/>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3" w15:restartNumberingAfterBreak="0">
    <w:nsid w:val="6B016291"/>
    <w:multiLevelType w:val="hybridMultilevel"/>
    <w:tmpl w:val="7B500BBC"/>
    <w:lvl w:ilvl="0" w:tplc="A89E40B0">
      <w:numFmt w:val="bullet"/>
      <w:lvlText w:val="-"/>
      <w:lvlJc w:val="left"/>
      <w:pPr>
        <w:ind w:left="1920" w:hanging="360"/>
      </w:pPr>
      <w:rPr>
        <w:rFonts w:ascii="Times New Roman" w:eastAsia="Calibri"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4" w15:restartNumberingAfterBreak="0">
    <w:nsid w:val="6D3C75EA"/>
    <w:multiLevelType w:val="hybridMultilevel"/>
    <w:tmpl w:val="B31A6834"/>
    <w:lvl w:ilvl="0" w:tplc="46F8E8E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5" w15:restartNumberingAfterBreak="0">
    <w:nsid w:val="70331B48"/>
    <w:multiLevelType w:val="hybridMultilevel"/>
    <w:tmpl w:val="3DE00540"/>
    <w:lvl w:ilvl="0" w:tplc="5CF69CF0">
      <w:start w:val="10"/>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2E2F1F"/>
    <w:multiLevelType w:val="hybridMultilevel"/>
    <w:tmpl w:val="F72AC81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7" w15:restartNumberingAfterBreak="0">
    <w:nsid w:val="74C87801"/>
    <w:multiLevelType w:val="hybridMultilevel"/>
    <w:tmpl w:val="2B3611AC"/>
    <w:lvl w:ilvl="0" w:tplc="BF38402C">
      <w:start w:val="17"/>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8" w15:restartNumberingAfterBreak="0">
    <w:nsid w:val="7609123C"/>
    <w:multiLevelType w:val="hybridMultilevel"/>
    <w:tmpl w:val="ED185BDE"/>
    <w:lvl w:ilvl="0" w:tplc="71C29E86">
      <w:start w:val="24"/>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9" w15:restartNumberingAfterBreak="0">
    <w:nsid w:val="77F842FD"/>
    <w:multiLevelType w:val="multilevel"/>
    <w:tmpl w:val="3A846B02"/>
    <w:styleLink w:val="10"/>
    <w:lvl w:ilvl="0">
      <w:start w:val="1"/>
      <w:numFmt w:val="decimal"/>
      <w:lvlText w:val="%1."/>
      <w:lvlJc w:val="left"/>
      <w:pPr>
        <w:tabs>
          <w:tab w:val="num" w:pos="851"/>
        </w:tabs>
        <w:ind w:left="851" w:hanging="851"/>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7B0709EF"/>
    <w:multiLevelType w:val="hybridMultilevel"/>
    <w:tmpl w:val="F29A846A"/>
    <w:lvl w:ilvl="0" w:tplc="516E7D94">
      <w:start w:val="18"/>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1" w15:restartNumberingAfterBreak="0">
    <w:nsid w:val="7D36615B"/>
    <w:multiLevelType w:val="hybridMultilevel"/>
    <w:tmpl w:val="2DC4FF00"/>
    <w:lvl w:ilvl="0" w:tplc="AA62F95E">
      <w:start w:val="15"/>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9"/>
  </w:num>
  <w:num w:numId="2">
    <w:abstractNumId w:val="21"/>
  </w:num>
  <w:num w:numId="3">
    <w:abstractNumId w:val="4"/>
  </w:num>
  <w:num w:numId="4">
    <w:abstractNumId w:val="33"/>
  </w:num>
  <w:num w:numId="5">
    <w:abstractNumId w:val="18"/>
  </w:num>
  <w:num w:numId="6">
    <w:abstractNumId w:val="0"/>
  </w:num>
  <w:num w:numId="7">
    <w:abstractNumId w:val="10"/>
  </w:num>
  <w:num w:numId="8">
    <w:abstractNumId w:val="38"/>
  </w:num>
  <w:num w:numId="9">
    <w:abstractNumId w:val="29"/>
  </w:num>
  <w:num w:numId="10">
    <w:abstractNumId w:val="40"/>
  </w:num>
  <w:num w:numId="11">
    <w:abstractNumId w:val="36"/>
  </w:num>
  <w:num w:numId="12">
    <w:abstractNumId w:val="5"/>
  </w:num>
  <w:num w:numId="13">
    <w:abstractNumId w:val="15"/>
  </w:num>
  <w:num w:numId="14">
    <w:abstractNumId w:val="39"/>
  </w:num>
  <w:num w:numId="15">
    <w:abstractNumId w:val="26"/>
  </w:num>
  <w:num w:numId="16">
    <w:abstractNumId w:val="13"/>
  </w:num>
  <w:num w:numId="17">
    <w:abstractNumId w:val="8"/>
  </w:num>
  <w:num w:numId="18">
    <w:abstractNumId w:val="42"/>
  </w:num>
  <w:num w:numId="19">
    <w:abstractNumId w:val="28"/>
  </w:num>
  <w:num w:numId="20">
    <w:abstractNumId w:val="45"/>
  </w:num>
  <w:num w:numId="21">
    <w:abstractNumId w:val="9"/>
  </w:num>
  <w:num w:numId="22">
    <w:abstractNumId w:val="41"/>
  </w:num>
  <w:num w:numId="23">
    <w:abstractNumId w:val="24"/>
  </w:num>
  <w:num w:numId="24">
    <w:abstractNumId w:val="51"/>
  </w:num>
  <w:num w:numId="25">
    <w:abstractNumId w:val="32"/>
  </w:num>
  <w:num w:numId="26">
    <w:abstractNumId w:val="47"/>
  </w:num>
  <w:num w:numId="27">
    <w:abstractNumId w:val="50"/>
  </w:num>
  <w:num w:numId="28">
    <w:abstractNumId w:val="31"/>
  </w:num>
  <w:num w:numId="29">
    <w:abstractNumId w:val="23"/>
  </w:num>
  <w:num w:numId="30">
    <w:abstractNumId w:val="3"/>
  </w:num>
  <w:num w:numId="31">
    <w:abstractNumId w:val="35"/>
  </w:num>
  <w:num w:numId="32">
    <w:abstractNumId w:val="6"/>
  </w:num>
  <w:num w:numId="33">
    <w:abstractNumId w:val="48"/>
  </w:num>
  <w:num w:numId="34">
    <w:abstractNumId w:val="30"/>
  </w:num>
  <w:num w:numId="35">
    <w:abstractNumId w:val="19"/>
  </w:num>
  <w:num w:numId="36">
    <w:abstractNumId w:val="17"/>
  </w:num>
  <w:num w:numId="37">
    <w:abstractNumId w:val="7"/>
  </w:num>
  <w:num w:numId="38">
    <w:abstractNumId w:val="2"/>
  </w:num>
  <w:num w:numId="39">
    <w:abstractNumId w:val="22"/>
  </w:num>
  <w:num w:numId="40">
    <w:abstractNumId w:val="46"/>
  </w:num>
  <w:num w:numId="41">
    <w:abstractNumId w:val="1"/>
  </w:num>
  <w:num w:numId="42">
    <w:abstractNumId w:val="16"/>
  </w:num>
  <w:num w:numId="43">
    <w:abstractNumId w:val="14"/>
  </w:num>
  <w:num w:numId="44">
    <w:abstractNumId w:val="37"/>
  </w:num>
  <w:num w:numId="45">
    <w:abstractNumId w:val="43"/>
  </w:num>
  <w:num w:numId="46">
    <w:abstractNumId w:val="27"/>
  </w:num>
  <w:num w:numId="47">
    <w:abstractNumId w:val="25"/>
  </w:num>
  <w:num w:numId="4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num>
  <w:num w:numId="50">
    <w:abstractNumId w:val="12"/>
  </w:num>
  <w:num w:numId="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0"/>
  <w:defaultTabStop w:val="709"/>
  <w:hyphenationZone w:val="425"/>
  <w:defaultTableStyle w:val="af3"/>
  <w:drawingGridHorizontalSpacing w:val="13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7A7"/>
    <w:rsid w:val="00001017"/>
    <w:rsid w:val="00001496"/>
    <w:rsid w:val="00002BD7"/>
    <w:rsid w:val="00003DF5"/>
    <w:rsid w:val="0000461A"/>
    <w:rsid w:val="00004DBA"/>
    <w:rsid w:val="000056BE"/>
    <w:rsid w:val="0000685C"/>
    <w:rsid w:val="00010166"/>
    <w:rsid w:val="00011D85"/>
    <w:rsid w:val="000129FF"/>
    <w:rsid w:val="00012EA9"/>
    <w:rsid w:val="00012F90"/>
    <w:rsid w:val="00013D86"/>
    <w:rsid w:val="00013EF3"/>
    <w:rsid w:val="00013F3A"/>
    <w:rsid w:val="0001407B"/>
    <w:rsid w:val="00017A93"/>
    <w:rsid w:val="00017B05"/>
    <w:rsid w:val="00017E1F"/>
    <w:rsid w:val="00020305"/>
    <w:rsid w:val="0002057C"/>
    <w:rsid w:val="00022B27"/>
    <w:rsid w:val="00023182"/>
    <w:rsid w:val="000231DD"/>
    <w:rsid w:val="00024E5F"/>
    <w:rsid w:val="000279D4"/>
    <w:rsid w:val="0003094E"/>
    <w:rsid w:val="000319F9"/>
    <w:rsid w:val="00032DEA"/>
    <w:rsid w:val="000342E1"/>
    <w:rsid w:val="00035519"/>
    <w:rsid w:val="00035795"/>
    <w:rsid w:val="00035E94"/>
    <w:rsid w:val="00037D90"/>
    <w:rsid w:val="000403E4"/>
    <w:rsid w:val="00040755"/>
    <w:rsid w:val="00041571"/>
    <w:rsid w:val="00042C85"/>
    <w:rsid w:val="00043F0A"/>
    <w:rsid w:val="0004415F"/>
    <w:rsid w:val="0004568A"/>
    <w:rsid w:val="0004655E"/>
    <w:rsid w:val="000469A9"/>
    <w:rsid w:val="00050CCA"/>
    <w:rsid w:val="00051043"/>
    <w:rsid w:val="00051CD4"/>
    <w:rsid w:val="0005284D"/>
    <w:rsid w:val="000529E6"/>
    <w:rsid w:val="00054FBD"/>
    <w:rsid w:val="00055577"/>
    <w:rsid w:val="0005586B"/>
    <w:rsid w:val="00055C53"/>
    <w:rsid w:val="00056C9B"/>
    <w:rsid w:val="000579FB"/>
    <w:rsid w:val="00060F89"/>
    <w:rsid w:val="00061E67"/>
    <w:rsid w:val="00061ECB"/>
    <w:rsid w:val="0006229E"/>
    <w:rsid w:val="00064691"/>
    <w:rsid w:val="0006565C"/>
    <w:rsid w:val="000658EA"/>
    <w:rsid w:val="0006605F"/>
    <w:rsid w:val="00066F4A"/>
    <w:rsid w:val="00070A86"/>
    <w:rsid w:val="00070F6C"/>
    <w:rsid w:val="00071659"/>
    <w:rsid w:val="00072354"/>
    <w:rsid w:val="000744CE"/>
    <w:rsid w:val="00074638"/>
    <w:rsid w:val="00075980"/>
    <w:rsid w:val="0007668E"/>
    <w:rsid w:val="00077E14"/>
    <w:rsid w:val="0008070A"/>
    <w:rsid w:val="0008121D"/>
    <w:rsid w:val="00081AED"/>
    <w:rsid w:val="00082199"/>
    <w:rsid w:val="0008233B"/>
    <w:rsid w:val="0008391F"/>
    <w:rsid w:val="000861F8"/>
    <w:rsid w:val="00086AD7"/>
    <w:rsid w:val="00086B5E"/>
    <w:rsid w:val="000870D3"/>
    <w:rsid w:val="000874B0"/>
    <w:rsid w:val="000877E3"/>
    <w:rsid w:val="00087F7F"/>
    <w:rsid w:val="000906AB"/>
    <w:rsid w:val="00090BFA"/>
    <w:rsid w:val="00092F09"/>
    <w:rsid w:val="0009333C"/>
    <w:rsid w:val="0009404E"/>
    <w:rsid w:val="00095212"/>
    <w:rsid w:val="00097561"/>
    <w:rsid w:val="00097A17"/>
    <w:rsid w:val="00097EA3"/>
    <w:rsid w:val="000A2046"/>
    <w:rsid w:val="000A2727"/>
    <w:rsid w:val="000A3622"/>
    <w:rsid w:val="000A55B9"/>
    <w:rsid w:val="000A5CC0"/>
    <w:rsid w:val="000A6680"/>
    <w:rsid w:val="000A66BE"/>
    <w:rsid w:val="000A7981"/>
    <w:rsid w:val="000A7DA9"/>
    <w:rsid w:val="000B220C"/>
    <w:rsid w:val="000B640C"/>
    <w:rsid w:val="000B682C"/>
    <w:rsid w:val="000B6AC8"/>
    <w:rsid w:val="000B7639"/>
    <w:rsid w:val="000C0524"/>
    <w:rsid w:val="000C22E1"/>
    <w:rsid w:val="000C276B"/>
    <w:rsid w:val="000C2941"/>
    <w:rsid w:val="000C3F3C"/>
    <w:rsid w:val="000C51F9"/>
    <w:rsid w:val="000C5672"/>
    <w:rsid w:val="000C6F01"/>
    <w:rsid w:val="000C76ED"/>
    <w:rsid w:val="000C781B"/>
    <w:rsid w:val="000D02CE"/>
    <w:rsid w:val="000D033B"/>
    <w:rsid w:val="000D09CA"/>
    <w:rsid w:val="000D1189"/>
    <w:rsid w:val="000D25BD"/>
    <w:rsid w:val="000D25D6"/>
    <w:rsid w:val="000D2B7C"/>
    <w:rsid w:val="000D3F7A"/>
    <w:rsid w:val="000D5684"/>
    <w:rsid w:val="000D7DA7"/>
    <w:rsid w:val="000E0065"/>
    <w:rsid w:val="000E0B08"/>
    <w:rsid w:val="000E1EA7"/>
    <w:rsid w:val="000E3116"/>
    <w:rsid w:val="000E3477"/>
    <w:rsid w:val="000E370B"/>
    <w:rsid w:val="000E3DEA"/>
    <w:rsid w:val="000E4AE3"/>
    <w:rsid w:val="000E5CB5"/>
    <w:rsid w:val="000E6474"/>
    <w:rsid w:val="000E7CC9"/>
    <w:rsid w:val="000F0A04"/>
    <w:rsid w:val="000F0DAC"/>
    <w:rsid w:val="000F0FB8"/>
    <w:rsid w:val="000F16F8"/>
    <w:rsid w:val="000F5FB8"/>
    <w:rsid w:val="000F7C31"/>
    <w:rsid w:val="001009A9"/>
    <w:rsid w:val="001013FD"/>
    <w:rsid w:val="00101BAD"/>
    <w:rsid w:val="00102594"/>
    <w:rsid w:val="00102700"/>
    <w:rsid w:val="0010348D"/>
    <w:rsid w:val="0010459E"/>
    <w:rsid w:val="0010472C"/>
    <w:rsid w:val="00105573"/>
    <w:rsid w:val="00107B56"/>
    <w:rsid w:val="0011037E"/>
    <w:rsid w:val="0011086A"/>
    <w:rsid w:val="00110CBE"/>
    <w:rsid w:val="00111344"/>
    <w:rsid w:val="00111900"/>
    <w:rsid w:val="0011272C"/>
    <w:rsid w:val="00113047"/>
    <w:rsid w:val="00113588"/>
    <w:rsid w:val="00116E5A"/>
    <w:rsid w:val="0011781D"/>
    <w:rsid w:val="001179BC"/>
    <w:rsid w:val="00117C90"/>
    <w:rsid w:val="00120CF6"/>
    <w:rsid w:val="001226D7"/>
    <w:rsid w:val="001226F1"/>
    <w:rsid w:val="00122B37"/>
    <w:rsid w:val="001231E2"/>
    <w:rsid w:val="001235A3"/>
    <w:rsid w:val="001240A6"/>
    <w:rsid w:val="0012518A"/>
    <w:rsid w:val="00125870"/>
    <w:rsid w:val="0012602D"/>
    <w:rsid w:val="001275E5"/>
    <w:rsid w:val="001329B3"/>
    <w:rsid w:val="00133444"/>
    <w:rsid w:val="00133445"/>
    <w:rsid w:val="00134E72"/>
    <w:rsid w:val="001361BE"/>
    <w:rsid w:val="001375FF"/>
    <w:rsid w:val="00141887"/>
    <w:rsid w:val="0014211D"/>
    <w:rsid w:val="0014267D"/>
    <w:rsid w:val="001428FC"/>
    <w:rsid w:val="00142FA8"/>
    <w:rsid w:val="0014329B"/>
    <w:rsid w:val="001447F2"/>
    <w:rsid w:val="00144848"/>
    <w:rsid w:val="001454CE"/>
    <w:rsid w:val="001455CD"/>
    <w:rsid w:val="0014651B"/>
    <w:rsid w:val="00147B31"/>
    <w:rsid w:val="0015023A"/>
    <w:rsid w:val="00151117"/>
    <w:rsid w:val="001515EE"/>
    <w:rsid w:val="00151820"/>
    <w:rsid w:val="001571C9"/>
    <w:rsid w:val="00157885"/>
    <w:rsid w:val="00160E07"/>
    <w:rsid w:val="0016174B"/>
    <w:rsid w:val="0016196E"/>
    <w:rsid w:val="00162E3E"/>
    <w:rsid w:val="001633CA"/>
    <w:rsid w:val="00163D5A"/>
    <w:rsid w:val="00166D4F"/>
    <w:rsid w:val="00166EFB"/>
    <w:rsid w:val="00171383"/>
    <w:rsid w:val="00171EC5"/>
    <w:rsid w:val="001721F8"/>
    <w:rsid w:val="0017284B"/>
    <w:rsid w:val="00173930"/>
    <w:rsid w:val="0017406C"/>
    <w:rsid w:val="00174B12"/>
    <w:rsid w:val="00174BF8"/>
    <w:rsid w:val="001758B1"/>
    <w:rsid w:val="00176318"/>
    <w:rsid w:val="001765BA"/>
    <w:rsid w:val="00176BC2"/>
    <w:rsid w:val="00181E25"/>
    <w:rsid w:val="001821EE"/>
    <w:rsid w:val="001828C3"/>
    <w:rsid w:val="001831A9"/>
    <w:rsid w:val="0018554A"/>
    <w:rsid w:val="00185F0E"/>
    <w:rsid w:val="00186931"/>
    <w:rsid w:val="00186B99"/>
    <w:rsid w:val="00186E6C"/>
    <w:rsid w:val="001871D6"/>
    <w:rsid w:val="00190989"/>
    <w:rsid w:val="0019115B"/>
    <w:rsid w:val="00191464"/>
    <w:rsid w:val="001914B5"/>
    <w:rsid w:val="00191969"/>
    <w:rsid w:val="001943B9"/>
    <w:rsid w:val="00194745"/>
    <w:rsid w:val="00196122"/>
    <w:rsid w:val="00197018"/>
    <w:rsid w:val="001975B2"/>
    <w:rsid w:val="00197825"/>
    <w:rsid w:val="001A009E"/>
    <w:rsid w:val="001A08BE"/>
    <w:rsid w:val="001A0B08"/>
    <w:rsid w:val="001A0FF9"/>
    <w:rsid w:val="001A27A5"/>
    <w:rsid w:val="001A3CB4"/>
    <w:rsid w:val="001A3E2D"/>
    <w:rsid w:val="001A41D2"/>
    <w:rsid w:val="001A4822"/>
    <w:rsid w:val="001A4855"/>
    <w:rsid w:val="001A52A0"/>
    <w:rsid w:val="001A5608"/>
    <w:rsid w:val="001A5ADD"/>
    <w:rsid w:val="001A6CBB"/>
    <w:rsid w:val="001A768A"/>
    <w:rsid w:val="001B002F"/>
    <w:rsid w:val="001B032F"/>
    <w:rsid w:val="001B0407"/>
    <w:rsid w:val="001B0EC5"/>
    <w:rsid w:val="001B15A8"/>
    <w:rsid w:val="001B1931"/>
    <w:rsid w:val="001B2176"/>
    <w:rsid w:val="001B4417"/>
    <w:rsid w:val="001B444F"/>
    <w:rsid w:val="001B6864"/>
    <w:rsid w:val="001B7A02"/>
    <w:rsid w:val="001B7CDC"/>
    <w:rsid w:val="001B7FD5"/>
    <w:rsid w:val="001C080B"/>
    <w:rsid w:val="001C1314"/>
    <w:rsid w:val="001C1499"/>
    <w:rsid w:val="001C14A8"/>
    <w:rsid w:val="001C16C6"/>
    <w:rsid w:val="001C1EEF"/>
    <w:rsid w:val="001C335C"/>
    <w:rsid w:val="001C3BAC"/>
    <w:rsid w:val="001C493D"/>
    <w:rsid w:val="001C564A"/>
    <w:rsid w:val="001C5D7F"/>
    <w:rsid w:val="001C7A19"/>
    <w:rsid w:val="001D0235"/>
    <w:rsid w:val="001D031F"/>
    <w:rsid w:val="001D082C"/>
    <w:rsid w:val="001D0D4E"/>
    <w:rsid w:val="001D13CB"/>
    <w:rsid w:val="001D2E36"/>
    <w:rsid w:val="001D47CB"/>
    <w:rsid w:val="001D5044"/>
    <w:rsid w:val="001D6F63"/>
    <w:rsid w:val="001D785E"/>
    <w:rsid w:val="001E1304"/>
    <w:rsid w:val="001E19D0"/>
    <w:rsid w:val="001E4E17"/>
    <w:rsid w:val="001E4E7D"/>
    <w:rsid w:val="001E5274"/>
    <w:rsid w:val="001E556E"/>
    <w:rsid w:val="001E723B"/>
    <w:rsid w:val="001E7E84"/>
    <w:rsid w:val="001F06A7"/>
    <w:rsid w:val="001F1F75"/>
    <w:rsid w:val="001F3B0B"/>
    <w:rsid w:val="001F441E"/>
    <w:rsid w:val="001F4766"/>
    <w:rsid w:val="001F524B"/>
    <w:rsid w:val="001F5614"/>
    <w:rsid w:val="00201DFF"/>
    <w:rsid w:val="0020455F"/>
    <w:rsid w:val="00204B6C"/>
    <w:rsid w:val="00204C24"/>
    <w:rsid w:val="00204D06"/>
    <w:rsid w:val="00205F52"/>
    <w:rsid w:val="002060FB"/>
    <w:rsid w:val="00207676"/>
    <w:rsid w:val="002101FA"/>
    <w:rsid w:val="00214271"/>
    <w:rsid w:val="0021456C"/>
    <w:rsid w:val="00214960"/>
    <w:rsid w:val="00214DA4"/>
    <w:rsid w:val="0021533B"/>
    <w:rsid w:val="002154F3"/>
    <w:rsid w:val="00216430"/>
    <w:rsid w:val="00217637"/>
    <w:rsid w:val="00220594"/>
    <w:rsid w:val="00220602"/>
    <w:rsid w:val="00221A81"/>
    <w:rsid w:val="00223987"/>
    <w:rsid w:val="00223B41"/>
    <w:rsid w:val="00224290"/>
    <w:rsid w:val="002247F6"/>
    <w:rsid w:val="00225912"/>
    <w:rsid w:val="00225CD6"/>
    <w:rsid w:val="0023223E"/>
    <w:rsid w:val="00233712"/>
    <w:rsid w:val="00234095"/>
    <w:rsid w:val="002378EA"/>
    <w:rsid w:val="00237955"/>
    <w:rsid w:val="00241E3D"/>
    <w:rsid w:val="002425F7"/>
    <w:rsid w:val="00243718"/>
    <w:rsid w:val="00243DD2"/>
    <w:rsid w:val="002447FB"/>
    <w:rsid w:val="00250AEC"/>
    <w:rsid w:val="00250B9B"/>
    <w:rsid w:val="00250CC2"/>
    <w:rsid w:val="00252038"/>
    <w:rsid w:val="002520CC"/>
    <w:rsid w:val="00253700"/>
    <w:rsid w:val="0025763D"/>
    <w:rsid w:val="002576A1"/>
    <w:rsid w:val="00257FA4"/>
    <w:rsid w:val="0026162B"/>
    <w:rsid w:val="00262FBA"/>
    <w:rsid w:val="00263C34"/>
    <w:rsid w:val="00265515"/>
    <w:rsid w:val="00265ACF"/>
    <w:rsid w:val="002664CE"/>
    <w:rsid w:val="00270A15"/>
    <w:rsid w:val="00271120"/>
    <w:rsid w:val="00272291"/>
    <w:rsid w:val="002731DF"/>
    <w:rsid w:val="002746CA"/>
    <w:rsid w:val="00276D2F"/>
    <w:rsid w:val="00280A20"/>
    <w:rsid w:val="00282214"/>
    <w:rsid w:val="00283686"/>
    <w:rsid w:val="00284323"/>
    <w:rsid w:val="002849B8"/>
    <w:rsid w:val="002870D4"/>
    <w:rsid w:val="00287D86"/>
    <w:rsid w:val="00290E1B"/>
    <w:rsid w:val="002912FD"/>
    <w:rsid w:val="002914DB"/>
    <w:rsid w:val="00291694"/>
    <w:rsid w:val="002923E3"/>
    <w:rsid w:val="00292A3F"/>
    <w:rsid w:val="00293D4B"/>
    <w:rsid w:val="00294469"/>
    <w:rsid w:val="002953D1"/>
    <w:rsid w:val="00295FCC"/>
    <w:rsid w:val="00295FD4"/>
    <w:rsid w:val="0029664C"/>
    <w:rsid w:val="002972AE"/>
    <w:rsid w:val="0029783B"/>
    <w:rsid w:val="00297C12"/>
    <w:rsid w:val="002A0122"/>
    <w:rsid w:val="002A0672"/>
    <w:rsid w:val="002A14E6"/>
    <w:rsid w:val="002A569E"/>
    <w:rsid w:val="002A5AB9"/>
    <w:rsid w:val="002A6D3C"/>
    <w:rsid w:val="002A6FC0"/>
    <w:rsid w:val="002B036C"/>
    <w:rsid w:val="002B393D"/>
    <w:rsid w:val="002B6750"/>
    <w:rsid w:val="002B6F6C"/>
    <w:rsid w:val="002C0081"/>
    <w:rsid w:val="002C0283"/>
    <w:rsid w:val="002C045A"/>
    <w:rsid w:val="002C1BFA"/>
    <w:rsid w:val="002C2399"/>
    <w:rsid w:val="002C2489"/>
    <w:rsid w:val="002C277F"/>
    <w:rsid w:val="002C2F74"/>
    <w:rsid w:val="002C44CB"/>
    <w:rsid w:val="002C4BE7"/>
    <w:rsid w:val="002C4FEC"/>
    <w:rsid w:val="002C5C08"/>
    <w:rsid w:val="002C740A"/>
    <w:rsid w:val="002D00AB"/>
    <w:rsid w:val="002D057F"/>
    <w:rsid w:val="002D1020"/>
    <w:rsid w:val="002D134D"/>
    <w:rsid w:val="002D34C2"/>
    <w:rsid w:val="002D6B19"/>
    <w:rsid w:val="002D744A"/>
    <w:rsid w:val="002E129D"/>
    <w:rsid w:val="002E1BD7"/>
    <w:rsid w:val="002E2793"/>
    <w:rsid w:val="002E3A14"/>
    <w:rsid w:val="002E3ABE"/>
    <w:rsid w:val="002E3EC0"/>
    <w:rsid w:val="002E4DE9"/>
    <w:rsid w:val="002E51C6"/>
    <w:rsid w:val="002E580C"/>
    <w:rsid w:val="002F03A9"/>
    <w:rsid w:val="002F23BE"/>
    <w:rsid w:val="002F308A"/>
    <w:rsid w:val="002F3F4C"/>
    <w:rsid w:val="00302F3F"/>
    <w:rsid w:val="0030373B"/>
    <w:rsid w:val="003038CA"/>
    <w:rsid w:val="00307E0B"/>
    <w:rsid w:val="00307F80"/>
    <w:rsid w:val="00310969"/>
    <w:rsid w:val="003116BF"/>
    <w:rsid w:val="00312D65"/>
    <w:rsid w:val="00317484"/>
    <w:rsid w:val="00320201"/>
    <w:rsid w:val="00320496"/>
    <w:rsid w:val="0032077E"/>
    <w:rsid w:val="00322A77"/>
    <w:rsid w:val="003261BF"/>
    <w:rsid w:val="00326B87"/>
    <w:rsid w:val="00326E97"/>
    <w:rsid w:val="0032708C"/>
    <w:rsid w:val="0032788C"/>
    <w:rsid w:val="00327933"/>
    <w:rsid w:val="00327C38"/>
    <w:rsid w:val="003337F4"/>
    <w:rsid w:val="00335C16"/>
    <w:rsid w:val="00336357"/>
    <w:rsid w:val="00336610"/>
    <w:rsid w:val="00336B7E"/>
    <w:rsid w:val="00336E5A"/>
    <w:rsid w:val="00337696"/>
    <w:rsid w:val="00337D95"/>
    <w:rsid w:val="00340908"/>
    <w:rsid w:val="0034300D"/>
    <w:rsid w:val="003436E6"/>
    <w:rsid w:val="003458D9"/>
    <w:rsid w:val="0034590C"/>
    <w:rsid w:val="003473D7"/>
    <w:rsid w:val="003475B8"/>
    <w:rsid w:val="00352245"/>
    <w:rsid w:val="00352C41"/>
    <w:rsid w:val="00355284"/>
    <w:rsid w:val="003601ED"/>
    <w:rsid w:val="003602BD"/>
    <w:rsid w:val="003604BA"/>
    <w:rsid w:val="00360E86"/>
    <w:rsid w:val="00360FBA"/>
    <w:rsid w:val="003612BE"/>
    <w:rsid w:val="00361624"/>
    <w:rsid w:val="003631B1"/>
    <w:rsid w:val="003641E9"/>
    <w:rsid w:val="00365046"/>
    <w:rsid w:val="0036554E"/>
    <w:rsid w:val="00365815"/>
    <w:rsid w:val="00366A8B"/>
    <w:rsid w:val="00370B62"/>
    <w:rsid w:val="00370F06"/>
    <w:rsid w:val="0037137E"/>
    <w:rsid w:val="00371892"/>
    <w:rsid w:val="00372FC6"/>
    <w:rsid w:val="003731BE"/>
    <w:rsid w:val="00373C8F"/>
    <w:rsid w:val="00374B25"/>
    <w:rsid w:val="00375185"/>
    <w:rsid w:val="00375F34"/>
    <w:rsid w:val="0038020A"/>
    <w:rsid w:val="00381685"/>
    <w:rsid w:val="00381EBF"/>
    <w:rsid w:val="00381FD2"/>
    <w:rsid w:val="003823FB"/>
    <w:rsid w:val="003823FC"/>
    <w:rsid w:val="003825F5"/>
    <w:rsid w:val="00385729"/>
    <w:rsid w:val="00385BA4"/>
    <w:rsid w:val="003862BD"/>
    <w:rsid w:val="0038774F"/>
    <w:rsid w:val="00387DCE"/>
    <w:rsid w:val="0039084A"/>
    <w:rsid w:val="00390F10"/>
    <w:rsid w:val="00392AA2"/>
    <w:rsid w:val="00392C81"/>
    <w:rsid w:val="0039311A"/>
    <w:rsid w:val="00394089"/>
    <w:rsid w:val="0039483E"/>
    <w:rsid w:val="00394EAD"/>
    <w:rsid w:val="00394F51"/>
    <w:rsid w:val="00395AD3"/>
    <w:rsid w:val="003A119D"/>
    <w:rsid w:val="003A2407"/>
    <w:rsid w:val="003A261B"/>
    <w:rsid w:val="003A3005"/>
    <w:rsid w:val="003A327B"/>
    <w:rsid w:val="003A49EE"/>
    <w:rsid w:val="003A5AFE"/>
    <w:rsid w:val="003A6071"/>
    <w:rsid w:val="003A715F"/>
    <w:rsid w:val="003B1103"/>
    <w:rsid w:val="003B5B00"/>
    <w:rsid w:val="003B5BBB"/>
    <w:rsid w:val="003B729A"/>
    <w:rsid w:val="003C1704"/>
    <w:rsid w:val="003C1C23"/>
    <w:rsid w:val="003C232A"/>
    <w:rsid w:val="003C23B2"/>
    <w:rsid w:val="003C343A"/>
    <w:rsid w:val="003C3FC1"/>
    <w:rsid w:val="003C68BF"/>
    <w:rsid w:val="003C7928"/>
    <w:rsid w:val="003D109D"/>
    <w:rsid w:val="003D1834"/>
    <w:rsid w:val="003D22A1"/>
    <w:rsid w:val="003D37EA"/>
    <w:rsid w:val="003D4140"/>
    <w:rsid w:val="003D6CB1"/>
    <w:rsid w:val="003D7FEA"/>
    <w:rsid w:val="003E0BBE"/>
    <w:rsid w:val="003E352B"/>
    <w:rsid w:val="003E6F51"/>
    <w:rsid w:val="003F0446"/>
    <w:rsid w:val="003F05CD"/>
    <w:rsid w:val="003F1684"/>
    <w:rsid w:val="003F1939"/>
    <w:rsid w:val="003F21BB"/>
    <w:rsid w:val="003F2CE7"/>
    <w:rsid w:val="003F3A89"/>
    <w:rsid w:val="003F48D8"/>
    <w:rsid w:val="003F4A0C"/>
    <w:rsid w:val="003F4EEA"/>
    <w:rsid w:val="003F6043"/>
    <w:rsid w:val="003F7D0B"/>
    <w:rsid w:val="004001E5"/>
    <w:rsid w:val="004001E7"/>
    <w:rsid w:val="00400507"/>
    <w:rsid w:val="0040222C"/>
    <w:rsid w:val="00402ACC"/>
    <w:rsid w:val="00403EFF"/>
    <w:rsid w:val="004050C4"/>
    <w:rsid w:val="004051D1"/>
    <w:rsid w:val="00405B7B"/>
    <w:rsid w:val="0040623D"/>
    <w:rsid w:val="00406834"/>
    <w:rsid w:val="00411811"/>
    <w:rsid w:val="0041243F"/>
    <w:rsid w:val="00413012"/>
    <w:rsid w:val="00414364"/>
    <w:rsid w:val="0041682A"/>
    <w:rsid w:val="00420878"/>
    <w:rsid w:val="00420E2F"/>
    <w:rsid w:val="00421740"/>
    <w:rsid w:val="004227CB"/>
    <w:rsid w:val="00423FF6"/>
    <w:rsid w:val="004259C8"/>
    <w:rsid w:val="00426805"/>
    <w:rsid w:val="004304E0"/>
    <w:rsid w:val="0043068D"/>
    <w:rsid w:val="00431D47"/>
    <w:rsid w:val="00431D95"/>
    <w:rsid w:val="00431FF5"/>
    <w:rsid w:val="004331C2"/>
    <w:rsid w:val="0043491B"/>
    <w:rsid w:val="00437D03"/>
    <w:rsid w:val="004412E8"/>
    <w:rsid w:val="00443148"/>
    <w:rsid w:val="0044341A"/>
    <w:rsid w:val="00444816"/>
    <w:rsid w:val="00444FB3"/>
    <w:rsid w:val="004501E3"/>
    <w:rsid w:val="0045068F"/>
    <w:rsid w:val="00450FE6"/>
    <w:rsid w:val="00453504"/>
    <w:rsid w:val="00453E95"/>
    <w:rsid w:val="0045433E"/>
    <w:rsid w:val="004543CC"/>
    <w:rsid w:val="00456C4D"/>
    <w:rsid w:val="00456DEF"/>
    <w:rsid w:val="00457A3D"/>
    <w:rsid w:val="00462FFE"/>
    <w:rsid w:val="0046308E"/>
    <w:rsid w:val="004645FD"/>
    <w:rsid w:val="00465E1A"/>
    <w:rsid w:val="0046624A"/>
    <w:rsid w:val="0046696E"/>
    <w:rsid w:val="004679AA"/>
    <w:rsid w:val="00470AFD"/>
    <w:rsid w:val="004718A3"/>
    <w:rsid w:val="004728C1"/>
    <w:rsid w:val="00472D2E"/>
    <w:rsid w:val="004740A5"/>
    <w:rsid w:val="004740F5"/>
    <w:rsid w:val="00474833"/>
    <w:rsid w:val="00474C0E"/>
    <w:rsid w:val="00474C23"/>
    <w:rsid w:val="00474E3F"/>
    <w:rsid w:val="004757E3"/>
    <w:rsid w:val="004758A3"/>
    <w:rsid w:val="00475958"/>
    <w:rsid w:val="00475973"/>
    <w:rsid w:val="00476C70"/>
    <w:rsid w:val="0048368A"/>
    <w:rsid w:val="004846CB"/>
    <w:rsid w:val="00484AE0"/>
    <w:rsid w:val="004860C3"/>
    <w:rsid w:val="004868FF"/>
    <w:rsid w:val="00486B72"/>
    <w:rsid w:val="0049018E"/>
    <w:rsid w:val="00490FB6"/>
    <w:rsid w:val="00491B17"/>
    <w:rsid w:val="004927A4"/>
    <w:rsid w:val="004931AE"/>
    <w:rsid w:val="00493BF6"/>
    <w:rsid w:val="004966E0"/>
    <w:rsid w:val="00496EAF"/>
    <w:rsid w:val="00497468"/>
    <w:rsid w:val="004A0794"/>
    <w:rsid w:val="004A22F6"/>
    <w:rsid w:val="004A354A"/>
    <w:rsid w:val="004A3F6D"/>
    <w:rsid w:val="004A4032"/>
    <w:rsid w:val="004A43C3"/>
    <w:rsid w:val="004A4496"/>
    <w:rsid w:val="004A4BE6"/>
    <w:rsid w:val="004A50DE"/>
    <w:rsid w:val="004A5F6C"/>
    <w:rsid w:val="004A7575"/>
    <w:rsid w:val="004A7F07"/>
    <w:rsid w:val="004B02B0"/>
    <w:rsid w:val="004B1D51"/>
    <w:rsid w:val="004B47F3"/>
    <w:rsid w:val="004B5409"/>
    <w:rsid w:val="004B73C6"/>
    <w:rsid w:val="004C1430"/>
    <w:rsid w:val="004C1D9D"/>
    <w:rsid w:val="004C2CB7"/>
    <w:rsid w:val="004C465E"/>
    <w:rsid w:val="004C492E"/>
    <w:rsid w:val="004C7104"/>
    <w:rsid w:val="004C713D"/>
    <w:rsid w:val="004D3358"/>
    <w:rsid w:val="004D35B9"/>
    <w:rsid w:val="004D3D81"/>
    <w:rsid w:val="004D4223"/>
    <w:rsid w:val="004D4722"/>
    <w:rsid w:val="004D4E87"/>
    <w:rsid w:val="004E0D6E"/>
    <w:rsid w:val="004E11E0"/>
    <w:rsid w:val="004E2254"/>
    <w:rsid w:val="004E3411"/>
    <w:rsid w:val="004E4302"/>
    <w:rsid w:val="004E4AAE"/>
    <w:rsid w:val="004E5D40"/>
    <w:rsid w:val="004F01F0"/>
    <w:rsid w:val="004F0546"/>
    <w:rsid w:val="004F06D8"/>
    <w:rsid w:val="004F0791"/>
    <w:rsid w:val="004F1104"/>
    <w:rsid w:val="004F16F3"/>
    <w:rsid w:val="004F4270"/>
    <w:rsid w:val="005013B9"/>
    <w:rsid w:val="0050248A"/>
    <w:rsid w:val="00502E78"/>
    <w:rsid w:val="00503204"/>
    <w:rsid w:val="00504A15"/>
    <w:rsid w:val="00505516"/>
    <w:rsid w:val="00505E77"/>
    <w:rsid w:val="00507796"/>
    <w:rsid w:val="00511C1C"/>
    <w:rsid w:val="0051296D"/>
    <w:rsid w:val="005137A8"/>
    <w:rsid w:val="00514218"/>
    <w:rsid w:val="00514BB8"/>
    <w:rsid w:val="00515489"/>
    <w:rsid w:val="005158EC"/>
    <w:rsid w:val="00515A84"/>
    <w:rsid w:val="00516BF3"/>
    <w:rsid w:val="0051730E"/>
    <w:rsid w:val="00517956"/>
    <w:rsid w:val="00517F67"/>
    <w:rsid w:val="00520897"/>
    <w:rsid w:val="00521AD2"/>
    <w:rsid w:val="00521B8A"/>
    <w:rsid w:val="005223BB"/>
    <w:rsid w:val="00523AD9"/>
    <w:rsid w:val="00523FF2"/>
    <w:rsid w:val="005244AB"/>
    <w:rsid w:val="005250BA"/>
    <w:rsid w:val="0052722F"/>
    <w:rsid w:val="005273E3"/>
    <w:rsid w:val="005307AD"/>
    <w:rsid w:val="00530A99"/>
    <w:rsid w:val="00530B1C"/>
    <w:rsid w:val="00533680"/>
    <w:rsid w:val="0053482E"/>
    <w:rsid w:val="00535500"/>
    <w:rsid w:val="00536FC6"/>
    <w:rsid w:val="00537BE8"/>
    <w:rsid w:val="00537E59"/>
    <w:rsid w:val="00537FFE"/>
    <w:rsid w:val="00540CF9"/>
    <w:rsid w:val="00541DAA"/>
    <w:rsid w:val="005437B4"/>
    <w:rsid w:val="005451AE"/>
    <w:rsid w:val="00546A8D"/>
    <w:rsid w:val="00550669"/>
    <w:rsid w:val="00550DF8"/>
    <w:rsid w:val="005515B3"/>
    <w:rsid w:val="00552E84"/>
    <w:rsid w:val="005533F0"/>
    <w:rsid w:val="005560A3"/>
    <w:rsid w:val="005564D8"/>
    <w:rsid w:val="00557860"/>
    <w:rsid w:val="00561125"/>
    <w:rsid w:val="00561267"/>
    <w:rsid w:val="005614CA"/>
    <w:rsid w:val="005615FD"/>
    <w:rsid w:val="005618C5"/>
    <w:rsid w:val="00563E4E"/>
    <w:rsid w:val="00564957"/>
    <w:rsid w:val="0057067B"/>
    <w:rsid w:val="00571323"/>
    <w:rsid w:val="00575879"/>
    <w:rsid w:val="005766F5"/>
    <w:rsid w:val="005771EF"/>
    <w:rsid w:val="00577E89"/>
    <w:rsid w:val="00580FA4"/>
    <w:rsid w:val="00581D46"/>
    <w:rsid w:val="0058206E"/>
    <w:rsid w:val="0058256B"/>
    <w:rsid w:val="00582814"/>
    <w:rsid w:val="00582DC4"/>
    <w:rsid w:val="00585691"/>
    <w:rsid w:val="00585C46"/>
    <w:rsid w:val="00590187"/>
    <w:rsid w:val="00590BE2"/>
    <w:rsid w:val="00590CBB"/>
    <w:rsid w:val="00590DEA"/>
    <w:rsid w:val="005911AB"/>
    <w:rsid w:val="00591676"/>
    <w:rsid w:val="005917D5"/>
    <w:rsid w:val="00592CCB"/>
    <w:rsid w:val="005939DA"/>
    <w:rsid w:val="00595309"/>
    <w:rsid w:val="00595F20"/>
    <w:rsid w:val="005A0A25"/>
    <w:rsid w:val="005A0BD5"/>
    <w:rsid w:val="005A209C"/>
    <w:rsid w:val="005A266D"/>
    <w:rsid w:val="005A3F96"/>
    <w:rsid w:val="005A48AE"/>
    <w:rsid w:val="005A490E"/>
    <w:rsid w:val="005A637B"/>
    <w:rsid w:val="005A6ED2"/>
    <w:rsid w:val="005A72D5"/>
    <w:rsid w:val="005A72F3"/>
    <w:rsid w:val="005B10BB"/>
    <w:rsid w:val="005B11F2"/>
    <w:rsid w:val="005B1644"/>
    <w:rsid w:val="005B6DF5"/>
    <w:rsid w:val="005B7AD8"/>
    <w:rsid w:val="005C0A8E"/>
    <w:rsid w:val="005C1238"/>
    <w:rsid w:val="005C13B2"/>
    <w:rsid w:val="005C17F8"/>
    <w:rsid w:val="005C37FF"/>
    <w:rsid w:val="005C495D"/>
    <w:rsid w:val="005C4D43"/>
    <w:rsid w:val="005C5BBF"/>
    <w:rsid w:val="005C5D60"/>
    <w:rsid w:val="005C62C2"/>
    <w:rsid w:val="005D0861"/>
    <w:rsid w:val="005D4954"/>
    <w:rsid w:val="005D527C"/>
    <w:rsid w:val="005D7295"/>
    <w:rsid w:val="005D76D4"/>
    <w:rsid w:val="005D797E"/>
    <w:rsid w:val="005E015F"/>
    <w:rsid w:val="005E0E71"/>
    <w:rsid w:val="005E10E4"/>
    <w:rsid w:val="005E1413"/>
    <w:rsid w:val="005E2CFC"/>
    <w:rsid w:val="005E2D65"/>
    <w:rsid w:val="005E461C"/>
    <w:rsid w:val="005E47CA"/>
    <w:rsid w:val="005E4A30"/>
    <w:rsid w:val="005E5174"/>
    <w:rsid w:val="005E52A5"/>
    <w:rsid w:val="005E5A40"/>
    <w:rsid w:val="005E6DFC"/>
    <w:rsid w:val="005F06D7"/>
    <w:rsid w:val="005F1020"/>
    <w:rsid w:val="005F1312"/>
    <w:rsid w:val="005F1B43"/>
    <w:rsid w:val="005F45EF"/>
    <w:rsid w:val="005F6584"/>
    <w:rsid w:val="005F67C3"/>
    <w:rsid w:val="005F712C"/>
    <w:rsid w:val="005F726C"/>
    <w:rsid w:val="005F7ECB"/>
    <w:rsid w:val="00602B5B"/>
    <w:rsid w:val="006040E9"/>
    <w:rsid w:val="0060587E"/>
    <w:rsid w:val="0060625C"/>
    <w:rsid w:val="006079C9"/>
    <w:rsid w:val="00610274"/>
    <w:rsid w:val="00610BA7"/>
    <w:rsid w:val="00610C26"/>
    <w:rsid w:val="006118A7"/>
    <w:rsid w:val="00611EF4"/>
    <w:rsid w:val="00613152"/>
    <w:rsid w:val="006134F0"/>
    <w:rsid w:val="00614463"/>
    <w:rsid w:val="00615533"/>
    <w:rsid w:val="006207B2"/>
    <w:rsid w:val="00624DBF"/>
    <w:rsid w:val="006268C0"/>
    <w:rsid w:val="00627002"/>
    <w:rsid w:val="00627956"/>
    <w:rsid w:val="0063014E"/>
    <w:rsid w:val="00630C53"/>
    <w:rsid w:val="006333B1"/>
    <w:rsid w:val="00634E1C"/>
    <w:rsid w:val="00635B1C"/>
    <w:rsid w:val="00635C7D"/>
    <w:rsid w:val="00636207"/>
    <w:rsid w:val="00636622"/>
    <w:rsid w:val="00636BD4"/>
    <w:rsid w:val="0063733D"/>
    <w:rsid w:val="00642733"/>
    <w:rsid w:val="006428BC"/>
    <w:rsid w:val="00644119"/>
    <w:rsid w:val="00644504"/>
    <w:rsid w:val="006450C1"/>
    <w:rsid w:val="00646CFE"/>
    <w:rsid w:val="00647C94"/>
    <w:rsid w:val="0065055C"/>
    <w:rsid w:val="00652126"/>
    <w:rsid w:val="006532C3"/>
    <w:rsid w:val="00653C1C"/>
    <w:rsid w:val="00653CC3"/>
    <w:rsid w:val="00653D06"/>
    <w:rsid w:val="0065461F"/>
    <w:rsid w:val="006551AF"/>
    <w:rsid w:val="006552D1"/>
    <w:rsid w:val="00655610"/>
    <w:rsid w:val="006571E6"/>
    <w:rsid w:val="00660176"/>
    <w:rsid w:val="00661644"/>
    <w:rsid w:val="00661846"/>
    <w:rsid w:val="00664129"/>
    <w:rsid w:val="0066520A"/>
    <w:rsid w:val="00670873"/>
    <w:rsid w:val="006709CD"/>
    <w:rsid w:val="006717D5"/>
    <w:rsid w:val="00674219"/>
    <w:rsid w:val="00675C96"/>
    <w:rsid w:val="00676542"/>
    <w:rsid w:val="006801FE"/>
    <w:rsid w:val="006828A0"/>
    <w:rsid w:val="00682CF8"/>
    <w:rsid w:val="00682D94"/>
    <w:rsid w:val="00683864"/>
    <w:rsid w:val="00683DE7"/>
    <w:rsid w:val="00687257"/>
    <w:rsid w:val="00687469"/>
    <w:rsid w:val="006910D8"/>
    <w:rsid w:val="006914E5"/>
    <w:rsid w:val="006917A8"/>
    <w:rsid w:val="006919FD"/>
    <w:rsid w:val="00692FF7"/>
    <w:rsid w:val="006A0E7A"/>
    <w:rsid w:val="006A1561"/>
    <w:rsid w:val="006A29E6"/>
    <w:rsid w:val="006A4657"/>
    <w:rsid w:val="006A686C"/>
    <w:rsid w:val="006A686D"/>
    <w:rsid w:val="006A6A3D"/>
    <w:rsid w:val="006A7712"/>
    <w:rsid w:val="006A7769"/>
    <w:rsid w:val="006A7A9D"/>
    <w:rsid w:val="006B0A72"/>
    <w:rsid w:val="006B2443"/>
    <w:rsid w:val="006B3193"/>
    <w:rsid w:val="006B350D"/>
    <w:rsid w:val="006B4844"/>
    <w:rsid w:val="006B54DB"/>
    <w:rsid w:val="006B66ED"/>
    <w:rsid w:val="006B7FEA"/>
    <w:rsid w:val="006C03E3"/>
    <w:rsid w:val="006C09C9"/>
    <w:rsid w:val="006C16D9"/>
    <w:rsid w:val="006C19A6"/>
    <w:rsid w:val="006C3429"/>
    <w:rsid w:val="006C3A27"/>
    <w:rsid w:val="006C4129"/>
    <w:rsid w:val="006C4E19"/>
    <w:rsid w:val="006C5D77"/>
    <w:rsid w:val="006C6CA1"/>
    <w:rsid w:val="006C6E88"/>
    <w:rsid w:val="006D1D38"/>
    <w:rsid w:val="006D1F48"/>
    <w:rsid w:val="006D34C9"/>
    <w:rsid w:val="006D4062"/>
    <w:rsid w:val="006D4C80"/>
    <w:rsid w:val="006E0431"/>
    <w:rsid w:val="006E2260"/>
    <w:rsid w:val="006E3697"/>
    <w:rsid w:val="006E4B1B"/>
    <w:rsid w:val="006E4F34"/>
    <w:rsid w:val="006E73EF"/>
    <w:rsid w:val="006E75A9"/>
    <w:rsid w:val="006F10D8"/>
    <w:rsid w:val="006F14EE"/>
    <w:rsid w:val="006F289E"/>
    <w:rsid w:val="006F3202"/>
    <w:rsid w:val="006F4416"/>
    <w:rsid w:val="006F4587"/>
    <w:rsid w:val="006F521F"/>
    <w:rsid w:val="006F5688"/>
    <w:rsid w:val="006F57E2"/>
    <w:rsid w:val="006F661F"/>
    <w:rsid w:val="006F670D"/>
    <w:rsid w:val="006F6C39"/>
    <w:rsid w:val="006F7B60"/>
    <w:rsid w:val="00700F99"/>
    <w:rsid w:val="00701D75"/>
    <w:rsid w:val="0070261C"/>
    <w:rsid w:val="00703B4E"/>
    <w:rsid w:val="00704D93"/>
    <w:rsid w:val="00705817"/>
    <w:rsid w:val="00706B34"/>
    <w:rsid w:val="00706E1D"/>
    <w:rsid w:val="007079CE"/>
    <w:rsid w:val="00707A47"/>
    <w:rsid w:val="00713988"/>
    <w:rsid w:val="00713A4D"/>
    <w:rsid w:val="00714D54"/>
    <w:rsid w:val="00715AD5"/>
    <w:rsid w:val="00716616"/>
    <w:rsid w:val="00717AD2"/>
    <w:rsid w:val="00720285"/>
    <w:rsid w:val="00721E3B"/>
    <w:rsid w:val="0072279C"/>
    <w:rsid w:val="0072284C"/>
    <w:rsid w:val="00722878"/>
    <w:rsid w:val="00725CFE"/>
    <w:rsid w:val="00726300"/>
    <w:rsid w:val="00726A2B"/>
    <w:rsid w:val="00727B27"/>
    <w:rsid w:val="00730056"/>
    <w:rsid w:val="00730640"/>
    <w:rsid w:val="00730767"/>
    <w:rsid w:val="00731E2F"/>
    <w:rsid w:val="0073441C"/>
    <w:rsid w:val="007364AC"/>
    <w:rsid w:val="00736595"/>
    <w:rsid w:val="007366BB"/>
    <w:rsid w:val="00737E0A"/>
    <w:rsid w:val="0074005F"/>
    <w:rsid w:val="00740257"/>
    <w:rsid w:val="00744EB5"/>
    <w:rsid w:val="00744FFA"/>
    <w:rsid w:val="00747017"/>
    <w:rsid w:val="0074722E"/>
    <w:rsid w:val="00747264"/>
    <w:rsid w:val="007477F0"/>
    <w:rsid w:val="00750058"/>
    <w:rsid w:val="0075186D"/>
    <w:rsid w:val="00752177"/>
    <w:rsid w:val="00754C41"/>
    <w:rsid w:val="00755CC0"/>
    <w:rsid w:val="007565C1"/>
    <w:rsid w:val="00761C1A"/>
    <w:rsid w:val="007622B8"/>
    <w:rsid w:val="00762A54"/>
    <w:rsid w:val="00762C8F"/>
    <w:rsid w:val="00764ECC"/>
    <w:rsid w:val="00765468"/>
    <w:rsid w:val="0076623D"/>
    <w:rsid w:val="00767107"/>
    <w:rsid w:val="00767F5F"/>
    <w:rsid w:val="007727A7"/>
    <w:rsid w:val="00773FB6"/>
    <w:rsid w:val="00775B5C"/>
    <w:rsid w:val="00776201"/>
    <w:rsid w:val="00782749"/>
    <w:rsid w:val="007845AD"/>
    <w:rsid w:val="00786F2C"/>
    <w:rsid w:val="00787B4A"/>
    <w:rsid w:val="00787C6D"/>
    <w:rsid w:val="007903DA"/>
    <w:rsid w:val="0079169D"/>
    <w:rsid w:val="00792B4E"/>
    <w:rsid w:val="007954A5"/>
    <w:rsid w:val="00795A8A"/>
    <w:rsid w:val="00795B39"/>
    <w:rsid w:val="0079636E"/>
    <w:rsid w:val="00796CFF"/>
    <w:rsid w:val="007A5777"/>
    <w:rsid w:val="007A5EDE"/>
    <w:rsid w:val="007A7518"/>
    <w:rsid w:val="007B06D0"/>
    <w:rsid w:val="007B0F1C"/>
    <w:rsid w:val="007B366A"/>
    <w:rsid w:val="007B3C60"/>
    <w:rsid w:val="007C047F"/>
    <w:rsid w:val="007C05B0"/>
    <w:rsid w:val="007C2E4F"/>
    <w:rsid w:val="007C3492"/>
    <w:rsid w:val="007C4052"/>
    <w:rsid w:val="007C4156"/>
    <w:rsid w:val="007C5230"/>
    <w:rsid w:val="007C62AB"/>
    <w:rsid w:val="007C7075"/>
    <w:rsid w:val="007D04B4"/>
    <w:rsid w:val="007D249C"/>
    <w:rsid w:val="007D2664"/>
    <w:rsid w:val="007D3357"/>
    <w:rsid w:val="007D4088"/>
    <w:rsid w:val="007D524B"/>
    <w:rsid w:val="007D5A02"/>
    <w:rsid w:val="007E1031"/>
    <w:rsid w:val="007E1389"/>
    <w:rsid w:val="007E2DF5"/>
    <w:rsid w:val="007E4197"/>
    <w:rsid w:val="007E569B"/>
    <w:rsid w:val="007E6708"/>
    <w:rsid w:val="007E713A"/>
    <w:rsid w:val="007E798E"/>
    <w:rsid w:val="007F0994"/>
    <w:rsid w:val="007F0CA3"/>
    <w:rsid w:val="007F1EDE"/>
    <w:rsid w:val="007F2B0A"/>
    <w:rsid w:val="007F63D2"/>
    <w:rsid w:val="007F6F8C"/>
    <w:rsid w:val="007F7253"/>
    <w:rsid w:val="007F7A5E"/>
    <w:rsid w:val="00800346"/>
    <w:rsid w:val="00800C9D"/>
    <w:rsid w:val="00800E40"/>
    <w:rsid w:val="00801022"/>
    <w:rsid w:val="0080200E"/>
    <w:rsid w:val="00802169"/>
    <w:rsid w:val="00803D02"/>
    <w:rsid w:val="00803FCD"/>
    <w:rsid w:val="008041E6"/>
    <w:rsid w:val="008053AD"/>
    <w:rsid w:val="00805492"/>
    <w:rsid w:val="008112D6"/>
    <w:rsid w:val="0081228C"/>
    <w:rsid w:val="00813C52"/>
    <w:rsid w:val="00813FAD"/>
    <w:rsid w:val="00815043"/>
    <w:rsid w:val="00815317"/>
    <w:rsid w:val="00815B84"/>
    <w:rsid w:val="00816836"/>
    <w:rsid w:val="00817BBB"/>
    <w:rsid w:val="00820868"/>
    <w:rsid w:val="00820971"/>
    <w:rsid w:val="008211E0"/>
    <w:rsid w:val="00821761"/>
    <w:rsid w:val="00821BFA"/>
    <w:rsid w:val="0082329F"/>
    <w:rsid w:val="00824292"/>
    <w:rsid w:val="0082445F"/>
    <w:rsid w:val="008247D4"/>
    <w:rsid w:val="00825B0D"/>
    <w:rsid w:val="00825CB5"/>
    <w:rsid w:val="00826366"/>
    <w:rsid w:val="00827EED"/>
    <w:rsid w:val="008313FD"/>
    <w:rsid w:val="00832CAF"/>
    <w:rsid w:val="008348DA"/>
    <w:rsid w:val="00834A4B"/>
    <w:rsid w:val="00835709"/>
    <w:rsid w:val="008361F2"/>
    <w:rsid w:val="00836CDD"/>
    <w:rsid w:val="008401CA"/>
    <w:rsid w:val="00840863"/>
    <w:rsid w:val="00841F06"/>
    <w:rsid w:val="00842CA8"/>
    <w:rsid w:val="00844396"/>
    <w:rsid w:val="008448FB"/>
    <w:rsid w:val="00844B5F"/>
    <w:rsid w:val="00845F04"/>
    <w:rsid w:val="008464BD"/>
    <w:rsid w:val="008506C5"/>
    <w:rsid w:val="00853DA9"/>
    <w:rsid w:val="00854B78"/>
    <w:rsid w:val="00855101"/>
    <w:rsid w:val="00855E71"/>
    <w:rsid w:val="00855E83"/>
    <w:rsid w:val="0085762B"/>
    <w:rsid w:val="008602F7"/>
    <w:rsid w:val="00860833"/>
    <w:rsid w:val="00860A28"/>
    <w:rsid w:val="00862108"/>
    <w:rsid w:val="00862AF6"/>
    <w:rsid w:val="00862E3D"/>
    <w:rsid w:val="00863064"/>
    <w:rsid w:val="008651C0"/>
    <w:rsid w:val="00865EF7"/>
    <w:rsid w:val="00866A3E"/>
    <w:rsid w:val="00866D12"/>
    <w:rsid w:val="00866E28"/>
    <w:rsid w:val="00870488"/>
    <w:rsid w:val="00870F29"/>
    <w:rsid w:val="0087190F"/>
    <w:rsid w:val="00872502"/>
    <w:rsid w:val="00872DE8"/>
    <w:rsid w:val="00873CA2"/>
    <w:rsid w:val="00874A57"/>
    <w:rsid w:val="00874F27"/>
    <w:rsid w:val="00875500"/>
    <w:rsid w:val="0087551E"/>
    <w:rsid w:val="00875D7C"/>
    <w:rsid w:val="00876046"/>
    <w:rsid w:val="008764BC"/>
    <w:rsid w:val="008767BD"/>
    <w:rsid w:val="0087695B"/>
    <w:rsid w:val="0087734A"/>
    <w:rsid w:val="00880658"/>
    <w:rsid w:val="008818C7"/>
    <w:rsid w:val="00881B66"/>
    <w:rsid w:val="00884F15"/>
    <w:rsid w:val="0088528C"/>
    <w:rsid w:val="00885CC1"/>
    <w:rsid w:val="008863BF"/>
    <w:rsid w:val="00886897"/>
    <w:rsid w:val="00886F1F"/>
    <w:rsid w:val="00887DBB"/>
    <w:rsid w:val="00890C12"/>
    <w:rsid w:val="00891070"/>
    <w:rsid w:val="008918C3"/>
    <w:rsid w:val="008940C4"/>
    <w:rsid w:val="00894AB0"/>
    <w:rsid w:val="008957DE"/>
    <w:rsid w:val="008959BF"/>
    <w:rsid w:val="00895D6B"/>
    <w:rsid w:val="00897A81"/>
    <w:rsid w:val="008A0F6F"/>
    <w:rsid w:val="008A13A2"/>
    <w:rsid w:val="008A16BC"/>
    <w:rsid w:val="008A247B"/>
    <w:rsid w:val="008A4A9F"/>
    <w:rsid w:val="008A4FAC"/>
    <w:rsid w:val="008A5C56"/>
    <w:rsid w:val="008A65ED"/>
    <w:rsid w:val="008A6B69"/>
    <w:rsid w:val="008B13D0"/>
    <w:rsid w:val="008B2389"/>
    <w:rsid w:val="008B242A"/>
    <w:rsid w:val="008B27EF"/>
    <w:rsid w:val="008B3AB8"/>
    <w:rsid w:val="008B3F1B"/>
    <w:rsid w:val="008B3F49"/>
    <w:rsid w:val="008B410A"/>
    <w:rsid w:val="008B5679"/>
    <w:rsid w:val="008B5E9E"/>
    <w:rsid w:val="008B5EBC"/>
    <w:rsid w:val="008B6127"/>
    <w:rsid w:val="008C0E48"/>
    <w:rsid w:val="008C1344"/>
    <w:rsid w:val="008C1F07"/>
    <w:rsid w:val="008C31F1"/>
    <w:rsid w:val="008C32B9"/>
    <w:rsid w:val="008C6B33"/>
    <w:rsid w:val="008C7197"/>
    <w:rsid w:val="008C7BCA"/>
    <w:rsid w:val="008D0C1B"/>
    <w:rsid w:val="008D135F"/>
    <w:rsid w:val="008D2544"/>
    <w:rsid w:val="008D2A94"/>
    <w:rsid w:val="008D39C1"/>
    <w:rsid w:val="008D4E09"/>
    <w:rsid w:val="008D6038"/>
    <w:rsid w:val="008D610F"/>
    <w:rsid w:val="008D63E0"/>
    <w:rsid w:val="008D6BF3"/>
    <w:rsid w:val="008D77B6"/>
    <w:rsid w:val="008D7B6E"/>
    <w:rsid w:val="008E0B49"/>
    <w:rsid w:val="008E0E9B"/>
    <w:rsid w:val="008E1F26"/>
    <w:rsid w:val="008E27EA"/>
    <w:rsid w:val="008E2834"/>
    <w:rsid w:val="008E422B"/>
    <w:rsid w:val="008E4562"/>
    <w:rsid w:val="008E4A18"/>
    <w:rsid w:val="008E4E34"/>
    <w:rsid w:val="008E5314"/>
    <w:rsid w:val="008E78CD"/>
    <w:rsid w:val="008F0CBB"/>
    <w:rsid w:val="008F2080"/>
    <w:rsid w:val="008F2A16"/>
    <w:rsid w:val="008F55F5"/>
    <w:rsid w:val="008F606D"/>
    <w:rsid w:val="008F7329"/>
    <w:rsid w:val="00901C5D"/>
    <w:rsid w:val="0090200D"/>
    <w:rsid w:val="00902601"/>
    <w:rsid w:val="009036AE"/>
    <w:rsid w:val="00903AF6"/>
    <w:rsid w:val="009040D2"/>
    <w:rsid w:val="009061A4"/>
    <w:rsid w:val="00906E3E"/>
    <w:rsid w:val="00907226"/>
    <w:rsid w:val="009106CD"/>
    <w:rsid w:val="00910F0F"/>
    <w:rsid w:val="00913377"/>
    <w:rsid w:val="009133CD"/>
    <w:rsid w:val="00913549"/>
    <w:rsid w:val="009142AB"/>
    <w:rsid w:val="00920CD8"/>
    <w:rsid w:val="00921D99"/>
    <w:rsid w:val="00923AD4"/>
    <w:rsid w:val="009242C0"/>
    <w:rsid w:val="00925A80"/>
    <w:rsid w:val="00925C41"/>
    <w:rsid w:val="00927BD4"/>
    <w:rsid w:val="00927F16"/>
    <w:rsid w:val="00930915"/>
    <w:rsid w:val="009317CA"/>
    <w:rsid w:val="00931850"/>
    <w:rsid w:val="00931C9A"/>
    <w:rsid w:val="00932E1D"/>
    <w:rsid w:val="00937598"/>
    <w:rsid w:val="009378A9"/>
    <w:rsid w:val="009404AE"/>
    <w:rsid w:val="0094088A"/>
    <w:rsid w:val="009417D8"/>
    <w:rsid w:val="00942716"/>
    <w:rsid w:val="009436A2"/>
    <w:rsid w:val="009447C0"/>
    <w:rsid w:val="00946448"/>
    <w:rsid w:val="00947D10"/>
    <w:rsid w:val="00950D6C"/>
    <w:rsid w:val="00951770"/>
    <w:rsid w:val="009539C0"/>
    <w:rsid w:val="009562CA"/>
    <w:rsid w:val="00957652"/>
    <w:rsid w:val="00961141"/>
    <w:rsid w:val="00961243"/>
    <w:rsid w:val="009619EC"/>
    <w:rsid w:val="009649DD"/>
    <w:rsid w:val="00966593"/>
    <w:rsid w:val="00966696"/>
    <w:rsid w:val="00966A7B"/>
    <w:rsid w:val="00966D26"/>
    <w:rsid w:val="009671BF"/>
    <w:rsid w:val="0096734E"/>
    <w:rsid w:val="00970174"/>
    <w:rsid w:val="00970760"/>
    <w:rsid w:val="00970A21"/>
    <w:rsid w:val="00971994"/>
    <w:rsid w:val="009807B8"/>
    <w:rsid w:val="0098185F"/>
    <w:rsid w:val="00985674"/>
    <w:rsid w:val="00985AA4"/>
    <w:rsid w:val="0098719A"/>
    <w:rsid w:val="0099022F"/>
    <w:rsid w:val="00992CB9"/>
    <w:rsid w:val="00993971"/>
    <w:rsid w:val="00993D53"/>
    <w:rsid w:val="00997FB4"/>
    <w:rsid w:val="009A0A8A"/>
    <w:rsid w:val="009A1D87"/>
    <w:rsid w:val="009A4A92"/>
    <w:rsid w:val="009A5ACA"/>
    <w:rsid w:val="009A63A1"/>
    <w:rsid w:val="009A69A2"/>
    <w:rsid w:val="009A78E9"/>
    <w:rsid w:val="009B27BB"/>
    <w:rsid w:val="009B2C07"/>
    <w:rsid w:val="009B34A6"/>
    <w:rsid w:val="009B3C06"/>
    <w:rsid w:val="009B47E0"/>
    <w:rsid w:val="009B5894"/>
    <w:rsid w:val="009B65AE"/>
    <w:rsid w:val="009B706A"/>
    <w:rsid w:val="009B727E"/>
    <w:rsid w:val="009C092E"/>
    <w:rsid w:val="009C1A68"/>
    <w:rsid w:val="009C2017"/>
    <w:rsid w:val="009C2AD9"/>
    <w:rsid w:val="009C2F60"/>
    <w:rsid w:val="009C339F"/>
    <w:rsid w:val="009C348D"/>
    <w:rsid w:val="009C4D02"/>
    <w:rsid w:val="009C52B9"/>
    <w:rsid w:val="009C7EBB"/>
    <w:rsid w:val="009C7FBF"/>
    <w:rsid w:val="009D0E37"/>
    <w:rsid w:val="009D0F4E"/>
    <w:rsid w:val="009D13D2"/>
    <w:rsid w:val="009D2F5D"/>
    <w:rsid w:val="009D3FC9"/>
    <w:rsid w:val="009D51F6"/>
    <w:rsid w:val="009D5B20"/>
    <w:rsid w:val="009D7102"/>
    <w:rsid w:val="009D78C0"/>
    <w:rsid w:val="009E1B61"/>
    <w:rsid w:val="009E1EB4"/>
    <w:rsid w:val="009E49D1"/>
    <w:rsid w:val="009E4C75"/>
    <w:rsid w:val="009E4FB4"/>
    <w:rsid w:val="009E5FB2"/>
    <w:rsid w:val="009E6D72"/>
    <w:rsid w:val="009F0549"/>
    <w:rsid w:val="009F1650"/>
    <w:rsid w:val="009F2C1A"/>
    <w:rsid w:val="009F4148"/>
    <w:rsid w:val="009F4BC5"/>
    <w:rsid w:val="009F4C6A"/>
    <w:rsid w:val="009F4CEF"/>
    <w:rsid w:val="009F4D61"/>
    <w:rsid w:val="009F5C7E"/>
    <w:rsid w:val="009F6FE3"/>
    <w:rsid w:val="00A0033B"/>
    <w:rsid w:val="00A0090E"/>
    <w:rsid w:val="00A00EA3"/>
    <w:rsid w:val="00A019CC"/>
    <w:rsid w:val="00A02C3E"/>
    <w:rsid w:val="00A03366"/>
    <w:rsid w:val="00A03398"/>
    <w:rsid w:val="00A052BA"/>
    <w:rsid w:val="00A05F8C"/>
    <w:rsid w:val="00A061A1"/>
    <w:rsid w:val="00A07064"/>
    <w:rsid w:val="00A0725C"/>
    <w:rsid w:val="00A07A01"/>
    <w:rsid w:val="00A1200C"/>
    <w:rsid w:val="00A13140"/>
    <w:rsid w:val="00A13EE3"/>
    <w:rsid w:val="00A14003"/>
    <w:rsid w:val="00A1449A"/>
    <w:rsid w:val="00A1464D"/>
    <w:rsid w:val="00A14E97"/>
    <w:rsid w:val="00A155D8"/>
    <w:rsid w:val="00A15A3D"/>
    <w:rsid w:val="00A175E4"/>
    <w:rsid w:val="00A20183"/>
    <w:rsid w:val="00A20674"/>
    <w:rsid w:val="00A212C7"/>
    <w:rsid w:val="00A224C4"/>
    <w:rsid w:val="00A2380A"/>
    <w:rsid w:val="00A23EE2"/>
    <w:rsid w:val="00A246DE"/>
    <w:rsid w:val="00A26C1C"/>
    <w:rsid w:val="00A27F56"/>
    <w:rsid w:val="00A32283"/>
    <w:rsid w:val="00A33494"/>
    <w:rsid w:val="00A3425C"/>
    <w:rsid w:val="00A34970"/>
    <w:rsid w:val="00A350F8"/>
    <w:rsid w:val="00A36DCF"/>
    <w:rsid w:val="00A37DD8"/>
    <w:rsid w:val="00A4119F"/>
    <w:rsid w:val="00A415B0"/>
    <w:rsid w:val="00A42452"/>
    <w:rsid w:val="00A42E34"/>
    <w:rsid w:val="00A44595"/>
    <w:rsid w:val="00A45DE5"/>
    <w:rsid w:val="00A46AB5"/>
    <w:rsid w:val="00A4734D"/>
    <w:rsid w:val="00A4756C"/>
    <w:rsid w:val="00A51919"/>
    <w:rsid w:val="00A525FC"/>
    <w:rsid w:val="00A5369A"/>
    <w:rsid w:val="00A53E2C"/>
    <w:rsid w:val="00A54E9E"/>
    <w:rsid w:val="00A553ED"/>
    <w:rsid w:val="00A554CE"/>
    <w:rsid w:val="00A5620C"/>
    <w:rsid w:val="00A56580"/>
    <w:rsid w:val="00A56FA6"/>
    <w:rsid w:val="00A60296"/>
    <w:rsid w:val="00A61297"/>
    <w:rsid w:val="00A62EB0"/>
    <w:rsid w:val="00A63DC1"/>
    <w:rsid w:val="00A650A7"/>
    <w:rsid w:val="00A65531"/>
    <w:rsid w:val="00A658BC"/>
    <w:rsid w:val="00A65A89"/>
    <w:rsid w:val="00A6643C"/>
    <w:rsid w:val="00A665FB"/>
    <w:rsid w:val="00A66B73"/>
    <w:rsid w:val="00A66CE1"/>
    <w:rsid w:val="00A71479"/>
    <w:rsid w:val="00A72B7F"/>
    <w:rsid w:val="00A736BE"/>
    <w:rsid w:val="00A73E06"/>
    <w:rsid w:val="00A7508F"/>
    <w:rsid w:val="00A758FC"/>
    <w:rsid w:val="00A76288"/>
    <w:rsid w:val="00A77649"/>
    <w:rsid w:val="00A8030F"/>
    <w:rsid w:val="00A80F93"/>
    <w:rsid w:val="00A82A05"/>
    <w:rsid w:val="00A83735"/>
    <w:rsid w:val="00A83780"/>
    <w:rsid w:val="00A84400"/>
    <w:rsid w:val="00A847D6"/>
    <w:rsid w:val="00A848D9"/>
    <w:rsid w:val="00A853DA"/>
    <w:rsid w:val="00A861F1"/>
    <w:rsid w:val="00A862E8"/>
    <w:rsid w:val="00A8636F"/>
    <w:rsid w:val="00A91074"/>
    <w:rsid w:val="00A91C5C"/>
    <w:rsid w:val="00A923FC"/>
    <w:rsid w:val="00A92897"/>
    <w:rsid w:val="00A93DC8"/>
    <w:rsid w:val="00A958DE"/>
    <w:rsid w:val="00A95907"/>
    <w:rsid w:val="00A96A77"/>
    <w:rsid w:val="00A97526"/>
    <w:rsid w:val="00A977A1"/>
    <w:rsid w:val="00A97924"/>
    <w:rsid w:val="00A97E64"/>
    <w:rsid w:val="00AA06E7"/>
    <w:rsid w:val="00AA1428"/>
    <w:rsid w:val="00AA153E"/>
    <w:rsid w:val="00AA17AD"/>
    <w:rsid w:val="00AA5F08"/>
    <w:rsid w:val="00AA6C36"/>
    <w:rsid w:val="00AA6DAC"/>
    <w:rsid w:val="00AA76FA"/>
    <w:rsid w:val="00AB2F25"/>
    <w:rsid w:val="00AB360D"/>
    <w:rsid w:val="00AB430A"/>
    <w:rsid w:val="00AB48FB"/>
    <w:rsid w:val="00AB5292"/>
    <w:rsid w:val="00AB5672"/>
    <w:rsid w:val="00AB681D"/>
    <w:rsid w:val="00AB69FA"/>
    <w:rsid w:val="00AC0FFF"/>
    <w:rsid w:val="00AC1F66"/>
    <w:rsid w:val="00AC2A62"/>
    <w:rsid w:val="00AC3A33"/>
    <w:rsid w:val="00AC4697"/>
    <w:rsid w:val="00AC559B"/>
    <w:rsid w:val="00AC6502"/>
    <w:rsid w:val="00AC78A2"/>
    <w:rsid w:val="00AD041F"/>
    <w:rsid w:val="00AD0F19"/>
    <w:rsid w:val="00AD1658"/>
    <w:rsid w:val="00AD16AA"/>
    <w:rsid w:val="00AD24ED"/>
    <w:rsid w:val="00AD2626"/>
    <w:rsid w:val="00AD3DE6"/>
    <w:rsid w:val="00AE080D"/>
    <w:rsid w:val="00AE2E8B"/>
    <w:rsid w:val="00AE41DB"/>
    <w:rsid w:val="00AE423E"/>
    <w:rsid w:val="00AE628F"/>
    <w:rsid w:val="00AE79C3"/>
    <w:rsid w:val="00AF147E"/>
    <w:rsid w:val="00AF194F"/>
    <w:rsid w:val="00AF1E1A"/>
    <w:rsid w:val="00AF5965"/>
    <w:rsid w:val="00AF6164"/>
    <w:rsid w:val="00AF6D77"/>
    <w:rsid w:val="00AF71B4"/>
    <w:rsid w:val="00B0038E"/>
    <w:rsid w:val="00B0193B"/>
    <w:rsid w:val="00B01D9C"/>
    <w:rsid w:val="00B05E94"/>
    <w:rsid w:val="00B07156"/>
    <w:rsid w:val="00B0788A"/>
    <w:rsid w:val="00B10EF1"/>
    <w:rsid w:val="00B11261"/>
    <w:rsid w:val="00B11A46"/>
    <w:rsid w:val="00B1356C"/>
    <w:rsid w:val="00B13DD4"/>
    <w:rsid w:val="00B153BB"/>
    <w:rsid w:val="00B16B09"/>
    <w:rsid w:val="00B17AE2"/>
    <w:rsid w:val="00B17CD6"/>
    <w:rsid w:val="00B17F47"/>
    <w:rsid w:val="00B20233"/>
    <w:rsid w:val="00B2027E"/>
    <w:rsid w:val="00B203A0"/>
    <w:rsid w:val="00B21778"/>
    <w:rsid w:val="00B21F20"/>
    <w:rsid w:val="00B23586"/>
    <w:rsid w:val="00B2455B"/>
    <w:rsid w:val="00B245D1"/>
    <w:rsid w:val="00B255B4"/>
    <w:rsid w:val="00B25FD4"/>
    <w:rsid w:val="00B2626F"/>
    <w:rsid w:val="00B30460"/>
    <w:rsid w:val="00B32161"/>
    <w:rsid w:val="00B321EA"/>
    <w:rsid w:val="00B330E6"/>
    <w:rsid w:val="00B33392"/>
    <w:rsid w:val="00B33525"/>
    <w:rsid w:val="00B33C0E"/>
    <w:rsid w:val="00B34756"/>
    <w:rsid w:val="00B36F2A"/>
    <w:rsid w:val="00B37C05"/>
    <w:rsid w:val="00B40DB1"/>
    <w:rsid w:val="00B40EBE"/>
    <w:rsid w:val="00B40F0B"/>
    <w:rsid w:val="00B42426"/>
    <w:rsid w:val="00B424CD"/>
    <w:rsid w:val="00B42CF4"/>
    <w:rsid w:val="00B43E1D"/>
    <w:rsid w:val="00B4523B"/>
    <w:rsid w:val="00B46D77"/>
    <w:rsid w:val="00B4710C"/>
    <w:rsid w:val="00B51173"/>
    <w:rsid w:val="00B51589"/>
    <w:rsid w:val="00B51849"/>
    <w:rsid w:val="00B528D8"/>
    <w:rsid w:val="00B5423F"/>
    <w:rsid w:val="00B54534"/>
    <w:rsid w:val="00B5539E"/>
    <w:rsid w:val="00B55AC1"/>
    <w:rsid w:val="00B570C9"/>
    <w:rsid w:val="00B574D4"/>
    <w:rsid w:val="00B6065C"/>
    <w:rsid w:val="00B613B5"/>
    <w:rsid w:val="00B616A8"/>
    <w:rsid w:val="00B6195C"/>
    <w:rsid w:val="00B623BC"/>
    <w:rsid w:val="00B63735"/>
    <w:rsid w:val="00B63969"/>
    <w:rsid w:val="00B6639C"/>
    <w:rsid w:val="00B66A46"/>
    <w:rsid w:val="00B70493"/>
    <w:rsid w:val="00B7384C"/>
    <w:rsid w:val="00B73BD0"/>
    <w:rsid w:val="00B74FAB"/>
    <w:rsid w:val="00B767B9"/>
    <w:rsid w:val="00B801E6"/>
    <w:rsid w:val="00B803E8"/>
    <w:rsid w:val="00B80D3E"/>
    <w:rsid w:val="00B81D49"/>
    <w:rsid w:val="00B82309"/>
    <w:rsid w:val="00B8364C"/>
    <w:rsid w:val="00B83BFE"/>
    <w:rsid w:val="00B84410"/>
    <w:rsid w:val="00B849C8"/>
    <w:rsid w:val="00B85C22"/>
    <w:rsid w:val="00B85F83"/>
    <w:rsid w:val="00B86609"/>
    <w:rsid w:val="00B873ED"/>
    <w:rsid w:val="00B9003B"/>
    <w:rsid w:val="00B907CB"/>
    <w:rsid w:val="00B90EDC"/>
    <w:rsid w:val="00B91C21"/>
    <w:rsid w:val="00B91DAD"/>
    <w:rsid w:val="00B92A43"/>
    <w:rsid w:val="00B93D57"/>
    <w:rsid w:val="00B9615B"/>
    <w:rsid w:val="00BA04F8"/>
    <w:rsid w:val="00BA0B36"/>
    <w:rsid w:val="00BA1A88"/>
    <w:rsid w:val="00BA26DC"/>
    <w:rsid w:val="00BA2F86"/>
    <w:rsid w:val="00BA4A3E"/>
    <w:rsid w:val="00BA4D03"/>
    <w:rsid w:val="00BA53AB"/>
    <w:rsid w:val="00BA54A6"/>
    <w:rsid w:val="00BA5E0E"/>
    <w:rsid w:val="00BA6650"/>
    <w:rsid w:val="00BA67B1"/>
    <w:rsid w:val="00BA693F"/>
    <w:rsid w:val="00BA6C3B"/>
    <w:rsid w:val="00BA775F"/>
    <w:rsid w:val="00BA7E45"/>
    <w:rsid w:val="00BB0F9A"/>
    <w:rsid w:val="00BB2845"/>
    <w:rsid w:val="00BB4094"/>
    <w:rsid w:val="00BB43E8"/>
    <w:rsid w:val="00BB45CC"/>
    <w:rsid w:val="00BB4DAF"/>
    <w:rsid w:val="00BB5802"/>
    <w:rsid w:val="00BB69E0"/>
    <w:rsid w:val="00BB75C1"/>
    <w:rsid w:val="00BB7817"/>
    <w:rsid w:val="00BC108F"/>
    <w:rsid w:val="00BC1A53"/>
    <w:rsid w:val="00BC1C7E"/>
    <w:rsid w:val="00BC2048"/>
    <w:rsid w:val="00BC2566"/>
    <w:rsid w:val="00BC32C8"/>
    <w:rsid w:val="00BC5028"/>
    <w:rsid w:val="00BC728B"/>
    <w:rsid w:val="00BD132A"/>
    <w:rsid w:val="00BD326D"/>
    <w:rsid w:val="00BD32AF"/>
    <w:rsid w:val="00BD3B4E"/>
    <w:rsid w:val="00BD6BEF"/>
    <w:rsid w:val="00BD7081"/>
    <w:rsid w:val="00BD7649"/>
    <w:rsid w:val="00BD7CFB"/>
    <w:rsid w:val="00BE0D58"/>
    <w:rsid w:val="00BE13B4"/>
    <w:rsid w:val="00BE20DB"/>
    <w:rsid w:val="00BE2CFF"/>
    <w:rsid w:val="00BE365E"/>
    <w:rsid w:val="00BE3BFC"/>
    <w:rsid w:val="00BE47A1"/>
    <w:rsid w:val="00BE4F4A"/>
    <w:rsid w:val="00BE4F65"/>
    <w:rsid w:val="00BE5575"/>
    <w:rsid w:val="00BE657A"/>
    <w:rsid w:val="00BE7F76"/>
    <w:rsid w:val="00BF0FBF"/>
    <w:rsid w:val="00BF2376"/>
    <w:rsid w:val="00BF3C69"/>
    <w:rsid w:val="00BF3CAA"/>
    <w:rsid w:val="00BF46CB"/>
    <w:rsid w:val="00BF6F63"/>
    <w:rsid w:val="00BF758A"/>
    <w:rsid w:val="00BF76FB"/>
    <w:rsid w:val="00BF7D72"/>
    <w:rsid w:val="00C00274"/>
    <w:rsid w:val="00C01195"/>
    <w:rsid w:val="00C027D9"/>
    <w:rsid w:val="00C03DD0"/>
    <w:rsid w:val="00C045F7"/>
    <w:rsid w:val="00C04F7B"/>
    <w:rsid w:val="00C05EAF"/>
    <w:rsid w:val="00C10D4B"/>
    <w:rsid w:val="00C10DB1"/>
    <w:rsid w:val="00C12DDD"/>
    <w:rsid w:val="00C12EAC"/>
    <w:rsid w:val="00C154BE"/>
    <w:rsid w:val="00C15770"/>
    <w:rsid w:val="00C1610D"/>
    <w:rsid w:val="00C17E8D"/>
    <w:rsid w:val="00C2246E"/>
    <w:rsid w:val="00C230B0"/>
    <w:rsid w:val="00C25165"/>
    <w:rsid w:val="00C25B09"/>
    <w:rsid w:val="00C25C1F"/>
    <w:rsid w:val="00C30954"/>
    <w:rsid w:val="00C31D3A"/>
    <w:rsid w:val="00C32007"/>
    <w:rsid w:val="00C32D47"/>
    <w:rsid w:val="00C346EC"/>
    <w:rsid w:val="00C34F62"/>
    <w:rsid w:val="00C3638B"/>
    <w:rsid w:val="00C3688F"/>
    <w:rsid w:val="00C3788D"/>
    <w:rsid w:val="00C4283D"/>
    <w:rsid w:val="00C42845"/>
    <w:rsid w:val="00C43C8C"/>
    <w:rsid w:val="00C44CBF"/>
    <w:rsid w:val="00C47861"/>
    <w:rsid w:val="00C502A8"/>
    <w:rsid w:val="00C50B61"/>
    <w:rsid w:val="00C511E3"/>
    <w:rsid w:val="00C5140A"/>
    <w:rsid w:val="00C52912"/>
    <w:rsid w:val="00C52AAA"/>
    <w:rsid w:val="00C52B0F"/>
    <w:rsid w:val="00C55182"/>
    <w:rsid w:val="00C61A27"/>
    <w:rsid w:val="00C65FC3"/>
    <w:rsid w:val="00C7010C"/>
    <w:rsid w:val="00C705E4"/>
    <w:rsid w:val="00C70C16"/>
    <w:rsid w:val="00C70C69"/>
    <w:rsid w:val="00C726E3"/>
    <w:rsid w:val="00C72790"/>
    <w:rsid w:val="00C73281"/>
    <w:rsid w:val="00C741E9"/>
    <w:rsid w:val="00C74B2D"/>
    <w:rsid w:val="00C7502A"/>
    <w:rsid w:val="00C8142A"/>
    <w:rsid w:val="00C81603"/>
    <w:rsid w:val="00C81C31"/>
    <w:rsid w:val="00C82797"/>
    <w:rsid w:val="00C8383A"/>
    <w:rsid w:val="00C83915"/>
    <w:rsid w:val="00C91E07"/>
    <w:rsid w:val="00C9315D"/>
    <w:rsid w:val="00C93F3D"/>
    <w:rsid w:val="00C9401D"/>
    <w:rsid w:val="00C94AF0"/>
    <w:rsid w:val="00C966D3"/>
    <w:rsid w:val="00C97F0E"/>
    <w:rsid w:val="00CA0435"/>
    <w:rsid w:val="00CA2000"/>
    <w:rsid w:val="00CA3173"/>
    <w:rsid w:val="00CA3BA0"/>
    <w:rsid w:val="00CA5558"/>
    <w:rsid w:val="00CA5B56"/>
    <w:rsid w:val="00CA5FD5"/>
    <w:rsid w:val="00CA705D"/>
    <w:rsid w:val="00CB04CD"/>
    <w:rsid w:val="00CB26E4"/>
    <w:rsid w:val="00CB2D9C"/>
    <w:rsid w:val="00CB395D"/>
    <w:rsid w:val="00CB5E02"/>
    <w:rsid w:val="00CB791F"/>
    <w:rsid w:val="00CC0B7C"/>
    <w:rsid w:val="00CC19F4"/>
    <w:rsid w:val="00CC2B4C"/>
    <w:rsid w:val="00CC45DA"/>
    <w:rsid w:val="00CC4723"/>
    <w:rsid w:val="00CC57A3"/>
    <w:rsid w:val="00CC61BB"/>
    <w:rsid w:val="00CC6F78"/>
    <w:rsid w:val="00CD47F3"/>
    <w:rsid w:val="00CD5F99"/>
    <w:rsid w:val="00CE041B"/>
    <w:rsid w:val="00CE1800"/>
    <w:rsid w:val="00CE3B27"/>
    <w:rsid w:val="00CE474B"/>
    <w:rsid w:val="00CE5C4C"/>
    <w:rsid w:val="00CE6504"/>
    <w:rsid w:val="00CF076C"/>
    <w:rsid w:val="00CF0C54"/>
    <w:rsid w:val="00CF20E8"/>
    <w:rsid w:val="00CF293F"/>
    <w:rsid w:val="00CF2DBA"/>
    <w:rsid w:val="00CF3270"/>
    <w:rsid w:val="00D00744"/>
    <w:rsid w:val="00D024FC"/>
    <w:rsid w:val="00D04574"/>
    <w:rsid w:val="00D05865"/>
    <w:rsid w:val="00D0714A"/>
    <w:rsid w:val="00D113C1"/>
    <w:rsid w:val="00D11E2F"/>
    <w:rsid w:val="00D12A0C"/>
    <w:rsid w:val="00D12BED"/>
    <w:rsid w:val="00D15723"/>
    <w:rsid w:val="00D168E4"/>
    <w:rsid w:val="00D16B95"/>
    <w:rsid w:val="00D225F6"/>
    <w:rsid w:val="00D24749"/>
    <w:rsid w:val="00D258EA"/>
    <w:rsid w:val="00D26137"/>
    <w:rsid w:val="00D26262"/>
    <w:rsid w:val="00D27D48"/>
    <w:rsid w:val="00D30473"/>
    <w:rsid w:val="00D304A2"/>
    <w:rsid w:val="00D3301C"/>
    <w:rsid w:val="00D34B09"/>
    <w:rsid w:val="00D354BB"/>
    <w:rsid w:val="00D355B0"/>
    <w:rsid w:val="00D35EDA"/>
    <w:rsid w:val="00D36AF2"/>
    <w:rsid w:val="00D36DD4"/>
    <w:rsid w:val="00D37C11"/>
    <w:rsid w:val="00D402C5"/>
    <w:rsid w:val="00D404FE"/>
    <w:rsid w:val="00D420B5"/>
    <w:rsid w:val="00D42246"/>
    <w:rsid w:val="00D4265A"/>
    <w:rsid w:val="00D42BCE"/>
    <w:rsid w:val="00D42E6D"/>
    <w:rsid w:val="00D430BD"/>
    <w:rsid w:val="00D431CA"/>
    <w:rsid w:val="00D4395C"/>
    <w:rsid w:val="00D45409"/>
    <w:rsid w:val="00D46C2E"/>
    <w:rsid w:val="00D47ABA"/>
    <w:rsid w:val="00D506DE"/>
    <w:rsid w:val="00D50B0C"/>
    <w:rsid w:val="00D50E13"/>
    <w:rsid w:val="00D519BE"/>
    <w:rsid w:val="00D52EB8"/>
    <w:rsid w:val="00D53095"/>
    <w:rsid w:val="00D532E7"/>
    <w:rsid w:val="00D54A8F"/>
    <w:rsid w:val="00D55AFC"/>
    <w:rsid w:val="00D5649C"/>
    <w:rsid w:val="00D56ED2"/>
    <w:rsid w:val="00D606D8"/>
    <w:rsid w:val="00D63453"/>
    <w:rsid w:val="00D63C12"/>
    <w:rsid w:val="00D63E9B"/>
    <w:rsid w:val="00D64569"/>
    <w:rsid w:val="00D6513E"/>
    <w:rsid w:val="00D66554"/>
    <w:rsid w:val="00D66D9D"/>
    <w:rsid w:val="00D677CF"/>
    <w:rsid w:val="00D70A6B"/>
    <w:rsid w:val="00D714FC"/>
    <w:rsid w:val="00D71D4D"/>
    <w:rsid w:val="00D7287E"/>
    <w:rsid w:val="00D73078"/>
    <w:rsid w:val="00D73609"/>
    <w:rsid w:val="00D74BE2"/>
    <w:rsid w:val="00D763CA"/>
    <w:rsid w:val="00D766AB"/>
    <w:rsid w:val="00D779F4"/>
    <w:rsid w:val="00D77A6B"/>
    <w:rsid w:val="00D8007C"/>
    <w:rsid w:val="00D8072C"/>
    <w:rsid w:val="00D821DA"/>
    <w:rsid w:val="00D82201"/>
    <w:rsid w:val="00D82797"/>
    <w:rsid w:val="00D82F7D"/>
    <w:rsid w:val="00D83552"/>
    <w:rsid w:val="00D8498F"/>
    <w:rsid w:val="00D85394"/>
    <w:rsid w:val="00D85585"/>
    <w:rsid w:val="00D85C02"/>
    <w:rsid w:val="00D863DB"/>
    <w:rsid w:val="00D86ED4"/>
    <w:rsid w:val="00D872DE"/>
    <w:rsid w:val="00D87A62"/>
    <w:rsid w:val="00D90048"/>
    <w:rsid w:val="00D90656"/>
    <w:rsid w:val="00D90903"/>
    <w:rsid w:val="00D9163F"/>
    <w:rsid w:val="00D9213D"/>
    <w:rsid w:val="00D94312"/>
    <w:rsid w:val="00D94D2E"/>
    <w:rsid w:val="00DA2445"/>
    <w:rsid w:val="00DA555F"/>
    <w:rsid w:val="00DA6688"/>
    <w:rsid w:val="00DB0880"/>
    <w:rsid w:val="00DB2AA4"/>
    <w:rsid w:val="00DB32F8"/>
    <w:rsid w:val="00DB36E2"/>
    <w:rsid w:val="00DB3D64"/>
    <w:rsid w:val="00DB4C20"/>
    <w:rsid w:val="00DB68F3"/>
    <w:rsid w:val="00DB7B8F"/>
    <w:rsid w:val="00DB7F0A"/>
    <w:rsid w:val="00DC099A"/>
    <w:rsid w:val="00DC1B92"/>
    <w:rsid w:val="00DC3AD7"/>
    <w:rsid w:val="00DC3E34"/>
    <w:rsid w:val="00DC5901"/>
    <w:rsid w:val="00DC7FE2"/>
    <w:rsid w:val="00DD16B0"/>
    <w:rsid w:val="00DD1D52"/>
    <w:rsid w:val="00DD1E90"/>
    <w:rsid w:val="00DD2501"/>
    <w:rsid w:val="00DD27BD"/>
    <w:rsid w:val="00DD475B"/>
    <w:rsid w:val="00DD4829"/>
    <w:rsid w:val="00DD5278"/>
    <w:rsid w:val="00DD5BF8"/>
    <w:rsid w:val="00DD67EC"/>
    <w:rsid w:val="00DD68A9"/>
    <w:rsid w:val="00DD73B4"/>
    <w:rsid w:val="00DE0433"/>
    <w:rsid w:val="00DE227F"/>
    <w:rsid w:val="00DE2495"/>
    <w:rsid w:val="00DE2CEB"/>
    <w:rsid w:val="00DE2CFB"/>
    <w:rsid w:val="00DE3F28"/>
    <w:rsid w:val="00DE410B"/>
    <w:rsid w:val="00DE4E74"/>
    <w:rsid w:val="00DE573E"/>
    <w:rsid w:val="00DE579A"/>
    <w:rsid w:val="00DE76AE"/>
    <w:rsid w:val="00DE76FC"/>
    <w:rsid w:val="00DF22E6"/>
    <w:rsid w:val="00DF2605"/>
    <w:rsid w:val="00DF2918"/>
    <w:rsid w:val="00DF29A6"/>
    <w:rsid w:val="00DF2C61"/>
    <w:rsid w:val="00DF3580"/>
    <w:rsid w:val="00DF4268"/>
    <w:rsid w:val="00DF4CA6"/>
    <w:rsid w:val="00DF7229"/>
    <w:rsid w:val="00DF7FD6"/>
    <w:rsid w:val="00E01157"/>
    <w:rsid w:val="00E01CFF"/>
    <w:rsid w:val="00E02C28"/>
    <w:rsid w:val="00E030AF"/>
    <w:rsid w:val="00E03CA6"/>
    <w:rsid w:val="00E03DDF"/>
    <w:rsid w:val="00E04DD9"/>
    <w:rsid w:val="00E0500B"/>
    <w:rsid w:val="00E051EF"/>
    <w:rsid w:val="00E05448"/>
    <w:rsid w:val="00E05B5A"/>
    <w:rsid w:val="00E073D2"/>
    <w:rsid w:val="00E1120B"/>
    <w:rsid w:val="00E12855"/>
    <w:rsid w:val="00E133DF"/>
    <w:rsid w:val="00E136AB"/>
    <w:rsid w:val="00E15B28"/>
    <w:rsid w:val="00E1639E"/>
    <w:rsid w:val="00E17555"/>
    <w:rsid w:val="00E20801"/>
    <w:rsid w:val="00E20979"/>
    <w:rsid w:val="00E22C2F"/>
    <w:rsid w:val="00E23E5F"/>
    <w:rsid w:val="00E23F28"/>
    <w:rsid w:val="00E258D1"/>
    <w:rsid w:val="00E269FC"/>
    <w:rsid w:val="00E27058"/>
    <w:rsid w:val="00E27622"/>
    <w:rsid w:val="00E27847"/>
    <w:rsid w:val="00E27F06"/>
    <w:rsid w:val="00E31774"/>
    <w:rsid w:val="00E318CC"/>
    <w:rsid w:val="00E32109"/>
    <w:rsid w:val="00E3215C"/>
    <w:rsid w:val="00E32E74"/>
    <w:rsid w:val="00E32FB6"/>
    <w:rsid w:val="00E33091"/>
    <w:rsid w:val="00E3333C"/>
    <w:rsid w:val="00E34724"/>
    <w:rsid w:val="00E35ED2"/>
    <w:rsid w:val="00E374D1"/>
    <w:rsid w:val="00E402F1"/>
    <w:rsid w:val="00E40FF7"/>
    <w:rsid w:val="00E41BAB"/>
    <w:rsid w:val="00E42D6B"/>
    <w:rsid w:val="00E441AB"/>
    <w:rsid w:val="00E45DF3"/>
    <w:rsid w:val="00E47844"/>
    <w:rsid w:val="00E50360"/>
    <w:rsid w:val="00E51D41"/>
    <w:rsid w:val="00E52FCD"/>
    <w:rsid w:val="00E557AA"/>
    <w:rsid w:val="00E55E9B"/>
    <w:rsid w:val="00E55FEC"/>
    <w:rsid w:val="00E562CF"/>
    <w:rsid w:val="00E56394"/>
    <w:rsid w:val="00E56661"/>
    <w:rsid w:val="00E61850"/>
    <w:rsid w:val="00E6278A"/>
    <w:rsid w:val="00E63348"/>
    <w:rsid w:val="00E63E41"/>
    <w:rsid w:val="00E66E8D"/>
    <w:rsid w:val="00E678F7"/>
    <w:rsid w:val="00E7090D"/>
    <w:rsid w:val="00E70E89"/>
    <w:rsid w:val="00E72B2A"/>
    <w:rsid w:val="00E72E2C"/>
    <w:rsid w:val="00E733C0"/>
    <w:rsid w:val="00E7401E"/>
    <w:rsid w:val="00E77131"/>
    <w:rsid w:val="00E77907"/>
    <w:rsid w:val="00E80012"/>
    <w:rsid w:val="00E80A8F"/>
    <w:rsid w:val="00E817B1"/>
    <w:rsid w:val="00E81F24"/>
    <w:rsid w:val="00E8234B"/>
    <w:rsid w:val="00E83ACD"/>
    <w:rsid w:val="00E83FD9"/>
    <w:rsid w:val="00E845D5"/>
    <w:rsid w:val="00E853E7"/>
    <w:rsid w:val="00E861C1"/>
    <w:rsid w:val="00E90821"/>
    <w:rsid w:val="00E9117B"/>
    <w:rsid w:val="00E91E28"/>
    <w:rsid w:val="00E92A6E"/>
    <w:rsid w:val="00E92A88"/>
    <w:rsid w:val="00E92AF2"/>
    <w:rsid w:val="00E92DA9"/>
    <w:rsid w:val="00E94529"/>
    <w:rsid w:val="00E94755"/>
    <w:rsid w:val="00E95707"/>
    <w:rsid w:val="00E95A99"/>
    <w:rsid w:val="00E9644B"/>
    <w:rsid w:val="00E969AC"/>
    <w:rsid w:val="00E97671"/>
    <w:rsid w:val="00E97909"/>
    <w:rsid w:val="00E97914"/>
    <w:rsid w:val="00E97F66"/>
    <w:rsid w:val="00EA0084"/>
    <w:rsid w:val="00EA053B"/>
    <w:rsid w:val="00EA2B69"/>
    <w:rsid w:val="00EA32AC"/>
    <w:rsid w:val="00EA42F0"/>
    <w:rsid w:val="00EA4BA2"/>
    <w:rsid w:val="00EA4C4A"/>
    <w:rsid w:val="00EA4D91"/>
    <w:rsid w:val="00EA5B7C"/>
    <w:rsid w:val="00EA67CF"/>
    <w:rsid w:val="00EA75D0"/>
    <w:rsid w:val="00EB0613"/>
    <w:rsid w:val="00EB2AFF"/>
    <w:rsid w:val="00EB3A8E"/>
    <w:rsid w:val="00EB3AA3"/>
    <w:rsid w:val="00EB41A1"/>
    <w:rsid w:val="00EB51E8"/>
    <w:rsid w:val="00EB67F7"/>
    <w:rsid w:val="00EB7812"/>
    <w:rsid w:val="00EC0B44"/>
    <w:rsid w:val="00EC1824"/>
    <w:rsid w:val="00EC2CA4"/>
    <w:rsid w:val="00EC42A1"/>
    <w:rsid w:val="00EC4491"/>
    <w:rsid w:val="00EC4703"/>
    <w:rsid w:val="00EC4F1C"/>
    <w:rsid w:val="00EC5250"/>
    <w:rsid w:val="00EC6925"/>
    <w:rsid w:val="00EC70DC"/>
    <w:rsid w:val="00EC79E0"/>
    <w:rsid w:val="00ED0D40"/>
    <w:rsid w:val="00ED125F"/>
    <w:rsid w:val="00ED177D"/>
    <w:rsid w:val="00ED1D75"/>
    <w:rsid w:val="00ED335B"/>
    <w:rsid w:val="00ED3F5C"/>
    <w:rsid w:val="00ED68EB"/>
    <w:rsid w:val="00ED7904"/>
    <w:rsid w:val="00ED7ADB"/>
    <w:rsid w:val="00EE0A60"/>
    <w:rsid w:val="00EE0BE2"/>
    <w:rsid w:val="00EE26D3"/>
    <w:rsid w:val="00EE2AC3"/>
    <w:rsid w:val="00EE2EEB"/>
    <w:rsid w:val="00EE316E"/>
    <w:rsid w:val="00EE3D68"/>
    <w:rsid w:val="00EE559F"/>
    <w:rsid w:val="00EE6547"/>
    <w:rsid w:val="00EE77B1"/>
    <w:rsid w:val="00EF142C"/>
    <w:rsid w:val="00EF1DDE"/>
    <w:rsid w:val="00EF2F36"/>
    <w:rsid w:val="00EF35D3"/>
    <w:rsid w:val="00EF48B1"/>
    <w:rsid w:val="00F0012F"/>
    <w:rsid w:val="00F01352"/>
    <w:rsid w:val="00F02512"/>
    <w:rsid w:val="00F02569"/>
    <w:rsid w:val="00F04119"/>
    <w:rsid w:val="00F045E8"/>
    <w:rsid w:val="00F04A24"/>
    <w:rsid w:val="00F0714D"/>
    <w:rsid w:val="00F0768D"/>
    <w:rsid w:val="00F07E8E"/>
    <w:rsid w:val="00F10021"/>
    <w:rsid w:val="00F11511"/>
    <w:rsid w:val="00F1316F"/>
    <w:rsid w:val="00F1325C"/>
    <w:rsid w:val="00F137C6"/>
    <w:rsid w:val="00F139DC"/>
    <w:rsid w:val="00F1471D"/>
    <w:rsid w:val="00F15A4C"/>
    <w:rsid w:val="00F20AC4"/>
    <w:rsid w:val="00F20C4F"/>
    <w:rsid w:val="00F225B4"/>
    <w:rsid w:val="00F243FA"/>
    <w:rsid w:val="00F2619A"/>
    <w:rsid w:val="00F26DA3"/>
    <w:rsid w:val="00F26DCE"/>
    <w:rsid w:val="00F271D2"/>
    <w:rsid w:val="00F274D2"/>
    <w:rsid w:val="00F27A27"/>
    <w:rsid w:val="00F27E31"/>
    <w:rsid w:val="00F27F0C"/>
    <w:rsid w:val="00F301CA"/>
    <w:rsid w:val="00F31DEB"/>
    <w:rsid w:val="00F320A7"/>
    <w:rsid w:val="00F32AAE"/>
    <w:rsid w:val="00F34347"/>
    <w:rsid w:val="00F34BA0"/>
    <w:rsid w:val="00F34D21"/>
    <w:rsid w:val="00F35056"/>
    <w:rsid w:val="00F351F5"/>
    <w:rsid w:val="00F360BB"/>
    <w:rsid w:val="00F37E10"/>
    <w:rsid w:val="00F41EFE"/>
    <w:rsid w:val="00F4409A"/>
    <w:rsid w:val="00F44CC0"/>
    <w:rsid w:val="00F505A3"/>
    <w:rsid w:val="00F50627"/>
    <w:rsid w:val="00F5199A"/>
    <w:rsid w:val="00F51D7C"/>
    <w:rsid w:val="00F53E80"/>
    <w:rsid w:val="00F54405"/>
    <w:rsid w:val="00F54902"/>
    <w:rsid w:val="00F54CF5"/>
    <w:rsid w:val="00F54FB1"/>
    <w:rsid w:val="00F55ACC"/>
    <w:rsid w:val="00F62D3F"/>
    <w:rsid w:val="00F637DD"/>
    <w:rsid w:val="00F659A7"/>
    <w:rsid w:val="00F704B4"/>
    <w:rsid w:val="00F71514"/>
    <w:rsid w:val="00F716EB"/>
    <w:rsid w:val="00F7234C"/>
    <w:rsid w:val="00F72432"/>
    <w:rsid w:val="00F72B78"/>
    <w:rsid w:val="00F737BD"/>
    <w:rsid w:val="00F73DC5"/>
    <w:rsid w:val="00F73F6A"/>
    <w:rsid w:val="00F75A14"/>
    <w:rsid w:val="00F75E2B"/>
    <w:rsid w:val="00F76205"/>
    <w:rsid w:val="00F7725F"/>
    <w:rsid w:val="00F77CCE"/>
    <w:rsid w:val="00F77F6D"/>
    <w:rsid w:val="00F80619"/>
    <w:rsid w:val="00F815C7"/>
    <w:rsid w:val="00F83A6A"/>
    <w:rsid w:val="00F83B78"/>
    <w:rsid w:val="00F84DDE"/>
    <w:rsid w:val="00F84EF9"/>
    <w:rsid w:val="00F8633C"/>
    <w:rsid w:val="00F86480"/>
    <w:rsid w:val="00F87719"/>
    <w:rsid w:val="00F87AC4"/>
    <w:rsid w:val="00F92411"/>
    <w:rsid w:val="00F927E2"/>
    <w:rsid w:val="00F92962"/>
    <w:rsid w:val="00F9341F"/>
    <w:rsid w:val="00F93958"/>
    <w:rsid w:val="00F94143"/>
    <w:rsid w:val="00F94747"/>
    <w:rsid w:val="00F94AF1"/>
    <w:rsid w:val="00F974C6"/>
    <w:rsid w:val="00FA0B15"/>
    <w:rsid w:val="00FA1006"/>
    <w:rsid w:val="00FA307D"/>
    <w:rsid w:val="00FA3697"/>
    <w:rsid w:val="00FA394A"/>
    <w:rsid w:val="00FA455A"/>
    <w:rsid w:val="00FA57AE"/>
    <w:rsid w:val="00FB01C8"/>
    <w:rsid w:val="00FB0D26"/>
    <w:rsid w:val="00FB1559"/>
    <w:rsid w:val="00FB1F2A"/>
    <w:rsid w:val="00FB23D6"/>
    <w:rsid w:val="00FB3250"/>
    <w:rsid w:val="00FB3718"/>
    <w:rsid w:val="00FB3E09"/>
    <w:rsid w:val="00FB4A4D"/>
    <w:rsid w:val="00FB4B5C"/>
    <w:rsid w:val="00FB6A17"/>
    <w:rsid w:val="00FC04D8"/>
    <w:rsid w:val="00FC05BF"/>
    <w:rsid w:val="00FC0CDD"/>
    <w:rsid w:val="00FC2766"/>
    <w:rsid w:val="00FC2E9F"/>
    <w:rsid w:val="00FC5A4F"/>
    <w:rsid w:val="00FC6848"/>
    <w:rsid w:val="00FC6DC4"/>
    <w:rsid w:val="00FC7CA5"/>
    <w:rsid w:val="00FD0186"/>
    <w:rsid w:val="00FD0919"/>
    <w:rsid w:val="00FD23BA"/>
    <w:rsid w:val="00FD467B"/>
    <w:rsid w:val="00FD5256"/>
    <w:rsid w:val="00FD52D5"/>
    <w:rsid w:val="00FD611F"/>
    <w:rsid w:val="00FD675F"/>
    <w:rsid w:val="00FD6BBC"/>
    <w:rsid w:val="00FD702D"/>
    <w:rsid w:val="00FE0352"/>
    <w:rsid w:val="00FE0CA7"/>
    <w:rsid w:val="00FE0D5F"/>
    <w:rsid w:val="00FE1638"/>
    <w:rsid w:val="00FE41B0"/>
    <w:rsid w:val="00FE44E4"/>
    <w:rsid w:val="00FE46D1"/>
    <w:rsid w:val="00FE5424"/>
    <w:rsid w:val="00FE5925"/>
    <w:rsid w:val="00FE59E7"/>
    <w:rsid w:val="00FE6C6F"/>
    <w:rsid w:val="00FE6FEF"/>
    <w:rsid w:val="00FE7607"/>
    <w:rsid w:val="00FE778E"/>
    <w:rsid w:val="00FE77CE"/>
    <w:rsid w:val="00FE7C28"/>
    <w:rsid w:val="00FF12FE"/>
    <w:rsid w:val="00FF1ECE"/>
    <w:rsid w:val="00FF265E"/>
    <w:rsid w:val="00FF27E1"/>
    <w:rsid w:val="00FF2879"/>
    <w:rsid w:val="00FF5A85"/>
    <w:rsid w:val="00FF624E"/>
    <w:rsid w:val="00FF7C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FA1E7B03-11A1-43FC-8107-AB8DE99D4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F726C"/>
    <w:pPr>
      <w:spacing w:before="40" w:after="40"/>
      <w:jc w:val="both"/>
    </w:pPr>
    <w:rPr>
      <w:rFonts w:ascii="Cambria" w:hAnsi="Cambria"/>
      <w:sz w:val="26"/>
      <w:szCs w:val="22"/>
      <w:lang w:val="uk-UA" w:eastAsia="en-US"/>
    </w:rPr>
  </w:style>
  <w:style w:type="paragraph" w:styleId="1">
    <w:name w:val="heading 1"/>
    <w:aliases w:val="Розділ"/>
    <w:basedOn w:val="a1"/>
    <w:next w:val="a1"/>
    <w:link w:val="11"/>
    <w:uiPriority w:val="99"/>
    <w:qFormat/>
    <w:rsid w:val="00610274"/>
    <w:pPr>
      <w:keepNext/>
      <w:keepLines/>
      <w:pageBreakBefore/>
      <w:numPr>
        <w:numId w:val="3"/>
      </w:numPr>
      <w:spacing w:after="120"/>
      <w:ind w:left="567" w:hanging="567"/>
      <w:jc w:val="left"/>
      <w:outlineLvl w:val="0"/>
    </w:pPr>
    <w:rPr>
      <w:rFonts w:eastAsia="Times New Roman"/>
      <w:b/>
      <w:bCs/>
      <w:caps/>
      <w:sz w:val="32"/>
      <w:szCs w:val="28"/>
    </w:rPr>
  </w:style>
  <w:style w:type="paragraph" w:styleId="2">
    <w:name w:val="heading 2"/>
    <w:aliases w:val="Підрозділ"/>
    <w:basedOn w:val="a1"/>
    <w:next w:val="a1"/>
    <w:link w:val="23"/>
    <w:uiPriority w:val="99"/>
    <w:unhideWhenUsed/>
    <w:qFormat/>
    <w:rsid w:val="00F92962"/>
    <w:pPr>
      <w:keepNext/>
      <w:numPr>
        <w:ilvl w:val="1"/>
        <w:numId w:val="3"/>
      </w:numPr>
      <w:spacing w:before="120" w:after="120"/>
      <w:jc w:val="left"/>
      <w:outlineLvl w:val="1"/>
    </w:pPr>
    <w:rPr>
      <w:rFonts w:eastAsia="Times New Roman"/>
      <w:b/>
      <w:bCs/>
      <w:iCs/>
      <w:sz w:val="32"/>
      <w:szCs w:val="28"/>
    </w:rPr>
  </w:style>
  <w:style w:type="paragraph" w:styleId="3">
    <w:name w:val="heading 3"/>
    <w:aliases w:val="Підпідрозділ"/>
    <w:basedOn w:val="a1"/>
    <w:next w:val="a1"/>
    <w:link w:val="31"/>
    <w:uiPriority w:val="99"/>
    <w:unhideWhenUsed/>
    <w:qFormat/>
    <w:rsid w:val="00F92962"/>
    <w:pPr>
      <w:keepNext/>
      <w:numPr>
        <w:ilvl w:val="2"/>
        <w:numId w:val="3"/>
      </w:numPr>
      <w:spacing w:before="60" w:after="60"/>
      <w:jc w:val="left"/>
      <w:outlineLvl w:val="2"/>
    </w:pPr>
    <w:rPr>
      <w:rFonts w:eastAsia="Times New Roman"/>
      <w:b/>
      <w:bCs/>
      <w:szCs w:val="26"/>
    </w:rPr>
  </w:style>
  <w:style w:type="paragraph" w:styleId="4">
    <w:name w:val="heading 4"/>
    <w:aliases w:val="Підпідпідрозділ"/>
    <w:basedOn w:val="a1"/>
    <w:next w:val="a1"/>
    <w:link w:val="41"/>
    <w:unhideWhenUsed/>
    <w:qFormat/>
    <w:rsid w:val="00744EB5"/>
    <w:pPr>
      <w:keepNext/>
      <w:numPr>
        <w:ilvl w:val="3"/>
        <w:numId w:val="3"/>
      </w:numPr>
      <w:spacing w:before="240" w:after="60"/>
      <w:outlineLvl w:val="3"/>
    </w:pPr>
    <w:rPr>
      <w:rFonts w:ascii="Calibri" w:eastAsia="Times New Roman" w:hAnsi="Calibri"/>
      <w:b/>
      <w:bCs/>
      <w:sz w:val="28"/>
      <w:szCs w:val="28"/>
    </w:rPr>
  </w:style>
  <w:style w:type="paragraph" w:styleId="5">
    <w:name w:val="heading 5"/>
    <w:basedOn w:val="a1"/>
    <w:next w:val="a1"/>
    <w:link w:val="50"/>
    <w:unhideWhenUsed/>
    <w:qFormat/>
    <w:rsid w:val="00744EB5"/>
    <w:pPr>
      <w:numPr>
        <w:ilvl w:val="4"/>
        <w:numId w:val="3"/>
      </w:numPr>
      <w:spacing w:before="240" w:after="60"/>
      <w:outlineLvl w:val="4"/>
    </w:pPr>
    <w:rPr>
      <w:rFonts w:ascii="Calibri" w:eastAsia="Times New Roman" w:hAnsi="Calibri"/>
      <w:b/>
      <w:bCs/>
      <w:i/>
      <w:iCs/>
      <w:szCs w:val="26"/>
    </w:rPr>
  </w:style>
  <w:style w:type="paragraph" w:styleId="6">
    <w:name w:val="heading 6"/>
    <w:basedOn w:val="a1"/>
    <w:next w:val="a1"/>
    <w:link w:val="60"/>
    <w:uiPriority w:val="99"/>
    <w:unhideWhenUsed/>
    <w:qFormat/>
    <w:rsid w:val="00744EB5"/>
    <w:pPr>
      <w:numPr>
        <w:ilvl w:val="5"/>
        <w:numId w:val="3"/>
      </w:numPr>
      <w:spacing w:before="240" w:after="60"/>
      <w:outlineLvl w:val="5"/>
    </w:pPr>
    <w:rPr>
      <w:rFonts w:ascii="Calibri" w:eastAsia="Times New Roman" w:hAnsi="Calibri"/>
      <w:b/>
      <w:bCs/>
      <w:sz w:val="22"/>
    </w:rPr>
  </w:style>
  <w:style w:type="paragraph" w:styleId="7">
    <w:name w:val="heading 7"/>
    <w:basedOn w:val="a1"/>
    <w:next w:val="a1"/>
    <w:link w:val="70"/>
    <w:unhideWhenUsed/>
    <w:qFormat/>
    <w:rsid w:val="00744EB5"/>
    <w:pPr>
      <w:numPr>
        <w:ilvl w:val="6"/>
        <w:numId w:val="3"/>
      </w:numPr>
      <w:spacing w:before="240" w:after="60"/>
      <w:outlineLvl w:val="6"/>
    </w:pPr>
    <w:rPr>
      <w:rFonts w:ascii="Calibri" w:eastAsia="Times New Roman" w:hAnsi="Calibri"/>
      <w:sz w:val="24"/>
      <w:szCs w:val="24"/>
    </w:rPr>
  </w:style>
  <w:style w:type="paragraph" w:styleId="8">
    <w:name w:val="heading 8"/>
    <w:basedOn w:val="a1"/>
    <w:next w:val="a1"/>
    <w:link w:val="80"/>
    <w:unhideWhenUsed/>
    <w:qFormat/>
    <w:rsid w:val="00744EB5"/>
    <w:pPr>
      <w:numPr>
        <w:ilvl w:val="7"/>
        <w:numId w:val="3"/>
      </w:numPr>
      <w:spacing w:before="240" w:after="60"/>
      <w:outlineLvl w:val="7"/>
    </w:pPr>
    <w:rPr>
      <w:rFonts w:ascii="Calibri" w:eastAsia="Times New Roman" w:hAnsi="Calibri"/>
      <w:i/>
      <w:iCs/>
      <w:sz w:val="24"/>
      <w:szCs w:val="24"/>
    </w:rPr>
  </w:style>
  <w:style w:type="paragraph" w:styleId="9">
    <w:name w:val="heading 9"/>
    <w:basedOn w:val="a1"/>
    <w:next w:val="a1"/>
    <w:link w:val="90"/>
    <w:unhideWhenUsed/>
    <w:qFormat/>
    <w:rsid w:val="00744EB5"/>
    <w:pPr>
      <w:numPr>
        <w:ilvl w:val="8"/>
        <w:numId w:val="3"/>
      </w:numPr>
      <w:spacing w:before="240" w:after="60"/>
      <w:outlineLvl w:val="8"/>
    </w:pPr>
    <w:rPr>
      <w:rFonts w:eastAsia="Times New Roman"/>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Розділ Знак"/>
    <w:link w:val="1"/>
    <w:uiPriority w:val="99"/>
    <w:rsid w:val="00610274"/>
    <w:rPr>
      <w:rFonts w:ascii="Cambria" w:eastAsia="Times New Roman" w:hAnsi="Cambria"/>
      <w:b/>
      <w:bCs/>
      <w:caps/>
      <w:sz w:val="32"/>
      <w:szCs w:val="28"/>
      <w:lang w:val="uk-UA" w:eastAsia="en-US"/>
    </w:rPr>
  </w:style>
  <w:style w:type="paragraph" w:styleId="a5">
    <w:name w:val="caption"/>
    <w:aliases w:val="Рисунок,ПодпРис-ов,ПодпРис-ов1,ПодпРис-ов2,ПодпРис-ов3,ПодпРис-ов11,ПодпРис-ов21,ПодпРис-ов4,ПодпРис-ов12,ПодпРис-ов22,ПодпРис-ов31,ПодпРис-ов111,ПодпРис-ов211,ПодпРис-ов5,ПодпРис-ов13,ПодпРис-ов23,ПодпРис-ов32,ПодпРис-ов112"/>
    <w:basedOn w:val="a1"/>
    <w:next w:val="a1"/>
    <w:uiPriority w:val="35"/>
    <w:unhideWhenUsed/>
    <w:qFormat/>
    <w:rsid w:val="00744EB5"/>
    <w:pPr>
      <w:jc w:val="center"/>
    </w:pPr>
    <w:rPr>
      <w:b/>
      <w:bCs/>
      <w:sz w:val="24"/>
      <w:szCs w:val="24"/>
    </w:rPr>
  </w:style>
  <w:style w:type="paragraph" w:styleId="a6">
    <w:name w:val="header"/>
    <w:basedOn w:val="a1"/>
    <w:link w:val="a7"/>
    <w:uiPriority w:val="99"/>
    <w:unhideWhenUsed/>
    <w:rsid w:val="007727A7"/>
    <w:pPr>
      <w:tabs>
        <w:tab w:val="center" w:pos="4819"/>
        <w:tab w:val="right" w:pos="9639"/>
      </w:tabs>
      <w:spacing w:after="0"/>
    </w:pPr>
  </w:style>
  <w:style w:type="character" w:customStyle="1" w:styleId="a7">
    <w:name w:val="Верхний колонтитул Знак"/>
    <w:basedOn w:val="a2"/>
    <w:link w:val="a6"/>
    <w:uiPriority w:val="99"/>
    <w:rsid w:val="007727A7"/>
  </w:style>
  <w:style w:type="paragraph" w:styleId="a8">
    <w:name w:val="footer"/>
    <w:basedOn w:val="a1"/>
    <w:link w:val="a9"/>
    <w:uiPriority w:val="99"/>
    <w:unhideWhenUsed/>
    <w:rsid w:val="007727A7"/>
    <w:pPr>
      <w:tabs>
        <w:tab w:val="center" w:pos="4819"/>
        <w:tab w:val="right" w:pos="9639"/>
      </w:tabs>
      <w:spacing w:after="0"/>
    </w:pPr>
  </w:style>
  <w:style w:type="character" w:customStyle="1" w:styleId="a9">
    <w:name w:val="Нижний колонтитул Знак"/>
    <w:basedOn w:val="a2"/>
    <w:link w:val="a8"/>
    <w:uiPriority w:val="99"/>
    <w:rsid w:val="007727A7"/>
  </w:style>
  <w:style w:type="paragraph" w:customStyle="1" w:styleId="aa">
    <w:name w:val="ТЕО_титул"/>
    <w:basedOn w:val="a1"/>
    <w:link w:val="ab"/>
    <w:uiPriority w:val="4"/>
    <w:qFormat/>
    <w:rsid w:val="00744EB5"/>
    <w:pPr>
      <w:spacing w:before="6000" w:after="100"/>
      <w:jc w:val="center"/>
    </w:pPr>
    <w:rPr>
      <w:b/>
      <w:caps/>
      <w:color w:val="CC9900"/>
      <w:sz w:val="40"/>
      <w:szCs w:val="40"/>
    </w:rPr>
  </w:style>
  <w:style w:type="paragraph" w:customStyle="1" w:styleId="ac">
    <w:name w:val="ТЕО_титул_назва"/>
    <w:basedOn w:val="aa"/>
    <w:link w:val="ad"/>
    <w:uiPriority w:val="4"/>
    <w:qFormat/>
    <w:rsid w:val="00744EB5"/>
    <w:pPr>
      <w:spacing w:before="100"/>
    </w:pPr>
    <w:rPr>
      <w:caps w:val="0"/>
      <w:sz w:val="36"/>
      <w:szCs w:val="36"/>
    </w:rPr>
  </w:style>
  <w:style w:type="character" w:customStyle="1" w:styleId="ab">
    <w:name w:val="ТЕО_титул Знак"/>
    <w:link w:val="aa"/>
    <w:uiPriority w:val="4"/>
    <w:rsid w:val="00C966D3"/>
    <w:rPr>
      <w:rFonts w:ascii="Times New Roman" w:hAnsi="Times New Roman"/>
      <w:b/>
      <w:caps/>
      <w:color w:val="CC9900"/>
      <w:sz w:val="40"/>
      <w:szCs w:val="40"/>
      <w:lang w:eastAsia="en-US"/>
    </w:rPr>
  </w:style>
  <w:style w:type="paragraph" w:customStyle="1" w:styleId="Twordfami">
    <w:name w:val="Tword_fami"/>
    <w:basedOn w:val="a1"/>
    <w:uiPriority w:val="99"/>
    <w:rsid w:val="00DC5901"/>
    <w:pPr>
      <w:spacing w:after="0"/>
    </w:pPr>
    <w:rPr>
      <w:rFonts w:ascii="ISOCPEUR" w:eastAsia="Times New Roman" w:hAnsi="ISOCPEUR" w:cs="ISOCPEUR"/>
      <w:i/>
      <w:iCs/>
      <w:lang w:val="ru-RU" w:eastAsia="ru-RU"/>
    </w:rPr>
  </w:style>
  <w:style w:type="character" w:customStyle="1" w:styleId="ad">
    <w:name w:val="ТЕО_титул_назва Знак"/>
    <w:link w:val="ac"/>
    <w:uiPriority w:val="4"/>
    <w:rsid w:val="00C966D3"/>
    <w:rPr>
      <w:rFonts w:ascii="Times New Roman" w:hAnsi="Times New Roman"/>
      <w:b/>
      <w:color w:val="CC9900"/>
      <w:sz w:val="36"/>
      <w:szCs w:val="36"/>
      <w:lang w:eastAsia="en-US"/>
    </w:rPr>
  </w:style>
  <w:style w:type="character" w:customStyle="1" w:styleId="23">
    <w:name w:val="Заголовок 2 Знак"/>
    <w:aliases w:val="Підрозділ Знак"/>
    <w:link w:val="2"/>
    <w:uiPriority w:val="99"/>
    <w:rsid w:val="00F92962"/>
    <w:rPr>
      <w:rFonts w:ascii="Cambria" w:eastAsia="Times New Roman" w:hAnsi="Cambria"/>
      <w:b/>
      <w:bCs/>
      <w:iCs/>
      <w:sz w:val="32"/>
      <w:szCs w:val="28"/>
      <w:lang w:val="uk-UA" w:eastAsia="en-US"/>
    </w:rPr>
  </w:style>
  <w:style w:type="character" w:customStyle="1" w:styleId="31">
    <w:name w:val="Заголовок 3 Знак"/>
    <w:aliases w:val="Підпідрозділ Знак"/>
    <w:link w:val="3"/>
    <w:uiPriority w:val="99"/>
    <w:rsid w:val="00F92962"/>
    <w:rPr>
      <w:rFonts w:ascii="Cambria" w:eastAsia="Times New Roman" w:hAnsi="Cambria"/>
      <w:b/>
      <w:bCs/>
      <w:sz w:val="26"/>
      <w:szCs w:val="26"/>
      <w:lang w:val="uk-UA" w:eastAsia="en-US"/>
    </w:rPr>
  </w:style>
  <w:style w:type="character" w:customStyle="1" w:styleId="41">
    <w:name w:val="Заголовок 4 Знак"/>
    <w:aliases w:val="Підпідпідрозділ Знак"/>
    <w:link w:val="4"/>
    <w:rsid w:val="00744EB5"/>
    <w:rPr>
      <w:rFonts w:eastAsia="Times New Roman"/>
      <w:b/>
      <w:bCs/>
      <w:sz w:val="28"/>
      <w:szCs w:val="28"/>
      <w:lang w:val="uk-UA" w:eastAsia="en-US"/>
    </w:rPr>
  </w:style>
  <w:style w:type="character" w:customStyle="1" w:styleId="50">
    <w:name w:val="Заголовок 5 Знак"/>
    <w:link w:val="5"/>
    <w:rsid w:val="00744EB5"/>
    <w:rPr>
      <w:rFonts w:eastAsia="Times New Roman"/>
      <w:b/>
      <w:bCs/>
      <w:i/>
      <w:iCs/>
      <w:sz w:val="26"/>
      <w:szCs w:val="26"/>
      <w:lang w:val="uk-UA" w:eastAsia="en-US"/>
    </w:rPr>
  </w:style>
  <w:style w:type="character" w:customStyle="1" w:styleId="60">
    <w:name w:val="Заголовок 6 Знак"/>
    <w:link w:val="6"/>
    <w:uiPriority w:val="99"/>
    <w:rsid w:val="00744EB5"/>
    <w:rPr>
      <w:rFonts w:eastAsia="Times New Roman"/>
      <w:b/>
      <w:bCs/>
      <w:sz w:val="22"/>
      <w:szCs w:val="22"/>
      <w:lang w:val="uk-UA" w:eastAsia="en-US"/>
    </w:rPr>
  </w:style>
  <w:style w:type="character" w:customStyle="1" w:styleId="70">
    <w:name w:val="Заголовок 7 Знак"/>
    <w:link w:val="7"/>
    <w:rsid w:val="00744EB5"/>
    <w:rPr>
      <w:rFonts w:eastAsia="Times New Roman"/>
      <w:sz w:val="24"/>
      <w:szCs w:val="24"/>
      <w:lang w:val="uk-UA" w:eastAsia="en-US"/>
    </w:rPr>
  </w:style>
  <w:style w:type="character" w:customStyle="1" w:styleId="80">
    <w:name w:val="Заголовок 8 Знак"/>
    <w:link w:val="8"/>
    <w:rsid w:val="00744EB5"/>
    <w:rPr>
      <w:rFonts w:eastAsia="Times New Roman"/>
      <w:i/>
      <w:iCs/>
      <w:sz w:val="24"/>
      <w:szCs w:val="24"/>
      <w:lang w:val="uk-UA" w:eastAsia="en-US"/>
    </w:rPr>
  </w:style>
  <w:style w:type="character" w:customStyle="1" w:styleId="90">
    <w:name w:val="Заголовок 9 Знак"/>
    <w:link w:val="9"/>
    <w:rsid w:val="00744EB5"/>
    <w:rPr>
      <w:rFonts w:ascii="Cambria" w:eastAsia="Times New Roman" w:hAnsi="Cambria"/>
      <w:sz w:val="22"/>
      <w:szCs w:val="22"/>
      <w:lang w:val="uk-UA" w:eastAsia="en-US"/>
    </w:rPr>
  </w:style>
  <w:style w:type="numbering" w:customStyle="1" w:styleId="10">
    <w:name w:val="Стиль1"/>
    <w:uiPriority w:val="99"/>
    <w:rsid w:val="00DC5901"/>
    <w:pPr>
      <w:numPr>
        <w:numId w:val="1"/>
      </w:numPr>
    </w:pPr>
  </w:style>
  <w:style w:type="numbering" w:customStyle="1" w:styleId="22">
    <w:name w:val="Стиль2"/>
    <w:uiPriority w:val="99"/>
    <w:rsid w:val="00DC5901"/>
    <w:pPr>
      <w:numPr>
        <w:numId w:val="2"/>
      </w:numPr>
    </w:pPr>
  </w:style>
  <w:style w:type="paragraph" w:customStyle="1" w:styleId="ae">
    <w:name w:val="ЗМІСТ"/>
    <w:basedOn w:val="a1"/>
    <w:link w:val="af"/>
    <w:uiPriority w:val="5"/>
    <w:qFormat/>
    <w:rsid w:val="00744EB5"/>
    <w:pPr>
      <w:jc w:val="center"/>
    </w:pPr>
    <w:rPr>
      <w:b/>
      <w:sz w:val="36"/>
      <w:szCs w:val="36"/>
    </w:rPr>
  </w:style>
  <w:style w:type="paragraph" w:styleId="24">
    <w:name w:val="toc 2"/>
    <w:basedOn w:val="a1"/>
    <w:next w:val="a1"/>
    <w:autoRedefine/>
    <w:uiPriority w:val="39"/>
    <w:qFormat/>
    <w:rsid w:val="00821BFA"/>
    <w:pPr>
      <w:tabs>
        <w:tab w:val="left" w:pos="567"/>
        <w:tab w:val="right" w:leader="dot" w:pos="10063"/>
      </w:tabs>
      <w:spacing w:before="0" w:after="0"/>
      <w:ind w:left="567" w:hanging="567"/>
      <w:jc w:val="left"/>
    </w:pPr>
    <w:rPr>
      <w:rFonts w:cstheme="minorHAnsi"/>
      <w:szCs w:val="20"/>
    </w:rPr>
  </w:style>
  <w:style w:type="character" w:customStyle="1" w:styleId="af">
    <w:name w:val="ЗМІСТ Знак"/>
    <w:link w:val="ae"/>
    <w:uiPriority w:val="5"/>
    <w:rsid w:val="00C966D3"/>
    <w:rPr>
      <w:rFonts w:ascii="Times New Roman" w:hAnsi="Times New Roman"/>
      <w:b/>
      <w:sz w:val="36"/>
      <w:szCs w:val="36"/>
      <w:lang w:eastAsia="en-US"/>
    </w:rPr>
  </w:style>
  <w:style w:type="paragraph" w:styleId="12">
    <w:name w:val="toc 1"/>
    <w:basedOn w:val="a1"/>
    <w:next w:val="a1"/>
    <w:autoRedefine/>
    <w:uiPriority w:val="39"/>
    <w:qFormat/>
    <w:rsid w:val="000A3622"/>
    <w:pPr>
      <w:widowControl w:val="0"/>
      <w:tabs>
        <w:tab w:val="left" w:pos="567"/>
        <w:tab w:val="right" w:leader="dot" w:pos="10053"/>
      </w:tabs>
      <w:spacing w:before="0" w:after="0"/>
      <w:ind w:left="567" w:right="567" w:hanging="567"/>
      <w:jc w:val="left"/>
    </w:pPr>
    <w:rPr>
      <w:rFonts w:cstheme="minorHAnsi"/>
      <w:b/>
      <w:bCs/>
      <w:szCs w:val="20"/>
    </w:rPr>
  </w:style>
  <w:style w:type="paragraph" w:styleId="32">
    <w:name w:val="toc 3"/>
    <w:basedOn w:val="a1"/>
    <w:next w:val="a1"/>
    <w:autoRedefine/>
    <w:uiPriority w:val="39"/>
    <w:qFormat/>
    <w:rsid w:val="00971994"/>
    <w:pPr>
      <w:spacing w:before="0" w:after="0"/>
      <w:ind w:left="520"/>
      <w:jc w:val="left"/>
    </w:pPr>
    <w:rPr>
      <w:rFonts w:asciiTheme="minorHAnsi" w:hAnsiTheme="minorHAnsi" w:cstheme="minorHAnsi"/>
      <w:i/>
      <w:iCs/>
      <w:sz w:val="20"/>
      <w:szCs w:val="20"/>
    </w:rPr>
  </w:style>
  <w:style w:type="character" w:styleId="af0">
    <w:name w:val="Hyperlink"/>
    <w:uiPriority w:val="99"/>
    <w:unhideWhenUsed/>
    <w:rsid w:val="00C47861"/>
    <w:rPr>
      <w:color w:val="0000FF"/>
      <w:u w:val="single"/>
    </w:rPr>
  </w:style>
  <w:style w:type="table" w:styleId="af1">
    <w:name w:val="Table Grid"/>
    <w:basedOn w:val="a3"/>
    <w:uiPriority w:val="59"/>
    <w:rsid w:val="00671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able of figures"/>
    <w:basedOn w:val="a1"/>
    <w:next w:val="a1"/>
    <w:uiPriority w:val="99"/>
    <w:unhideWhenUsed/>
    <w:rsid w:val="00D63E9B"/>
  </w:style>
  <w:style w:type="table" w:customStyle="1" w:styleId="af3">
    <w:name w:val="Таблица Метрополии"/>
    <w:basedOn w:val="a3"/>
    <w:uiPriority w:val="99"/>
    <w:qFormat/>
    <w:rsid w:val="004A7F07"/>
    <w:pPr>
      <w:ind w:left="57" w:right="57"/>
      <w:jc w:val="center"/>
    </w:pPr>
    <w:rPr>
      <w:rFonts w:ascii="Times New Roman" w:hAnsi="Times New Roman"/>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wordWrap/>
        <w:jc w:val="center"/>
      </w:pPr>
      <w:rPr>
        <w:rFonts w:ascii="Times New Roman" w:hAnsi="Times New Roman"/>
        <w:b/>
        <w:sz w:val="16"/>
      </w:rPr>
      <w:tblPr/>
      <w:tcPr>
        <w:shd w:val="clear" w:color="auto" w:fill="99CC00"/>
      </w:tcPr>
    </w:tblStylePr>
  </w:style>
  <w:style w:type="table" w:styleId="2-5">
    <w:name w:val="Medium Shading 2 Accent 5"/>
    <w:basedOn w:val="a3"/>
    <w:uiPriority w:val="64"/>
    <w:rsid w:val="006717D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6717D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6">
    <w:name w:val="Medium Shading 1 Accent 6"/>
    <w:basedOn w:val="a3"/>
    <w:uiPriority w:val="63"/>
    <w:rsid w:val="006717D5"/>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11">
    <w:name w:val="Средний список 1 - Акцент 11"/>
    <w:basedOn w:val="a3"/>
    <w:uiPriority w:val="65"/>
    <w:rsid w:val="006717D5"/>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5">
    <w:name w:val="Light Shading Accent 5"/>
    <w:basedOn w:val="a3"/>
    <w:uiPriority w:val="60"/>
    <w:rsid w:val="00F1471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
    <w:name w:val="Light Shading Accent 6"/>
    <w:basedOn w:val="a3"/>
    <w:uiPriority w:val="60"/>
    <w:rsid w:val="00F1471D"/>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3">
    <w:name w:val="Светлый список1"/>
    <w:basedOn w:val="a3"/>
    <w:uiPriority w:val="61"/>
    <w:rsid w:val="00F1471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
    <w:name w:val="Светлый список - Акцент 11"/>
    <w:basedOn w:val="a3"/>
    <w:uiPriority w:val="61"/>
    <w:rsid w:val="00F1471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af4">
    <w:name w:val="Balloon Text"/>
    <w:basedOn w:val="a1"/>
    <w:link w:val="af5"/>
    <w:uiPriority w:val="99"/>
    <w:unhideWhenUsed/>
    <w:rsid w:val="00307E0B"/>
    <w:pPr>
      <w:spacing w:before="0" w:after="0"/>
    </w:pPr>
    <w:rPr>
      <w:rFonts w:ascii="Tahoma" w:hAnsi="Tahoma" w:cs="Tahoma"/>
      <w:sz w:val="16"/>
      <w:szCs w:val="16"/>
    </w:rPr>
  </w:style>
  <w:style w:type="character" w:customStyle="1" w:styleId="af5">
    <w:name w:val="Текст выноски Знак"/>
    <w:basedOn w:val="a2"/>
    <w:link w:val="af4"/>
    <w:uiPriority w:val="99"/>
    <w:rsid w:val="00307E0B"/>
    <w:rPr>
      <w:rFonts w:ascii="Tahoma" w:hAnsi="Tahoma" w:cs="Tahoma"/>
      <w:sz w:val="16"/>
      <w:szCs w:val="16"/>
      <w:lang w:eastAsia="en-US"/>
    </w:rPr>
  </w:style>
  <w:style w:type="paragraph" w:customStyle="1" w:styleId="a0">
    <w:name w:val="Маркований список"/>
    <w:basedOn w:val="a1"/>
    <w:link w:val="af6"/>
    <w:uiPriority w:val="4"/>
    <w:qFormat/>
    <w:rsid w:val="00D532E7"/>
    <w:pPr>
      <w:numPr>
        <w:numId w:val="4"/>
      </w:numPr>
      <w:tabs>
        <w:tab w:val="left" w:pos="851"/>
      </w:tabs>
      <w:ind w:left="850" w:hanging="425"/>
    </w:pPr>
  </w:style>
  <w:style w:type="paragraph" w:customStyle="1" w:styleId="21">
    <w:name w:val="Маркований список 2"/>
    <w:basedOn w:val="a0"/>
    <w:link w:val="25"/>
    <w:uiPriority w:val="4"/>
    <w:qFormat/>
    <w:rsid w:val="002E3A14"/>
    <w:pPr>
      <w:numPr>
        <w:numId w:val="5"/>
      </w:numPr>
      <w:tabs>
        <w:tab w:val="clear" w:pos="851"/>
        <w:tab w:val="left" w:pos="1276"/>
      </w:tabs>
      <w:ind w:left="1276" w:hanging="425"/>
    </w:pPr>
  </w:style>
  <w:style w:type="character" w:customStyle="1" w:styleId="af6">
    <w:name w:val="Маркований список Знак"/>
    <w:basedOn w:val="a2"/>
    <w:link w:val="a0"/>
    <w:uiPriority w:val="4"/>
    <w:rsid w:val="00D532E7"/>
    <w:rPr>
      <w:rFonts w:ascii="Cambria" w:hAnsi="Cambria"/>
      <w:sz w:val="26"/>
      <w:szCs w:val="22"/>
      <w:lang w:val="uk-UA" w:eastAsia="en-US"/>
    </w:rPr>
  </w:style>
  <w:style w:type="character" w:customStyle="1" w:styleId="25">
    <w:name w:val="Маркований список 2 Знак"/>
    <w:basedOn w:val="af6"/>
    <w:link w:val="21"/>
    <w:uiPriority w:val="4"/>
    <w:rsid w:val="002E3A14"/>
    <w:rPr>
      <w:rFonts w:ascii="Cambria" w:hAnsi="Cambria"/>
      <w:sz w:val="26"/>
      <w:szCs w:val="22"/>
      <w:lang w:val="uk-UA" w:eastAsia="en-US"/>
    </w:rPr>
  </w:style>
  <w:style w:type="paragraph" w:customStyle="1" w:styleId="af7">
    <w:name w:val="Чертежный"/>
    <w:uiPriority w:val="99"/>
    <w:rsid w:val="00546A8D"/>
    <w:pPr>
      <w:spacing w:after="200" w:line="276" w:lineRule="auto"/>
      <w:jc w:val="both"/>
    </w:pPr>
    <w:rPr>
      <w:rFonts w:ascii="ISOCPEUR" w:eastAsia="Times New Roman" w:hAnsi="ISOCPEUR" w:cs="ISOCPEUR"/>
      <w:i/>
      <w:iCs/>
      <w:sz w:val="28"/>
      <w:szCs w:val="28"/>
      <w:lang w:val="uk-UA" w:eastAsia="en-US"/>
    </w:rPr>
  </w:style>
  <w:style w:type="paragraph" w:styleId="af8">
    <w:name w:val="List Paragraph"/>
    <w:aliases w:val="List Paragraph (numbered (a))"/>
    <w:basedOn w:val="a1"/>
    <w:link w:val="af9"/>
    <w:uiPriority w:val="34"/>
    <w:qFormat/>
    <w:rsid w:val="00546A8D"/>
    <w:pPr>
      <w:spacing w:before="0" w:after="200" w:line="276" w:lineRule="auto"/>
      <w:ind w:left="720"/>
      <w:contextualSpacing/>
    </w:pPr>
  </w:style>
  <w:style w:type="paragraph" w:styleId="afa">
    <w:name w:val="Body Text"/>
    <w:basedOn w:val="a1"/>
    <w:link w:val="afb"/>
    <w:rsid w:val="00546A8D"/>
    <w:pPr>
      <w:spacing w:before="0" w:after="120" w:line="276" w:lineRule="auto"/>
    </w:pPr>
    <w:rPr>
      <w:rFonts w:ascii="Calibri" w:hAnsi="Calibri"/>
      <w:sz w:val="20"/>
      <w:szCs w:val="20"/>
    </w:rPr>
  </w:style>
  <w:style w:type="character" w:customStyle="1" w:styleId="afb">
    <w:name w:val="Основной текст Знак"/>
    <w:basedOn w:val="a2"/>
    <w:link w:val="afa"/>
    <w:rsid w:val="00546A8D"/>
  </w:style>
  <w:style w:type="paragraph" w:styleId="afc">
    <w:name w:val="Body Text Indent"/>
    <w:basedOn w:val="a1"/>
    <w:link w:val="afd"/>
    <w:rsid w:val="00546A8D"/>
    <w:pPr>
      <w:spacing w:before="0" w:after="120" w:line="276" w:lineRule="auto"/>
      <w:ind w:left="283"/>
    </w:pPr>
    <w:rPr>
      <w:rFonts w:ascii="Calibri" w:hAnsi="Calibri"/>
      <w:sz w:val="20"/>
      <w:szCs w:val="20"/>
    </w:rPr>
  </w:style>
  <w:style w:type="character" w:customStyle="1" w:styleId="afd">
    <w:name w:val="Основной текст с отступом Знак"/>
    <w:basedOn w:val="a2"/>
    <w:link w:val="afc"/>
    <w:rsid w:val="00546A8D"/>
  </w:style>
  <w:style w:type="character" w:styleId="afe">
    <w:name w:val="Placeholder Text"/>
    <w:uiPriority w:val="99"/>
    <w:semiHidden/>
    <w:rsid w:val="00546A8D"/>
    <w:rPr>
      <w:rFonts w:cs="Times New Roman"/>
      <w:color w:val="808080"/>
    </w:rPr>
  </w:style>
  <w:style w:type="paragraph" w:styleId="aff">
    <w:name w:val="Normal (Web)"/>
    <w:basedOn w:val="a1"/>
    <w:uiPriority w:val="99"/>
    <w:rsid w:val="00546A8D"/>
    <w:pPr>
      <w:spacing w:before="100" w:beforeAutospacing="1" w:after="100" w:afterAutospacing="1"/>
    </w:pPr>
    <w:rPr>
      <w:rFonts w:eastAsia="Times New Roman"/>
      <w:sz w:val="24"/>
      <w:szCs w:val="24"/>
      <w:lang w:eastAsia="uk-UA"/>
    </w:rPr>
  </w:style>
  <w:style w:type="paragraph" w:styleId="26">
    <w:name w:val="Body Text 2"/>
    <w:basedOn w:val="a1"/>
    <w:link w:val="27"/>
    <w:uiPriority w:val="99"/>
    <w:rsid w:val="00546A8D"/>
    <w:pPr>
      <w:spacing w:before="0" w:after="120" w:line="480" w:lineRule="auto"/>
    </w:pPr>
    <w:rPr>
      <w:sz w:val="24"/>
      <w:szCs w:val="24"/>
      <w:lang w:eastAsia="uk-UA"/>
    </w:rPr>
  </w:style>
  <w:style w:type="character" w:customStyle="1" w:styleId="27">
    <w:name w:val="Основной текст 2 Знак"/>
    <w:basedOn w:val="a2"/>
    <w:link w:val="26"/>
    <w:uiPriority w:val="99"/>
    <w:rsid w:val="00546A8D"/>
    <w:rPr>
      <w:rFonts w:ascii="Times New Roman" w:hAnsi="Times New Roman"/>
      <w:sz w:val="24"/>
      <w:szCs w:val="24"/>
    </w:rPr>
  </w:style>
  <w:style w:type="character" w:customStyle="1" w:styleId="hps">
    <w:name w:val="hps"/>
    <w:uiPriority w:val="99"/>
    <w:rsid w:val="00546A8D"/>
    <w:rPr>
      <w:rFonts w:cs="Times New Roman"/>
    </w:rPr>
  </w:style>
  <w:style w:type="character" w:customStyle="1" w:styleId="longtext">
    <w:name w:val="long_text"/>
    <w:uiPriority w:val="99"/>
    <w:rsid w:val="00546A8D"/>
    <w:rPr>
      <w:rFonts w:cs="Times New Roman"/>
    </w:rPr>
  </w:style>
  <w:style w:type="character" w:customStyle="1" w:styleId="atn">
    <w:name w:val="atn"/>
    <w:uiPriority w:val="99"/>
    <w:rsid w:val="00546A8D"/>
    <w:rPr>
      <w:rFonts w:cs="Times New Roman"/>
    </w:rPr>
  </w:style>
  <w:style w:type="table" w:customStyle="1" w:styleId="14">
    <w:name w:val="Сетка таблицы1"/>
    <w:uiPriority w:val="59"/>
    <w:rsid w:val="00546A8D"/>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uiPriority w:val="99"/>
    <w:rsid w:val="00546A8D"/>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546A8D"/>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рисунок в тексте"/>
    <w:basedOn w:val="afc"/>
    <w:link w:val="aff1"/>
    <w:uiPriority w:val="99"/>
    <w:qFormat/>
    <w:rsid w:val="00365046"/>
    <w:pPr>
      <w:spacing w:after="0" w:line="240" w:lineRule="auto"/>
      <w:ind w:left="0"/>
      <w:jc w:val="center"/>
    </w:pPr>
    <w:rPr>
      <w:rFonts w:ascii="Times New Roman" w:eastAsia="Times New Roman" w:hAnsi="Times New Roman"/>
      <w:b/>
      <w:bCs/>
      <w:sz w:val="24"/>
      <w:szCs w:val="26"/>
      <w:lang w:eastAsia="ru-RU"/>
    </w:rPr>
  </w:style>
  <w:style w:type="character" w:customStyle="1" w:styleId="aff1">
    <w:name w:val="рисунок в тексте Знак"/>
    <w:link w:val="aff0"/>
    <w:uiPriority w:val="99"/>
    <w:locked/>
    <w:rsid w:val="00365046"/>
    <w:rPr>
      <w:rFonts w:ascii="Times New Roman" w:eastAsia="Times New Roman" w:hAnsi="Times New Roman"/>
      <w:b/>
      <w:bCs/>
      <w:sz w:val="24"/>
      <w:szCs w:val="26"/>
      <w:lang w:val="uk-UA"/>
    </w:rPr>
  </w:style>
  <w:style w:type="paragraph" w:styleId="aff2">
    <w:name w:val="TOC Heading"/>
    <w:basedOn w:val="1"/>
    <w:next w:val="a1"/>
    <w:uiPriority w:val="39"/>
    <w:qFormat/>
    <w:rsid w:val="00546A8D"/>
    <w:pPr>
      <w:pageBreakBefore w:val="0"/>
      <w:numPr>
        <w:numId w:val="0"/>
      </w:numPr>
      <w:spacing w:before="480" w:after="0" w:line="276" w:lineRule="auto"/>
      <w:jc w:val="both"/>
      <w:outlineLvl w:val="9"/>
    </w:pPr>
    <w:rPr>
      <w:caps w:val="0"/>
      <w:color w:val="365F91"/>
      <w:sz w:val="28"/>
      <w:lang w:eastAsia="uk-UA"/>
    </w:rPr>
  </w:style>
  <w:style w:type="paragraph" w:styleId="42">
    <w:name w:val="toc 4"/>
    <w:basedOn w:val="a1"/>
    <w:next w:val="a1"/>
    <w:autoRedefine/>
    <w:uiPriority w:val="39"/>
    <w:rsid w:val="00862108"/>
    <w:pPr>
      <w:spacing w:before="0" w:after="0"/>
      <w:ind w:left="780"/>
      <w:jc w:val="left"/>
    </w:pPr>
    <w:rPr>
      <w:rFonts w:asciiTheme="minorHAnsi" w:hAnsiTheme="minorHAnsi" w:cstheme="minorHAnsi"/>
      <w:sz w:val="18"/>
      <w:szCs w:val="18"/>
    </w:rPr>
  </w:style>
  <w:style w:type="paragraph" w:styleId="51">
    <w:name w:val="toc 5"/>
    <w:basedOn w:val="a1"/>
    <w:next w:val="a1"/>
    <w:autoRedefine/>
    <w:uiPriority w:val="39"/>
    <w:rsid w:val="00546A8D"/>
    <w:pPr>
      <w:spacing w:before="0" w:after="0"/>
      <w:ind w:left="1040"/>
      <w:jc w:val="left"/>
    </w:pPr>
    <w:rPr>
      <w:rFonts w:asciiTheme="minorHAnsi" w:hAnsiTheme="minorHAnsi" w:cstheme="minorHAnsi"/>
      <w:sz w:val="18"/>
      <w:szCs w:val="18"/>
    </w:rPr>
  </w:style>
  <w:style w:type="paragraph" w:styleId="61">
    <w:name w:val="toc 6"/>
    <w:basedOn w:val="a1"/>
    <w:next w:val="a1"/>
    <w:autoRedefine/>
    <w:uiPriority w:val="39"/>
    <w:rsid w:val="00546A8D"/>
    <w:pPr>
      <w:spacing w:before="0" w:after="0"/>
      <w:ind w:left="1300"/>
      <w:jc w:val="left"/>
    </w:pPr>
    <w:rPr>
      <w:rFonts w:asciiTheme="minorHAnsi" w:hAnsiTheme="minorHAnsi" w:cstheme="minorHAnsi"/>
      <w:sz w:val="18"/>
      <w:szCs w:val="18"/>
    </w:rPr>
  </w:style>
  <w:style w:type="paragraph" w:styleId="71">
    <w:name w:val="toc 7"/>
    <w:basedOn w:val="a1"/>
    <w:next w:val="a1"/>
    <w:autoRedefine/>
    <w:uiPriority w:val="39"/>
    <w:rsid w:val="00546A8D"/>
    <w:pPr>
      <w:spacing w:before="0" w:after="0"/>
      <w:ind w:left="1560"/>
      <w:jc w:val="left"/>
    </w:pPr>
    <w:rPr>
      <w:rFonts w:asciiTheme="minorHAnsi" w:hAnsiTheme="minorHAnsi" w:cstheme="minorHAnsi"/>
      <w:sz w:val="18"/>
      <w:szCs w:val="18"/>
    </w:rPr>
  </w:style>
  <w:style w:type="paragraph" w:styleId="81">
    <w:name w:val="toc 8"/>
    <w:basedOn w:val="a1"/>
    <w:next w:val="a1"/>
    <w:autoRedefine/>
    <w:uiPriority w:val="39"/>
    <w:rsid w:val="00546A8D"/>
    <w:pPr>
      <w:spacing w:before="0" w:after="0"/>
      <w:ind w:left="1820"/>
      <w:jc w:val="left"/>
    </w:pPr>
    <w:rPr>
      <w:rFonts w:asciiTheme="minorHAnsi" w:hAnsiTheme="minorHAnsi" w:cstheme="minorHAnsi"/>
      <w:sz w:val="18"/>
      <w:szCs w:val="18"/>
    </w:rPr>
  </w:style>
  <w:style w:type="paragraph" w:styleId="91">
    <w:name w:val="toc 9"/>
    <w:basedOn w:val="a1"/>
    <w:next w:val="a1"/>
    <w:autoRedefine/>
    <w:uiPriority w:val="39"/>
    <w:rsid w:val="00546A8D"/>
    <w:pPr>
      <w:spacing w:before="0" w:after="0"/>
      <w:ind w:left="2080"/>
      <w:jc w:val="left"/>
    </w:pPr>
    <w:rPr>
      <w:rFonts w:asciiTheme="minorHAnsi" w:hAnsiTheme="minorHAnsi" w:cstheme="minorHAnsi"/>
      <w:sz w:val="18"/>
      <w:szCs w:val="18"/>
    </w:rPr>
  </w:style>
  <w:style w:type="paragraph" w:styleId="aff3">
    <w:name w:val="No Spacing"/>
    <w:uiPriority w:val="1"/>
    <w:qFormat/>
    <w:rsid w:val="00546A8D"/>
    <w:rPr>
      <w:rFonts w:ascii="Times New Roman" w:hAnsi="Times New Roman"/>
      <w:sz w:val="26"/>
      <w:szCs w:val="22"/>
      <w:lang w:val="uk-UA" w:eastAsia="en-US"/>
    </w:rPr>
  </w:style>
  <w:style w:type="character" w:customStyle="1" w:styleId="FontStyle46">
    <w:name w:val="Font Style46"/>
    <w:uiPriority w:val="99"/>
    <w:rsid w:val="00546A8D"/>
    <w:rPr>
      <w:rFonts w:ascii="Lucida Sans Unicode" w:hAnsi="Lucida Sans Unicode" w:cs="Lucida Sans Unicode"/>
      <w:sz w:val="22"/>
      <w:szCs w:val="22"/>
    </w:rPr>
  </w:style>
  <w:style w:type="character" w:customStyle="1" w:styleId="af9">
    <w:name w:val="Абзац списка Знак"/>
    <w:aliases w:val="List Paragraph (numbered (a)) Знак"/>
    <w:link w:val="af8"/>
    <w:uiPriority w:val="34"/>
    <w:rsid w:val="001C7A19"/>
    <w:rPr>
      <w:rFonts w:ascii="Times New Roman" w:hAnsi="Times New Roman"/>
      <w:sz w:val="26"/>
      <w:szCs w:val="22"/>
      <w:lang w:val="uk-UA" w:eastAsia="en-US"/>
    </w:rPr>
  </w:style>
  <w:style w:type="paragraph" w:styleId="aff4">
    <w:name w:val="Title"/>
    <w:basedOn w:val="a1"/>
    <w:link w:val="15"/>
    <w:qFormat/>
    <w:rsid w:val="001828C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5">
    <w:name w:val="Название Знак1"/>
    <w:basedOn w:val="a2"/>
    <w:link w:val="aff4"/>
    <w:rsid w:val="001828C3"/>
    <w:rPr>
      <w:rFonts w:asciiTheme="majorHAnsi" w:eastAsiaTheme="majorEastAsia" w:hAnsiTheme="majorHAnsi" w:cstheme="majorBidi"/>
      <w:color w:val="17365D" w:themeColor="text2" w:themeShade="BF"/>
      <w:spacing w:val="5"/>
      <w:kern w:val="28"/>
      <w:sz w:val="52"/>
      <w:szCs w:val="52"/>
      <w:lang w:val="uk-UA" w:eastAsia="en-US"/>
    </w:rPr>
  </w:style>
  <w:style w:type="character" w:styleId="aff5">
    <w:name w:val="Strong"/>
    <w:uiPriority w:val="22"/>
    <w:qFormat/>
    <w:rsid w:val="001828C3"/>
    <w:rPr>
      <w:b/>
      <w:bCs/>
    </w:rPr>
  </w:style>
  <w:style w:type="character" w:styleId="aff6">
    <w:name w:val="Emphasis"/>
    <w:qFormat/>
    <w:rsid w:val="001828C3"/>
    <w:rPr>
      <w:i/>
      <w:iCs/>
    </w:rPr>
  </w:style>
  <w:style w:type="paragraph" w:customStyle="1" w:styleId="34">
    <w:name w:val="ст3_Додаток"/>
    <w:basedOn w:val="1"/>
    <w:link w:val="35"/>
    <w:qFormat/>
    <w:rsid w:val="001828C3"/>
    <w:pPr>
      <w:numPr>
        <w:numId w:val="0"/>
      </w:numPr>
      <w:tabs>
        <w:tab w:val="left" w:pos="1049"/>
      </w:tabs>
      <w:spacing w:before="6000"/>
      <w:jc w:val="center"/>
    </w:pPr>
    <w:rPr>
      <w:sz w:val="40"/>
      <w:szCs w:val="40"/>
    </w:rPr>
  </w:style>
  <w:style w:type="character" w:customStyle="1" w:styleId="35">
    <w:name w:val="ст3_Додаток Знак"/>
    <w:basedOn w:val="11"/>
    <w:link w:val="34"/>
    <w:rsid w:val="001828C3"/>
    <w:rPr>
      <w:rFonts w:ascii="Cambria" w:eastAsia="Times New Roman" w:hAnsi="Cambria"/>
      <w:b/>
      <w:bCs/>
      <w:caps/>
      <w:sz w:val="40"/>
      <w:szCs w:val="40"/>
      <w:lang w:val="uk-UA" w:eastAsia="en-US"/>
    </w:rPr>
  </w:style>
  <w:style w:type="paragraph" w:customStyle="1" w:styleId="tj">
    <w:name w:val="tj"/>
    <w:basedOn w:val="a1"/>
    <w:rsid w:val="001828C3"/>
    <w:pPr>
      <w:spacing w:before="100" w:beforeAutospacing="1" w:after="100" w:afterAutospacing="1"/>
      <w:jc w:val="left"/>
    </w:pPr>
    <w:rPr>
      <w:rFonts w:ascii="Times New Roman" w:eastAsia="Times New Roman" w:hAnsi="Times New Roman"/>
      <w:sz w:val="24"/>
      <w:szCs w:val="24"/>
      <w:lang w:val="ru-RU" w:eastAsia="ru-RU"/>
    </w:rPr>
  </w:style>
  <w:style w:type="paragraph" w:styleId="a">
    <w:name w:val="List Bullet"/>
    <w:basedOn w:val="a1"/>
    <w:uiPriority w:val="99"/>
    <w:unhideWhenUsed/>
    <w:rsid w:val="001828C3"/>
    <w:pPr>
      <w:numPr>
        <w:numId w:val="6"/>
      </w:numPr>
      <w:spacing w:before="120" w:after="0"/>
      <w:contextualSpacing/>
    </w:pPr>
    <w:rPr>
      <w:rFonts w:ascii="Times New Roman" w:eastAsiaTheme="minorHAnsi" w:hAnsi="Times New Roman" w:cstheme="minorBidi"/>
      <w:szCs w:val="26"/>
    </w:rPr>
  </w:style>
  <w:style w:type="paragraph" w:customStyle="1" w:styleId="16">
    <w:name w:val="Абзац списка1"/>
    <w:basedOn w:val="a1"/>
    <w:rsid w:val="001828C3"/>
    <w:pPr>
      <w:spacing w:before="0" w:after="0"/>
      <w:ind w:left="720"/>
      <w:contextualSpacing/>
      <w:jc w:val="left"/>
    </w:pPr>
    <w:rPr>
      <w:rFonts w:ascii="Times New Roman" w:hAnsi="Times New Roman"/>
      <w:sz w:val="20"/>
      <w:szCs w:val="20"/>
      <w:lang w:val="ru-RU" w:eastAsia="ru-RU"/>
    </w:rPr>
  </w:style>
  <w:style w:type="paragraph" w:styleId="aff7">
    <w:name w:val="Document Map"/>
    <w:basedOn w:val="a1"/>
    <w:link w:val="aff8"/>
    <w:uiPriority w:val="99"/>
    <w:semiHidden/>
    <w:unhideWhenUsed/>
    <w:rsid w:val="001828C3"/>
    <w:pPr>
      <w:spacing w:before="0" w:after="0"/>
    </w:pPr>
    <w:rPr>
      <w:rFonts w:ascii="Tahoma" w:hAnsi="Tahoma" w:cs="Tahoma"/>
      <w:sz w:val="16"/>
      <w:szCs w:val="16"/>
    </w:rPr>
  </w:style>
  <w:style w:type="character" w:customStyle="1" w:styleId="aff8">
    <w:name w:val="Схема документа Знак"/>
    <w:basedOn w:val="a2"/>
    <w:link w:val="aff7"/>
    <w:uiPriority w:val="99"/>
    <w:semiHidden/>
    <w:rsid w:val="001828C3"/>
    <w:rPr>
      <w:rFonts w:ascii="Tahoma" w:hAnsi="Tahoma" w:cs="Tahoma"/>
      <w:sz w:val="16"/>
      <w:szCs w:val="16"/>
      <w:lang w:val="uk-UA" w:eastAsia="en-US"/>
    </w:rPr>
  </w:style>
  <w:style w:type="paragraph" w:customStyle="1" w:styleId="29">
    <w:name w:val="Абзац списка2"/>
    <w:basedOn w:val="a1"/>
    <w:rsid w:val="001828C3"/>
    <w:pPr>
      <w:ind w:left="2291" w:hanging="360"/>
      <w:contextualSpacing/>
    </w:pPr>
    <w:rPr>
      <w:rFonts w:eastAsia="Times New Roman"/>
    </w:rPr>
  </w:style>
  <w:style w:type="paragraph" w:customStyle="1" w:styleId="Default">
    <w:name w:val="Default"/>
    <w:rsid w:val="001828C3"/>
    <w:pPr>
      <w:widowControl w:val="0"/>
      <w:autoSpaceDE w:val="0"/>
      <w:autoSpaceDN w:val="0"/>
      <w:adjustRightInd w:val="0"/>
    </w:pPr>
    <w:rPr>
      <w:rFonts w:ascii="Times New Roman" w:eastAsiaTheme="minorEastAsia" w:hAnsi="Times New Roman"/>
      <w:color w:val="000000"/>
      <w:sz w:val="24"/>
      <w:szCs w:val="24"/>
      <w:lang w:val="uk-UA" w:eastAsia="uk-UA"/>
    </w:rPr>
  </w:style>
  <w:style w:type="paragraph" w:styleId="aff9">
    <w:name w:val="Subtitle"/>
    <w:basedOn w:val="a1"/>
    <w:next w:val="a1"/>
    <w:link w:val="affa"/>
    <w:qFormat/>
    <w:rsid w:val="001828C3"/>
    <w:pPr>
      <w:spacing w:before="0" w:after="60" w:line="276" w:lineRule="auto"/>
      <w:jc w:val="center"/>
      <w:outlineLvl w:val="1"/>
    </w:pPr>
    <w:rPr>
      <w:rFonts w:eastAsia="Times New Roman"/>
      <w:sz w:val="24"/>
      <w:szCs w:val="24"/>
    </w:rPr>
  </w:style>
  <w:style w:type="character" w:customStyle="1" w:styleId="affa">
    <w:name w:val="Подзаголовок Знак"/>
    <w:basedOn w:val="a2"/>
    <w:link w:val="aff9"/>
    <w:rsid w:val="001828C3"/>
    <w:rPr>
      <w:rFonts w:ascii="Cambria" w:eastAsia="Times New Roman" w:hAnsi="Cambria"/>
      <w:sz w:val="24"/>
      <w:szCs w:val="24"/>
      <w:lang w:val="uk-UA" w:eastAsia="en-US"/>
    </w:rPr>
  </w:style>
  <w:style w:type="paragraph" w:styleId="affb">
    <w:name w:val="Date"/>
    <w:basedOn w:val="a1"/>
    <w:next w:val="a1"/>
    <w:link w:val="affc"/>
    <w:uiPriority w:val="99"/>
    <w:unhideWhenUsed/>
    <w:rsid w:val="001828C3"/>
    <w:pPr>
      <w:spacing w:before="0" w:after="200" w:line="276" w:lineRule="auto"/>
    </w:pPr>
    <w:rPr>
      <w:rFonts w:ascii="Times New Roman" w:hAnsi="Times New Roman"/>
    </w:rPr>
  </w:style>
  <w:style w:type="character" w:customStyle="1" w:styleId="affc">
    <w:name w:val="Дата Знак"/>
    <w:basedOn w:val="a2"/>
    <w:link w:val="affb"/>
    <w:uiPriority w:val="99"/>
    <w:rsid w:val="001828C3"/>
    <w:rPr>
      <w:rFonts w:ascii="Times New Roman" w:hAnsi="Times New Roman"/>
      <w:sz w:val="26"/>
      <w:szCs w:val="22"/>
      <w:lang w:val="uk-UA" w:eastAsia="en-US"/>
    </w:rPr>
  </w:style>
  <w:style w:type="character" w:styleId="affd">
    <w:name w:val="FollowedHyperlink"/>
    <w:uiPriority w:val="99"/>
    <w:unhideWhenUsed/>
    <w:rsid w:val="001828C3"/>
    <w:rPr>
      <w:color w:val="800080"/>
      <w:u w:val="single"/>
    </w:rPr>
  </w:style>
  <w:style w:type="paragraph" w:customStyle="1" w:styleId="font0">
    <w:name w:val="font0"/>
    <w:basedOn w:val="a1"/>
    <w:rsid w:val="001828C3"/>
    <w:pPr>
      <w:spacing w:before="100" w:beforeAutospacing="1" w:after="100" w:afterAutospacing="1"/>
      <w:jc w:val="left"/>
    </w:pPr>
    <w:rPr>
      <w:rFonts w:ascii="Calibri" w:eastAsia="Times New Roman" w:hAnsi="Calibri" w:cs="Calibri"/>
      <w:color w:val="000000"/>
      <w:sz w:val="22"/>
      <w:lang w:val="ru-RU" w:eastAsia="ru-RU"/>
    </w:rPr>
  </w:style>
  <w:style w:type="paragraph" w:customStyle="1" w:styleId="font5">
    <w:name w:val="font5"/>
    <w:basedOn w:val="a1"/>
    <w:rsid w:val="001828C3"/>
    <w:pPr>
      <w:spacing w:before="100" w:beforeAutospacing="1" w:after="100" w:afterAutospacing="1"/>
      <w:jc w:val="left"/>
    </w:pPr>
    <w:rPr>
      <w:rFonts w:ascii="Times New Roman" w:eastAsia="Times New Roman" w:hAnsi="Times New Roman"/>
      <w:color w:val="000000"/>
      <w:sz w:val="20"/>
      <w:szCs w:val="20"/>
      <w:lang w:val="ru-RU" w:eastAsia="ru-RU"/>
    </w:rPr>
  </w:style>
  <w:style w:type="paragraph" w:customStyle="1" w:styleId="font6">
    <w:name w:val="font6"/>
    <w:basedOn w:val="a1"/>
    <w:rsid w:val="001828C3"/>
    <w:pPr>
      <w:spacing w:before="100" w:beforeAutospacing="1" w:after="100" w:afterAutospacing="1"/>
      <w:jc w:val="left"/>
    </w:pPr>
    <w:rPr>
      <w:rFonts w:ascii="Calibri" w:eastAsia="Times New Roman" w:hAnsi="Calibri" w:cs="Calibri"/>
      <w:color w:val="000000"/>
      <w:sz w:val="20"/>
      <w:szCs w:val="20"/>
      <w:lang w:val="ru-RU" w:eastAsia="ru-RU"/>
    </w:rPr>
  </w:style>
  <w:style w:type="paragraph" w:customStyle="1" w:styleId="xl65">
    <w:name w:val="xl65"/>
    <w:basedOn w:val="a1"/>
    <w:rsid w:val="001828C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FF0000"/>
      <w:sz w:val="20"/>
      <w:szCs w:val="20"/>
      <w:lang w:val="ru-RU" w:eastAsia="ru-RU"/>
    </w:rPr>
  </w:style>
  <w:style w:type="paragraph" w:customStyle="1" w:styleId="xl66">
    <w:name w:val="xl66"/>
    <w:basedOn w:val="a1"/>
    <w:rsid w:val="001828C3"/>
    <w:pPr>
      <w:spacing w:before="100" w:beforeAutospacing="1" w:after="100" w:afterAutospacing="1"/>
      <w:jc w:val="left"/>
    </w:pPr>
    <w:rPr>
      <w:rFonts w:ascii="Times New Roman" w:eastAsia="Times New Roman" w:hAnsi="Times New Roman"/>
      <w:sz w:val="20"/>
      <w:szCs w:val="20"/>
      <w:lang w:val="ru-RU" w:eastAsia="ru-RU"/>
    </w:rPr>
  </w:style>
  <w:style w:type="paragraph" w:customStyle="1" w:styleId="xl67">
    <w:name w:val="xl67"/>
    <w:basedOn w:val="a1"/>
    <w:rsid w:val="001828C3"/>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ascii="Times New Roman" w:eastAsia="Times New Roman" w:hAnsi="Times New Roman"/>
      <w:sz w:val="20"/>
      <w:szCs w:val="20"/>
      <w:lang w:val="ru-RU" w:eastAsia="ru-RU"/>
    </w:rPr>
  </w:style>
  <w:style w:type="paragraph" w:customStyle="1" w:styleId="xl68">
    <w:name w:val="xl68"/>
    <w:basedOn w:val="a1"/>
    <w:rsid w:val="001828C3"/>
    <w:pPr>
      <w:pBdr>
        <w:top w:val="single" w:sz="4" w:space="0" w:color="auto"/>
        <w:bottom w:val="single" w:sz="4" w:space="0" w:color="auto"/>
        <w:right w:val="single" w:sz="4" w:space="0" w:color="auto"/>
      </w:pBdr>
      <w:shd w:val="clear" w:color="000000" w:fill="99CC00"/>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69">
    <w:name w:val="xl69"/>
    <w:basedOn w:val="a1"/>
    <w:rsid w:val="001828C3"/>
    <w:pPr>
      <w:pBdr>
        <w:top w:val="single" w:sz="4" w:space="0" w:color="auto"/>
        <w:left w:val="single" w:sz="4" w:space="0" w:color="auto"/>
        <w:bottom w:val="single" w:sz="4" w:space="0" w:color="auto"/>
      </w:pBdr>
      <w:shd w:val="clear" w:color="000000" w:fill="99CC00"/>
      <w:spacing w:before="100" w:beforeAutospacing="1" w:after="100" w:afterAutospacing="1"/>
      <w:jc w:val="center"/>
      <w:textAlignment w:val="center"/>
    </w:pPr>
    <w:rPr>
      <w:rFonts w:ascii="Times New Roman" w:eastAsia="Times New Roman" w:hAnsi="Times New Roman"/>
      <w:sz w:val="20"/>
      <w:szCs w:val="20"/>
      <w:lang w:val="ru-RU" w:eastAsia="ru-RU"/>
    </w:rPr>
  </w:style>
  <w:style w:type="paragraph" w:customStyle="1" w:styleId="xl70">
    <w:name w:val="xl70"/>
    <w:basedOn w:val="a1"/>
    <w:rsid w:val="001828C3"/>
    <w:pPr>
      <w:pBdr>
        <w:top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ascii="Times New Roman" w:eastAsia="Times New Roman" w:hAnsi="Times New Roman"/>
      <w:sz w:val="20"/>
      <w:szCs w:val="20"/>
      <w:lang w:val="ru-RU" w:eastAsia="ru-RU"/>
    </w:rPr>
  </w:style>
  <w:style w:type="paragraph" w:customStyle="1" w:styleId="xl71">
    <w:name w:val="xl71"/>
    <w:basedOn w:val="a1"/>
    <w:rsid w:val="001828C3"/>
    <w:pPr>
      <w:pBdr>
        <w:top w:val="single" w:sz="4" w:space="0" w:color="auto"/>
        <w:left w:val="single" w:sz="4" w:space="0" w:color="auto"/>
        <w:bottom w:val="single" w:sz="4" w:space="0" w:color="auto"/>
        <w:right w:val="single" w:sz="4" w:space="7" w:color="auto"/>
      </w:pBdr>
      <w:spacing w:before="100" w:beforeAutospacing="1" w:after="100" w:afterAutospacing="1"/>
      <w:ind w:firstLineChars="100" w:firstLine="100"/>
      <w:jc w:val="right"/>
      <w:textAlignment w:val="center"/>
    </w:pPr>
    <w:rPr>
      <w:rFonts w:ascii="Times New Roman" w:eastAsia="Times New Roman" w:hAnsi="Times New Roman"/>
      <w:sz w:val="20"/>
      <w:szCs w:val="20"/>
      <w:lang w:val="ru-RU" w:eastAsia="ru-RU"/>
    </w:rPr>
  </w:style>
  <w:style w:type="paragraph" w:customStyle="1" w:styleId="xl72">
    <w:name w:val="xl72"/>
    <w:basedOn w:val="a1"/>
    <w:rsid w:val="001828C3"/>
    <w:pPr>
      <w:spacing w:before="100" w:beforeAutospacing="1" w:after="100" w:afterAutospacing="1"/>
      <w:jc w:val="left"/>
    </w:pPr>
    <w:rPr>
      <w:rFonts w:ascii="Times New Roman" w:eastAsia="Times New Roman" w:hAnsi="Times New Roman"/>
      <w:sz w:val="24"/>
      <w:szCs w:val="24"/>
      <w:lang w:val="ru-RU" w:eastAsia="ru-RU"/>
    </w:rPr>
  </w:style>
  <w:style w:type="paragraph" w:customStyle="1" w:styleId="xl73">
    <w:name w:val="xl73"/>
    <w:basedOn w:val="a1"/>
    <w:rsid w:val="001828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ru-RU" w:eastAsia="ru-RU"/>
    </w:rPr>
  </w:style>
  <w:style w:type="paragraph" w:customStyle="1" w:styleId="xl74">
    <w:name w:val="xl74"/>
    <w:basedOn w:val="a1"/>
    <w:rsid w:val="001828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0"/>
      <w:szCs w:val="20"/>
      <w:lang w:val="ru-RU" w:eastAsia="ru-RU"/>
    </w:rPr>
  </w:style>
  <w:style w:type="paragraph" w:customStyle="1" w:styleId="xl75">
    <w:name w:val="xl75"/>
    <w:basedOn w:val="a1"/>
    <w:rsid w:val="001828C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sz w:val="20"/>
      <w:szCs w:val="20"/>
      <w:lang w:val="ru-RU" w:eastAsia="ru-RU"/>
    </w:rPr>
  </w:style>
  <w:style w:type="paragraph" w:customStyle="1" w:styleId="xl76">
    <w:name w:val="xl76"/>
    <w:basedOn w:val="a1"/>
    <w:rsid w:val="001828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sz w:val="20"/>
      <w:szCs w:val="20"/>
      <w:lang w:val="ru-RU" w:eastAsia="ru-RU"/>
    </w:rPr>
  </w:style>
  <w:style w:type="paragraph" w:customStyle="1" w:styleId="xl77">
    <w:name w:val="xl77"/>
    <w:basedOn w:val="a1"/>
    <w:rsid w:val="001828C3"/>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78">
    <w:name w:val="xl78"/>
    <w:basedOn w:val="a1"/>
    <w:rsid w:val="001828C3"/>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79">
    <w:name w:val="xl79"/>
    <w:basedOn w:val="a1"/>
    <w:rsid w:val="001828C3"/>
    <w:pPr>
      <w:pBdr>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80">
    <w:name w:val="xl80"/>
    <w:basedOn w:val="a1"/>
    <w:rsid w:val="001828C3"/>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81">
    <w:name w:val="xl81"/>
    <w:basedOn w:val="a1"/>
    <w:rsid w:val="001828C3"/>
    <w:pPr>
      <w:pBdr>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82">
    <w:name w:val="xl82"/>
    <w:basedOn w:val="a1"/>
    <w:rsid w:val="001828C3"/>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styleId="2a">
    <w:name w:val="Body Text Indent 2"/>
    <w:basedOn w:val="a1"/>
    <w:link w:val="2b"/>
    <w:unhideWhenUsed/>
    <w:rsid w:val="001828C3"/>
    <w:pPr>
      <w:widowControl w:val="0"/>
      <w:autoSpaceDE w:val="0"/>
      <w:autoSpaceDN w:val="0"/>
      <w:adjustRightInd w:val="0"/>
      <w:spacing w:before="0" w:after="120" w:line="480" w:lineRule="auto"/>
      <w:ind w:left="283"/>
      <w:jc w:val="left"/>
    </w:pPr>
    <w:rPr>
      <w:rFonts w:ascii="Times New Roman" w:eastAsia="Times New Roman" w:hAnsi="Times New Roman"/>
      <w:sz w:val="20"/>
      <w:szCs w:val="20"/>
      <w:lang w:val="ru-RU" w:eastAsia="ru-RU"/>
    </w:rPr>
  </w:style>
  <w:style w:type="character" w:customStyle="1" w:styleId="2b">
    <w:name w:val="Основной текст с отступом 2 Знак"/>
    <w:basedOn w:val="a2"/>
    <w:link w:val="2a"/>
    <w:rsid w:val="001828C3"/>
    <w:rPr>
      <w:rFonts w:ascii="Times New Roman" w:eastAsia="Times New Roman" w:hAnsi="Times New Roman"/>
    </w:rPr>
  </w:style>
  <w:style w:type="paragraph" w:customStyle="1" w:styleId="17">
    <w:name w:val="çàãîëîâîê 1"/>
    <w:basedOn w:val="a1"/>
    <w:next w:val="a1"/>
    <w:rsid w:val="001828C3"/>
    <w:pPr>
      <w:keepNext/>
      <w:widowControl w:val="0"/>
      <w:autoSpaceDE w:val="0"/>
      <w:autoSpaceDN w:val="0"/>
      <w:adjustRightInd w:val="0"/>
      <w:spacing w:before="0" w:after="0"/>
      <w:jc w:val="center"/>
    </w:pPr>
    <w:rPr>
      <w:rFonts w:ascii="Times New Roman" w:eastAsia="Times New Roman" w:hAnsi="Times New Roman"/>
      <w:b/>
      <w:bCs/>
      <w:sz w:val="24"/>
      <w:szCs w:val="24"/>
      <w:lang w:val="ru-RU" w:eastAsia="ru-RU"/>
    </w:rPr>
  </w:style>
  <w:style w:type="paragraph" w:customStyle="1" w:styleId="e3">
    <w:name w:val="çàãîëîâ_eê 3"/>
    <w:basedOn w:val="a1"/>
    <w:next w:val="a1"/>
    <w:rsid w:val="001828C3"/>
    <w:pPr>
      <w:keepNext/>
      <w:widowControl w:val="0"/>
      <w:autoSpaceDE w:val="0"/>
      <w:autoSpaceDN w:val="0"/>
      <w:adjustRightInd w:val="0"/>
      <w:spacing w:before="0" w:after="0"/>
      <w:jc w:val="center"/>
    </w:pPr>
    <w:rPr>
      <w:rFonts w:ascii="Times New Roman" w:eastAsia="Times New Roman" w:hAnsi="Times New Roman"/>
      <w:sz w:val="24"/>
      <w:szCs w:val="24"/>
      <w:lang w:val="ru-RU" w:eastAsia="ru-RU"/>
    </w:rPr>
  </w:style>
  <w:style w:type="paragraph" w:customStyle="1" w:styleId="Style2">
    <w:name w:val="Style2"/>
    <w:basedOn w:val="a1"/>
    <w:uiPriority w:val="99"/>
    <w:rsid w:val="001828C3"/>
    <w:pPr>
      <w:widowControl w:val="0"/>
      <w:autoSpaceDE w:val="0"/>
      <w:autoSpaceDN w:val="0"/>
      <w:adjustRightInd w:val="0"/>
      <w:spacing w:before="0" w:after="0"/>
      <w:jc w:val="left"/>
    </w:pPr>
    <w:rPr>
      <w:rFonts w:ascii="Times New Roman" w:eastAsia="Times New Roman" w:hAnsi="Times New Roman"/>
      <w:sz w:val="24"/>
      <w:szCs w:val="24"/>
      <w:lang w:eastAsia="uk-UA"/>
    </w:rPr>
  </w:style>
  <w:style w:type="paragraph" w:customStyle="1" w:styleId="Style1">
    <w:name w:val="Style1"/>
    <w:basedOn w:val="a1"/>
    <w:uiPriority w:val="99"/>
    <w:rsid w:val="001828C3"/>
    <w:pPr>
      <w:widowControl w:val="0"/>
      <w:autoSpaceDE w:val="0"/>
      <w:autoSpaceDN w:val="0"/>
      <w:adjustRightInd w:val="0"/>
      <w:spacing w:before="0" w:after="0" w:line="312" w:lineRule="exact"/>
      <w:ind w:hanging="312"/>
    </w:pPr>
    <w:rPr>
      <w:rFonts w:ascii="Times New Roman" w:eastAsia="Times New Roman" w:hAnsi="Times New Roman"/>
      <w:sz w:val="24"/>
      <w:szCs w:val="24"/>
      <w:lang w:eastAsia="uk-UA"/>
    </w:rPr>
  </w:style>
  <w:style w:type="character" w:customStyle="1" w:styleId="FontStyle11">
    <w:name w:val="Font Style11"/>
    <w:uiPriority w:val="99"/>
    <w:rsid w:val="001828C3"/>
    <w:rPr>
      <w:rFonts w:ascii="Times New Roman" w:hAnsi="Times New Roman" w:cs="Times New Roman" w:hint="default"/>
      <w:sz w:val="26"/>
      <w:szCs w:val="26"/>
    </w:rPr>
  </w:style>
  <w:style w:type="paragraph" w:styleId="HTML">
    <w:name w:val="HTML Preformatted"/>
    <w:basedOn w:val="a1"/>
    <w:link w:val="HTML0"/>
    <w:uiPriority w:val="99"/>
    <w:unhideWhenUsed/>
    <w:rsid w:val="00182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szCs w:val="20"/>
      <w:lang w:val="ru-RU" w:eastAsia="ru-RU"/>
    </w:rPr>
  </w:style>
  <w:style w:type="character" w:customStyle="1" w:styleId="HTML0">
    <w:name w:val="Стандартный HTML Знак"/>
    <w:basedOn w:val="a2"/>
    <w:link w:val="HTML"/>
    <w:uiPriority w:val="99"/>
    <w:rsid w:val="001828C3"/>
    <w:rPr>
      <w:rFonts w:ascii="Courier New" w:eastAsia="Times New Roman" w:hAnsi="Courier New" w:cs="Courier New"/>
    </w:rPr>
  </w:style>
  <w:style w:type="paragraph" w:customStyle="1" w:styleId="210">
    <w:name w:val="Основной текст с отступом 21"/>
    <w:basedOn w:val="a1"/>
    <w:rsid w:val="005F1312"/>
    <w:pPr>
      <w:spacing w:before="0" w:after="0"/>
      <w:ind w:firstLine="708"/>
    </w:pPr>
    <w:rPr>
      <w:rFonts w:ascii="Times New Roman" w:eastAsia="Times New Roman" w:hAnsi="Times New Roman"/>
      <w:color w:val="008000"/>
      <w:sz w:val="24"/>
      <w:szCs w:val="20"/>
      <w:lang w:val="ru-RU" w:eastAsia="ru-RU"/>
    </w:rPr>
  </w:style>
  <w:style w:type="paragraph" w:customStyle="1" w:styleId="18">
    <w:name w:val="ЕТАП 1"/>
    <w:basedOn w:val="2"/>
    <w:link w:val="19"/>
    <w:qFormat/>
    <w:rsid w:val="00767F5F"/>
    <w:pPr>
      <w:keepLines/>
      <w:pageBreakBefore/>
    </w:pPr>
    <w:rPr>
      <w:caps/>
      <w:lang w:val="en-US"/>
    </w:rPr>
  </w:style>
  <w:style w:type="paragraph" w:customStyle="1" w:styleId="20">
    <w:name w:val="ЕТАП 2"/>
    <w:basedOn w:val="18"/>
    <w:link w:val="2c"/>
    <w:qFormat/>
    <w:rsid w:val="00767F5F"/>
    <w:pPr>
      <w:numPr>
        <w:ilvl w:val="0"/>
        <w:numId w:val="7"/>
      </w:numPr>
      <w:ind w:left="851" w:hanging="851"/>
    </w:pPr>
  </w:style>
  <w:style w:type="character" w:customStyle="1" w:styleId="19">
    <w:name w:val="ЕТАП 1 Знак"/>
    <w:basedOn w:val="11"/>
    <w:link w:val="18"/>
    <w:rsid w:val="00767F5F"/>
    <w:rPr>
      <w:rFonts w:ascii="Cambria" w:eastAsia="Times New Roman" w:hAnsi="Cambria"/>
      <w:b/>
      <w:bCs/>
      <w:iCs/>
      <w:caps/>
      <w:sz w:val="32"/>
      <w:szCs w:val="28"/>
      <w:lang w:val="en-US" w:eastAsia="en-US"/>
    </w:rPr>
  </w:style>
  <w:style w:type="paragraph" w:customStyle="1" w:styleId="30">
    <w:name w:val="ЕТАП 3"/>
    <w:basedOn w:val="20"/>
    <w:link w:val="36"/>
    <w:qFormat/>
    <w:rsid w:val="00767F5F"/>
    <w:pPr>
      <w:numPr>
        <w:numId w:val="8"/>
      </w:numPr>
      <w:ind w:left="851" w:hanging="851"/>
    </w:pPr>
  </w:style>
  <w:style w:type="character" w:customStyle="1" w:styleId="2c">
    <w:name w:val="ЕТАП 2 Знак"/>
    <w:basedOn w:val="11"/>
    <w:link w:val="20"/>
    <w:rsid w:val="00767F5F"/>
    <w:rPr>
      <w:rFonts w:ascii="Cambria" w:eastAsia="Times New Roman" w:hAnsi="Cambria"/>
      <w:b/>
      <w:bCs/>
      <w:iCs/>
      <w:caps/>
      <w:sz w:val="32"/>
      <w:szCs w:val="28"/>
      <w:lang w:val="en-US" w:eastAsia="en-US"/>
    </w:rPr>
  </w:style>
  <w:style w:type="paragraph" w:customStyle="1" w:styleId="40">
    <w:name w:val="ЕТАП 4"/>
    <w:basedOn w:val="30"/>
    <w:link w:val="43"/>
    <w:qFormat/>
    <w:rsid w:val="00767F5F"/>
    <w:pPr>
      <w:numPr>
        <w:numId w:val="9"/>
      </w:numPr>
      <w:ind w:left="851" w:hanging="851"/>
    </w:pPr>
  </w:style>
  <w:style w:type="character" w:customStyle="1" w:styleId="36">
    <w:name w:val="ЕТАП 3 Знак"/>
    <w:basedOn w:val="11"/>
    <w:link w:val="30"/>
    <w:rsid w:val="00767F5F"/>
    <w:rPr>
      <w:rFonts w:ascii="Cambria" w:eastAsia="Times New Roman" w:hAnsi="Cambria"/>
      <w:b/>
      <w:bCs/>
      <w:iCs/>
      <w:caps/>
      <w:sz w:val="32"/>
      <w:szCs w:val="28"/>
      <w:lang w:val="en-US" w:eastAsia="en-US"/>
    </w:rPr>
  </w:style>
  <w:style w:type="character" w:customStyle="1" w:styleId="43">
    <w:name w:val="ЕТАП 4 Знак"/>
    <w:basedOn w:val="11"/>
    <w:link w:val="40"/>
    <w:rsid w:val="00767F5F"/>
    <w:rPr>
      <w:rFonts w:ascii="Cambria" w:eastAsia="Times New Roman" w:hAnsi="Cambria"/>
      <w:b/>
      <w:bCs/>
      <w:iCs/>
      <w:caps/>
      <w:sz w:val="32"/>
      <w:szCs w:val="28"/>
      <w:lang w:val="en-US" w:eastAsia="en-US"/>
    </w:rPr>
  </w:style>
  <w:style w:type="paragraph" w:customStyle="1" w:styleId="xl27">
    <w:name w:val="xl27"/>
    <w:basedOn w:val="a1"/>
    <w:rsid w:val="00365046"/>
    <w:pPr>
      <w:pBdr>
        <w:left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sz w:val="24"/>
      <w:szCs w:val="24"/>
      <w:lang w:val="ru-RU" w:eastAsia="ru-RU"/>
    </w:rPr>
  </w:style>
  <w:style w:type="paragraph" w:styleId="affe">
    <w:name w:val="Block Text"/>
    <w:basedOn w:val="a1"/>
    <w:rsid w:val="00365046"/>
    <w:pPr>
      <w:tabs>
        <w:tab w:val="left" w:pos="9086"/>
      </w:tabs>
      <w:spacing w:before="0" w:after="0"/>
      <w:ind w:left="-222" w:right="-210"/>
      <w:jc w:val="left"/>
    </w:pPr>
    <w:rPr>
      <w:rFonts w:ascii="Times New Roman" w:eastAsia="Times New Roman" w:hAnsi="Times New Roman"/>
      <w:bCs/>
      <w:spacing w:val="-19"/>
      <w:sz w:val="28"/>
      <w:szCs w:val="28"/>
      <w:lang w:eastAsia="ru-RU"/>
    </w:rPr>
  </w:style>
  <w:style w:type="paragraph" w:styleId="37">
    <w:name w:val="Body Text 3"/>
    <w:basedOn w:val="a1"/>
    <w:link w:val="38"/>
    <w:rsid w:val="00365046"/>
    <w:pPr>
      <w:spacing w:before="0" w:after="120"/>
      <w:jc w:val="left"/>
    </w:pPr>
    <w:rPr>
      <w:rFonts w:ascii="Times New Roman" w:eastAsia="Times New Roman" w:hAnsi="Times New Roman"/>
      <w:sz w:val="16"/>
      <w:szCs w:val="16"/>
      <w:lang w:eastAsia="ru-RU"/>
    </w:rPr>
  </w:style>
  <w:style w:type="character" w:customStyle="1" w:styleId="38">
    <w:name w:val="Основной текст 3 Знак"/>
    <w:basedOn w:val="a2"/>
    <w:link w:val="37"/>
    <w:rsid w:val="00365046"/>
    <w:rPr>
      <w:rFonts w:ascii="Times New Roman" w:eastAsia="Times New Roman" w:hAnsi="Times New Roman"/>
      <w:sz w:val="16"/>
      <w:szCs w:val="16"/>
      <w:lang w:val="uk-UA"/>
    </w:rPr>
  </w:style>
  <w:style w:type="paragraph" w:styleId="39">
    <w:name w:val="Body Text Indent 3"/>
    <w:basedOn w:val="a1"/>
    <w:link w:val="3a"/>
    <w:rsid w:val="00F243FA"/>
    <w:pPr>
      <w:spacing w:before="0" w:after="120"/>
      <w:ind w:left="283"/>
      <w:jc w:val="left"/>
    </w:pPr>
    <w:rPr>
      <w:rFonts w:ascii="Times New Roman" w:eastAsia="Times New Roman" w:hAnsi="Times New Roman"/>
      <w:sz w:val="16"/>
      <w:szCs w:val="16"/>
      <w:lang w:eastAsia="ru-RU"/>
    </w:rPr>
  </w:style>
  <w:style w:type="character" w:customStyle="1" w:styleId="3a">
    <w:name w:val="Основной текст с отступом 3 Знак"/>
    <w:basedOn w:val="a2"/>
    <w:link w:val="39"/>
    <w:rsid w:val="00F243FA"/>
    <w:rPr>
      <w:rFonts w:ascii="Times New Roman" w:eastAsia="Times New Roman" w:hAnsi="Times New Roman"/>
      <w:sz w:val="16"/>
      <w:szCs w:val="16"/>
      <w:lang w:val="uk-UA"/>
    </w:rPr>
  </w:style>
  <w:style w:type="paragraph" w:customStyle="1" w:styleId="msonormal0">
    <w:name w:val="msonormal"/>
    <w:basedOn w:val="a1"/>
    <w:rsid w:val="002C2489"/>
    <w:pPr>
      <w:spacing w:before="100" w:beforeAutospacing="1" w:after="100" w:afterAutospacing="1"/>
      <w:jc w:val="left"/>
    </w:pPr>
    <w:rPr>
      <w:rFonts w:ascii="Times New Roman" w:eastAsia="Times New Roman" w:hAnsi="Times New Roman"/>
      <w:sz w:val="24"/>
      <w:szCs w:val="24"/>
      <w:lang w:val="ru-RU" w:eastAsia="ru-RU"/>
    </w:rPr>
  </w:style>
  <w:style w:type="paragraph" w:customStyle="1" w:styleId="xl63">
    <w:name w:val="xl63"/>
    <w:basedOn w:val="a1"/>
    <w:rsid w:val="002C2489"/>
    <w:pP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64">
    <w:name w:val="xl64"/>
    <w:basedOn w:val="a1"/>
    <w:rsid w:val="002C24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character" w:styleId="afff">
    <w:name w:val="annotation reference"/>
    <w:basedOn w:val="a2"/>
    <w:uiPriority w:val="99"/>
    <w:unhideWhenUsed/>
    <w:rsid w:val="00706B34"/>
    <w:rPr>
      <w:sz w:val="16"/>
      <w:szCs w:val="16"/>
    </w:rPr>
  </w:style>
  <w:style w:type="paragraph" w:styleId="afff0">
    <w:name w:val="annotation text"/>
    <w:basedOn w:val="a1"/>
    <w:link w:val="afff1"/>
    <w:uiPriority w:val="99"/>
    <w:unhideWhenUsed/>
    <w:rsid w:val="00706B34"/>
    <w:rPr>
      <w:sz w:val="20"/>
      <w:szCs w:val="20"/>
    </w:rPr>
  </w:style>
  <w:style w:type="character" w:customStyle="1" w:styleId="afff1">
    <w:name w:val="Текст примечания Знак"/>
    <w:basedOn w:val="a2"/>
    <w:link w:val="afff0"/>
    <w:uiPriority w:val="99"/>
    <w:rsid w:val="00706B34"/>
    <w:rPr>
      <w:rFonts w:ascii="Cambria" w:hAnsi="Cambria"/>
      <w:lang w:val="uk-UA" w:eastAsia="en-US"/>
    </w:rPr>
  </w:style>
  <w:style w:type="paragraph" w:styleId="afff2">
    <w:name w:val="annotation subject"/>
    <w:basedOn w:val="afff0"/>
    <w:next w:val="afff0"/>
    <w:link w:val="afff3"/>
    <w:uiPriority w:val="99"/>
    <w:unhideWhenUsed/>
    <w:rsid w:val="00706B34"/>
    <w:rPr>
      <w:b/>
      <w:bCs/>
    </w:rPr>
  </w:style>
  <w:style w:type="character" w:customStyle="1" w:styleId="afff3">
    <w:name w:val="Тема примечания Знак"/>
    <w:basedOn w:val="afff1"/>
    <w:link w:val="afff2"/>
    <w:uiPriority w:val="99"/>
    <w:rsid w:val="00706B34"/>
    <w:rPr>
      <w:rFonts w:ascii="Cambria" w:hAnsi="Cambria"/>
      <w:b/>
      <w:bCs/>
      <w:lang w:val="uk-UA" w:eastAsia="en-US"/>
    </w:rPr>
  </w:style>
  <w:style w:type="paragraph" w:styleId="afff4">
    <w:name w:val="Revision"/>
    <w:hidden/>
    <w:uiPriority w:val="99"/>
    <w:semiHidden/>
    <w:rsid w:val="000A7DA9"/>
    <w:rPr>
      <w:rFonts w:ascii="Times New Roman" w:eastAsia="Times New Roman" w:hAnsi="Times New Roman"/>
      <w:sz w:val="24"/>
      <w:szCs w:val="24"/>
    </w:rPr>
  </w:style>
  <w:style w:type="paragraph" w:customStyle="1" w:styleId="xl83">
    <w:name w:val="xl83"/>
    <w:basedOn w:val="a1"/>
    <w:rsid w:val="000A7DA9"/>
    <w:pPr>
      <w:pBdr>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sz w:val="24"/>
      <w:szCs w:val="24"/>
      <w:lang w:val="ru-RU" w:eastAsia="ru-RU"/>
    </w:rPr>
  </w:style>
  <w:style w:type="paragraph" w:customStyle="1" w:styleId="xl84">
    <w:name w:val="xl84"/>
    <w:basedOn w:val="a1"/>
    <w:rsid w:val="000A7DA9"/>
    <w:pPr>
      <w:pBdr>
        <w:top w:val="single" w:sz="8" w:space="0" w:color="auto"/>
        <w:left w:val="single" w:sz="8"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sz w:val="24"/>
      <w:szCs w:val="24"/>
      <w:lang w:val="ru-RU" w:eastAsia="ru-RU"/>
    </w:rPr>
  </w:style>
  <w:style w:type="paragraph" w:customStyle="1" w:styleId="xl85">
    <w:name w:val="xl85"/>
    <w:basedOn w:val="a1"/>
    <w:rsid w:val="000A7DA9"/>
    <w:pPr>
      <w:pBdr>
        <w:top w:val="single" w:sz="8" w:space="0" w:color="auto"/>
        <w:left w:val="single" w:sz="4" w:space="0" w:color="auto"/>
        <w:bottom w:val="single" w:sz="8" w:space="0" w:color="auto"/>
      </w:pBdr>
      <w:spacing w:before="100" w:beforeAutospacing="1" w:after="100" w:afterAutospacing="1"/>
      <w:jc w:val="left"/>
    </w:pPr>
    <w:rPr>
      <w:rFonts w:ascii="Times New Roman" w:eastAsia="Times New Roman" w:hAnsi="Times New Roman"/>
      <w:sz w:val="24"/>
      <w:szCs w:val="24"/>
      <w:lang w:val="ru-RU" w:eastAsia="ru-RU"/>
    </w:rPr>
  </w:style>
  <w:style w:type="paragraph" w:customStyle="1" w:styleId="xl86">
    <w:name w:val="xl86"/>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87">
    <w:name w:val="xl87"/>
    <w:basedOn w:val="a1"/>
    <w:rsid w:val="000A7DA9"/>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88">
    <w:name w:val="xl88"/>
    <w:basedOn w:val="a1"/>
    <w:rsid w:val="000A7DA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89">
    <w:name w:val="xl89"/>
    <w:basedOn w:val="a1"/>
    <w:rsid w:val="000A7DA9"/>
    <w:pPr>
      <w:pBdr>
        <w:top w:val="single" w:sz="8"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90">
    <w:name w:val="xl90"/>
    <w:basedOn w:val="a1"/>
    <w:rsid w:val="000A7DA9"/>
    <w:pPr>
      <w:pBdr>
        <w:top w:val="single" w:sz="8" w:space="0" w:color="auto"/>
        <w:bottom w:val="single" w:sz="4"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91">
    <w:name w:val="xl91"/>
    <w:basedOn w:val="a1"/>
    <w:rsid w:val="000A7DA9"/>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92">
    <w:name w:val="xl92"/>
    <w:basedOn w:val="a1"/>
    <w:rsid w:val="000A7DA9"/>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93">
    <w:name w:val="xl93"/>
    <w:basedOn w:val="a1"/>
    <w:rsid w:val="000A7DA9"/>
    <w:pPr>
      <w:pBdr>
        <w:top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94">
    <w:name w:val="xl94"/>
    <w:basedOn w:val="a1"/>
    <w:rsid w:val="000A7DA9"/>
    <w:pPr>
      <w:pBdr>
        <w:top w:val="single" w:sz="8"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ru-RU" w:eastAsia="ru-RU"/>
    </w:rPr>
  </w:style>
  <w:style w:type="paragraph" w:customStyle="1" w:styleId="xl95">
    <w:name w:val="xl95"/>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ru-RU" w:eastAsia="ru-RU"/>
    </w:rPr>
  </w:style>
  <w:style w:type="paragraph" w:customStyle="1" w:styleId="xl96">
    <w:name w:val="xl96"/>
    <w:basedOn w:val="a1"/>
    <w:rsid w:val="000A7DA9"/>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ru-RU" w:eastAsia="ru-RU"/>
    </w:rPr>
  </w:style>
  <w:style w:type="paragraph" w:customStyle="1" w:styleId="xl97">
    <w:name w:val="xl97"/>
    <w:basedOn w:val="a1"/>
    <w:rsid w:val="000A7DA9"/>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sz w:val="24"/>
      <w:szCs w:val="24"/>
      <w:lang w:val="ru-RU" w:eastAsia="ru-RU"/>
    </w:rPr>
  </w:style>
  <w:style w:type="paragraph" w:customStyle="1" w:styleId="xl98">
    <w:name w:val="xl98"/>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sz w:val="24"/>
      <w:szCs w:val="24"/>
      <w:lang w:val="ru-RU" w:eastAsia="ru-RU"/>
    </w:rPr>
  </w:style>
  <w:style w:type="character" w:styleId="afff5">
    <w:name w:val="Subtle Emphasis"/>
    <w:basedOn w:val="a2"/>
    <w:uiPriority w:val="19"/>
    <w:qFormat/>
    <w:rsid w:val="000A7DA9"/>
    <w:rPr>
      <w:i/>
      <w:iCs/>
      <w:color w:val="404040" w:themeColor="text1" w:themeTint="BF"/>
    </w:rPr>
  </w:style>
  <w:style w:type="paragraph" w:customStyle="1" w:styleId="xl99">
    <w:name w:val="xl99"/>
    <w:basedOn w:val="a1"/>
    <w:rsid w:val="000A7DA9"/>
    <w:pPr>
      <w:pBdr>
        <w:top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00">
    <w:name w:val="xl100"/>
    <w:basedOn w:val="a1"/>
    <w:rsid w:val="000A7DA9"/>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01">
    <w:name w:val="xl101"/>
    <w:basedOn w:val="a1"/>
    <w:rsid w:val="000A7DA9"/>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02">
    <w:name w:val="xl102"/>
    <w:basedOn w:val="a1"/>
    <w:rsid w:val="000A7DA9"/>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03">
    <w:name w:val="xl103"/>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val="ru-RU" w:eastAsia="ru-RU"/>
    </w:rPr>
  </w:style>
  <w:style w:type="paragraph" w:customStyle="1" w:styleId="xl104">
    <w:name w:val="xl104"/>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05">
    <w:name w:val="xl105"/>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24"/>
      <w:szCs w:val="24"/>
      <w:lang w:val="ru-RU" w:eastAsia="ru-RU"/>
    </w:rPr>
  </w:style>
  <w:style w:type="paragraph" w:customStyle="1" w:styleId="xl106">
    <w:name w:val="xl106"/>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07">
    <w:name w:val="xl107"/>
    <w:basedOn w:val="a1"/>
    <w:rsid w:val="000A7DA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08">
    <w:name w:val="xl108"/>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b/>
      <w:bCs/>
      <w:sz w:val="24"/>
      <w:szCs w:val="24"/>
      <w:lang w:val="ru-RU" w:eastAsia="ru-RU"/>
    </w:rPr>
  </w:style>
  <w:style w:type="paragraph" w:customStyle="1" w:styleId="xl109">
    <w:name w:val="xl109"/>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110">
    <w:name w:val="xl110"/>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11">
    <w:name w:val="xl111"/>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12">
    <w:name w:val="xl112"/>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b/>
      <w:bCs/>
      <w:sz w:val="24"/>
      <w:szCs w:val="24"/>
      <w:lang w:val="ru-RU" w:eastAsia="ru-RU"/>
    </w:rPr>
  </w:style>
  <w:style w:type="paragraph" w:customStyle="1" w:styleId="xl113">
    <w:name w:val="xl113"/>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14">
    <w:name w:val="xl114"/>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15">
    <w:name w:val="xl115"/>
    <w:basedOn w:val="a1"/>
    <w:rsid w:val="000A7DA9"/>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sz w:val="28"/>
      <w:szCs w:val="28"/>
      <w:lang w:val="ru-RU" w:eastAsia="ru-RU"/>
    </w:rPr>
  </w:style>
  <w:style w:type="paragraph" w:customStyle="1" w:styleId="xl116">
    <w:name w:val="xl116"/>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sz w:val="16"/>
      <w:szCs w:val="16"/>
      <w:lang w:val="ru-RU" w:eastAsia="ru-RU"/>
    </w:rPr>
  </w:style>
  <w:style w:type="paragraph" w:customStyle="1" w:styleId="xl117">
    <w:name w:val="xl117"/>
    <w:basedOn w:val="a1"/>
    <w:rsid w:val="000A7DA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18">
    <w:name w:val="xl118"/>
    <w:basedOn w:val="a1"/>
    <w:rsid w:val="000A7DA9"/>
    <w:pPr>
      <w:pBdr>
        <w:top w:val="single" w:sz="4" w:space="0" w:color="auto"/>
        <w:left w:val="single" w:sz="4" w:space="0" w:color="auto"/>
      </w:pBdr>
      <w:spacing w:before="100" w:beforeAutospacing="1" w:after="100" w:afterAutospacing="1"/>
      <w:jc w:val="left"/>
    </w:pPr>
    <w:rPr>
      <w:rFonts w:ascii="Arial" w:eastAsia="Times New Roman" w:hAnsi="Arial" w:cs="Arial"/>
      <w:color w:val="FF0000"/>
      <w:sz w:val="24"/>
      <w:szCs w:val="24"/>
      <w:lang w:val="ru-RU" w:eastAsia="ru-RU"/>
    </w:rPr>
  </w:style>
  <w:style w:type="paragraph" w:customStyle="1" w:styleId="xl119">
    <w:name w:val="xl119"/>
    <w:basedOn w:val="a1"/>
    <w:rsid w:val="000A7DA9"/>
    <w:pPr>
      <w:pBdr>
        <w:top w:val="single" w:sz="8" w:space="0" w:color="auto"/>
        <w:left w:val="single" w:sz="4" w:space="0" w:color="auto"/>
        <w:bottom w:val="single" w:sz="4" w:space="0" w:color="auto"/>
      </w:pBdr>
      <w:spacing w:before="100" w:beforeAutospacing="1" w:after="100" w:afterAutospacing="1"/>
      <w:jc w:val="left"/>
    </w:pPr>
    <w:rPr>
      <w:rFonts w:ascii="Arial" w:eastAsia="Times New Roman" w:hAnsi="Arial" w:cs="Arial"/>
      <w:color w:val="FF0000"/>
      <w:sz w:val="24"/>
      <w:szCs w:val="24"/>
      <w:lang w:val="ru-RU" w:eastAsia="ru-RU"/>
    </w:rPr>
  </w:style>
  <w:style w:type="paragraph" w:customStyle="1" w:styleId="xl120">
    <w:name w:val="xl120"/>
    <w:basedOn w:val="a1"/>
    <w:rsid w:val="000A7DA9"/>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21">
    <w:name w:val="xl121"/>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22">
    <w:name w:val="xl122"/>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23">
    <w:name w:val="xl123"/>
    <w:basedOn w:val="a1"/>
    <w:rsid w:val="000A7DA9"/>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24">
    <w:name w:val="xl124"/>
    <w:basedOn w:val="a1"/>
    <w:rsid w:val="000A7DA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25">
    <w:name w:val="xl125"/>
    <w:basedOn w:val="a1"/>
    <w:rsid w:val="000A7DA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26">
    <w:name w:val="xl126"/>
    <w:basedOn w:val="a1"/>
    <w:rsid w:val="000A7DA9"/>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27">
    <w:name w:val="xl127"/>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28">
    <w:name w:val="xl128"/>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29">
    <w:name w:val="xl129"/>
    <w:basedOn w:val="a1"/>
    <w:rsid w:val="000A7DA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30">
    <w:name w:val="xl130"/>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131">
    <w:name w:val="xl131"/>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32">
    <w:name w:val="xl132"/>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33">
    <w:name w:val="xl133"/>
    <w:basedOn w:val="a1"/>
    <w:rsid w:val="000A7DA9"/>
    <w:pPr>
      <w:pBdr>
        <w:top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34">
    <w:name w:val="xl134"/>
    <w:basedOn w:val="a1"/>
    <w:rsid w:val="000A7DA9"/>
    <w:pPr>
      <w:pBdr>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35">
    <w:name w:val="xl135"/>
    <w:basedOn w:val="a1"/>
    <w:rsid w:val="000A7DA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36">
    <w:name w:val="xl136"/>
    <w:basedOn w:val="a1"/>
    <w:rsid w:val="000A7DA9"/>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37">
    <w:name w:val="xl137"/>
    <w:basedOn w:val="a1"/>
    <w:rsid w:val="000A7DA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38">
    <w:name w:val="xl138"/>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39">
    <w:name w:val="xl139"/>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40">
    <w:name w:val="xl140"/>
    <w:basedOn w:val="a1"/>
    <w:rsid w:val="000A7DA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41">
    <w:name w:val="xl141"/>
    <w:basedOn w:val="a1"/>
    <w:rsid w:val="000A7DA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42">
    <w:name w:val="xl142"/>
    <w:basedOn w:val="a1"/>
    <w:rsid w:val="000A7DA9"/>
    <w:pPr>
      <w:pBdr>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43">
    <w:name w:val="xl143"/>
    <w:basedOn w:val="a1"/>
    <w:rsid w:val="000A7DA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28"/>
      <w:szCs w:val="28"/>
      <w:lang w:val="ru-RU" w:eastAsia="ru-RU"/>
    </w:rPr>
  </w:style>
  <w:style w:type="paragraph" w:customStyle="1" w:styleId="xl144">
    <w:name w:val="xl144"/>
    <w:basedOn w:val="a1"/>
    <w:rsid w:val="000A7DA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 w:val="28"/>
      <w:szCs w:val="28"/>
      <w:lang w:val="ru-RU" w:eastAsia="ru-RU"/>
    </w:rPr>
  </w:style>
  <w:style w:type="paragraph" w:customStyle="1" w:styleId="xl145">
    <w:name w:val="xl145"/>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46">
    <w:name w:val="xl146"/>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47">
    <w:name w:val="xl147"/>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sz w:val="24"/>
      <w:szCs w:val="24"/>
      <w:lang w:val="ru-RU" w:eastAsia="ru-RU"/>
    </w:rPr>
  </w:style>
  <w:style w:type="paragraph" w:customStyle="1" w:styleId="xl148">
    <w:name w:val="xl148"/>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b/>
      <w:bCs/>
      <w:sz w:val="24"/>
      <w:szCs w:val="24"/>
      <w:lang w:val="ru-RU" w:eastAsia="ru-RU"/>
    </w:rPr>
  </w:style>
  <w:style w:type="paragraph" w:customStyle="1" w:styleId="xl149">
    <w:name w:val="xl149"/>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50">
    <w:name w:val="xl150"/>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51">
    <w:name w:val="xl151"/>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52">
    <w:name w:val="xl152"/>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53">
    <w:name w:val="xl153"/>
    <w:basedOn w:val="a1"/>
    <w:rsid w:val="000A7DA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54">
    <w:name w:val="xl154"/>
    <w:basedOn w:val="a1"/>
    <w:rsid w:val="000A7DA9"/>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55">
    <w:name w:val="xl155"/>
    <w:basedOn w:val="a1"/>
    <w:rsid w:val="000A7DA9"/>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56">
    <w:name w:val="xl156"/>
    <w:basedOn w:val="a1"/>
    <w:rsid w:val="000A7DA9"/>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57">
    <w:name w:val="xl157"/>
    <w:basedOn w:val="a1"/>
    <w:rsid w:val="000A7DA9"/>
    <w:pPr>
      <w:pBdr>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58">
    <w:name w:val="xl158"/>
    <w:basedOn w:val="a1"/>
    <w:rsid w:val="000A7DA9"/>
    <w:pPr>
      <w:pBdr>
        <w:lef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59">
    <w:name w:val="xl159"/>
    <w:basedOn w:val="a1"/>
    <w:rsid w:val="000A7DA9"/>
    <w:pPr>
      <w:pBdr>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60">
    <w:name w:val="xl160"/>
    <w:basedOn w:val="a1"/>
    <w:rsid w:val="000A7DA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61">
    <w:name w:val="xl161"/>
    <w:basedOn w:val="a1"/>
    <w:rsid w:val="000A7DA9"/>
    <w:pPr>
      <w:pBdr>
        <w:top w:val="single" w:sz="8" w:space="0" w:color="auto"/>
        <w:left w:val="single" w:sz="4"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62">
    <w:name w:val="xl162"/>
    <w:basedOn w:val="a1"/>
    <w:rsid w:val="000A7DA9"/>
    <w:pPr>
      <w:pBdr>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63">
    <w:name w:val="xl163"/>
    <w:basedOn w:val="a1"/>
    <w:rsid w:val="000A7DA9"/>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64">
    <w:name w:val="xl164"/>
    <w:basedOn w:val="a1"/>
    <w:rsid w:val="000A7DA9"/>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65">
    <w:name w:val="xl165"/>
    <w:basedOn w:val="a1"/>
    <w:rsid w:val="000A7DA9"/>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66">
    <w:name w:val="xl166"/>
    <w:basedOn w:val="a1"/>
    <w:rsid w:val="000A7DA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67">
    <w:name w:val="xl167"/>
    <w:basedOn w:val="a1"/>
    <w:rsid w:val="000A7DA9"/>
    <w:pPr>
      <w:pBdr>
        <w:top w:val="single" w:sz="8" w:space="0" w:color="auto"/>
        <w:lef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68">
    <w:name w:val="xl168"/>
    <w:basedOn w:val="a1"/>
    <w:rsid w:val="000A7DA9"/>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69">
    <w:name w:val="xl169"/>
    <w:basedOn w:val="a1"/>
    <w:rsid w:val="000A7DA9"/>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70">
    <w:name w:val="xl170"/>
    <w:basedOn w:val="a1"/>
    <w:rsid w:val="000A7DA9"/>
    <w:pPr>
      <w:pBdr>
        <w:top w:val="single" w:sz="4" w:space="0" w:color="auto"/>
        <w:left w:val="single" w:sz="4"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71">
    <w:name w:val="xl171"/>
    <w:basedOn w:val="a1"/>
    <w:rsid w:val="000A7DA9"/>
    <w:pPr>
      <w:pBdr>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72">
    <w:name w:val="xl172"/>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3">
    <w:name w:val="xl173"/>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4">
    <w:name w:val="xl174"/>
    <w:basedOn w:val="a1"/>
    <w:rsid w:val="000A7DA9"/>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5">
    <w:name w:val="xl175"/>
    <w:basedOn w:val="a1"/>
    <w:rsid w:val="000A7DA9"/>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6">
    <w:name w:val="xl176"/>
    <w:basedOn w:val="a1"/>
    <w:rsid w:val="000A7DA9"/>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7">
    <w:name w:val="xl177"/>
    <w:basedOn w:val="a1"/>
    <w:rsid w:val="000A7DA9"/>
    <w:pPr>
      <w:pBdr>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8">
    <w:name w:val="xl178"/>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9">
    <w:name w:val="xl179"/>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80">
    <w:name w:val="xl180"/>
    <w:basedOn w:val="a1"/>
    <w:rsid w:val="000A7DA9"/>
    <w:pP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81">
    <w:name w:val="xl181"/>
    <w:basedOn w:val="a1"/>
    <w:rsid w:val="000A7DA9"/>
    <w:pPr>
      <w:pBdr>
        <w:bottom w:val="single" w:sz="8"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82">
    <w:name w:val="xl182"/>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183">
    <w:name w:val="xl183"/>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184">
    <w:name w:val="xl184"/>
    <w:basedOn w:val="a1"/>
    <w:rsid w:val="000A7DA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85">
    <w:name w:val="xl185"/>
    <w:basedOn w:val="a1"/>
    <w:rsid w:val="000A7DA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86">
    <w:name w:val="xl186"/>
    <w:basedOn w:val="a1"/>
    <w:rsid w:val="000A7DA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87">
    <w:name w:val="xl187"/>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88">
    <w:name w:val="xl188"/>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89">
    <w:name w:val="xl189"/>
    <w:basedOn w:val="a1"/>
    <w:rsid w:val="000A7DA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0">
    <w:name w:val="xl190"/>
    <w:basedOn w:val="a1"/>
    <w:rsid w:val="000A7DA9"/>
    <w:pPr>
      <w:pBdr>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1">
    <w:name w:val="xl191"/>
    <w:basedOn w:val="a1"/>
    <w:rsid w:val="000A7DA9"/>
    <w:pPr>
      <w:pBdr>
        <w:top w:val="single" w:sz="4" w:space="0" w:color="auto"/>
        <w:left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2">
    <w:name w:val="xl192"/>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3">
    <w:name w:val="xl193"/>
    <w:basedOn w:val="a1"/>
    <w:rsid w:val="000A7DA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4">
    <w:name w:val="xl194"/>
    <w:basedOn w:val="a1"/>
    <w:rsid w:val="000A7DA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5">
    <w:name w:val="xl195"/>
    <w:basedOn w:val="a1"/>
    <w:rsid w:val="000A7DA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96">
    <w:name w:val="xl196"/>
    <w:basedOn w:val="a1"/>
    <w:rsid w:val="000A7DA9"/>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97">
    <w:name w:val="xl197"/>
    <w:basedOn w:val="a1"/>
    <w:rsid w:val="000A7DA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98">
    <w:name w:val="xl198"/>
    <w:basedOn w:val="a1"/>
    <w:rsid w:val="000A7DA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99">
    <w:name w:val="xl199"/>
    <w:basedOn w:val="a1"/>
    <w:rsid w:val="000A7DA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200">
    <w:name w:val="xl200"/>
    <w:basedOn w:val="a1"/>
    <w:rsid w:val="000A7DA9"/>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01">
    <w:name w:val="xl201"/>
    <w:basedOn w:val="a1"/>
    <w:rsid w:val="000A7DA9"/>
    <w:pPr>
      <w:pBdr>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02">
    <w:name w:val="xl202"/>
    <w:basedOn w:val="a1"/>
    <w:rsid w:val="000A7DA9"/>
    <w:pPr>
      <w:pBdr>
        <w:top w:val="single" w:sz="8"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03">
    <w:name w:val="xl203"/>
    <w:basedOn w:val="a1"/>
    <w:rsid w:val="000A7DA9"/>
    <w:pPr>
      <w:pBdr>
        <w:top w:val="single" w:sz="8" w:space="0" w:color="auto"/>
        <w:left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04">
    <w:name w:val="xl204"/>
    <w:basedOn w:val="a1"/>
    <w:rsid w:val="000A7DA9"/>
    <w:pPr>
      <w:pBdr>
        <w:left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05">
    <w:name w:val="xl205"/>
    <w:basedOn w:val="a1"/>
    <w:rsid w:val="000A7DA9"/>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206">
    <w:name w:val="xl206"/>
    <w:basedOn w:val="a1"/>
    <w:rsid w:val="000A7DA9"/>
    <w:pPr>
      <w:pBdr>
        <w:left w:val="single" w:sz="8"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207">
    <w:name w:val="xl207"/>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eastAsia="Times New Roman" w:hAnsi="Times New Roman"/>
      <w:sz w:val="24"/>
      <w:szCs w:val="24"/>
      <w:lang w:val="ru-RU" w:eastAsia="ru-RU"/>
    </w:rPr>
  </w:style>
  <w:style w:type="paragraph" w:customStyle="1" w:styleId="xl208">
    <w:name w:val="xl208"/>
    <w:basedOn w:val="a1"/>
    <w:rsid w:val="000A7DA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209">
    <w:name w:val="xl209"/>
    <w:basedOn w:val="a1"/>
    <w:rsid w:val="000A7DA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210">
    <w:name w:val="xl210"/>
    <w:basedOn w:val="a1"/>
    <w:rsid w:val="000A7DA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211">
    <w:name w:val="xl211"/>
    <w:basedOn w:val="a1"/>
    <w:rsid w:val="000A7DA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212">
    <w:name w:val="xl212"/>
    <w:basedOn w:val="a1"/>
    <w:rsid w:val="000A7DA9"/>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213">
    <w:name w:val="xl213"/>
    <w:basedOn w:val="a1"/>
    <w:rsid w:val="000A7DA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val="ru-RU" w:eastAsia="ru-RU"/>
    </w:rPr>
  </w:style>
  <w:style w:type="paragraph" w:customStyle="1" w:styleId="xl214">
    <w:name w:val="xl214"/>
    <w:basedOn w:val="a1"/>
    <w:rsid w:val="000A7DA9"/>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val="ru-RU" w:eastAsia="ru-RU"/>
    </w:rPr>
  </w:style>
  <w:style w:type="paragraph" w:customStyle="1" w:styleId="xl215">
    <w:name w:val="xl215"/>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216">
    <w:name w:val="xl216"/>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217">
    <w:name w:val="xl217"/>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218">
    <w:name w:val="xl218"/>
    <w:basedOn w:val="a1"/>
    <w:rsid w:val="000A7DA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219">
    <w:name w:val="xl219"/>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val="ru-RU" w:eastAsia="ru-RU"/>
    </w:rPr>
  </w:style>
  <w:style w:type="paragraph" w:customStyle="1" w:styleId="xl220">
    <w:name w:val="xl220"/>
    <w:basedOn w:val="a1"/>
    <w:rsid w:val="000A7DA9"/>
    <w:pPr>
      <w:pBdr>
        <w:top w:val="single" w:sz="8"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21">
    <w:name w:val="xl221"/>
    <w:basedOn w:val="a1"/>
    <w:rsid w:val="000A7DA9"/>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22">
    <w:name w:val="xl222"/>
    <w:basedOn w:val="a1"/>
    <w:rsid w:val="000A7DA9"/>
    <w:pPr>
      <w:pBdr>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23">
    <w:name w:val="xl223"/>
    <w:basedOn w:val="a1"/>
    <w:rsid w:val="000A7DA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224">
    <w:name w:val="xl224"/>
    <w:basedOn w:val="a1"/>
    <w:rsid w:val="000A7DA9"/>
    <w:pPr>
      <w:pBdr>
        <w:top w:val="single" w:sz="8"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character" w:styleId="afff6">
    <w:name w:val="page number"/>
    <w:basedOn w:val="a2"/>
    <w:rsid w:val="00043F0A"/>
  </w:style>
  <w:style w:type="paragraph" w:customStyle="1" w:styleId="xl24">
    <w:name w:val="xl24"/>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sz w:val="24"/>
      <w:szCs w:val="24"/>
      <w:lang w:val="ru-RU" w:eastAsia="ru-RU"/>
    </w:rPr>
  </w:style>
  <w:style w:type="paragraph" w:customStyle="1" w:styleId="xl25">
    <w:name w:val="xl25"/>
    <w:basedOn w:val="a1"/>
    <w:rsid w:val="00043F0A"/>
    <w:pPr>
      <w:pBdr>
        <w:top w:val="single" w:sz="4" w:space="0" w:color="auto"/>
        <w:left w:val="single" w:sz="8"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26">
    <w:name w:val="xl26"/>
    <w:basedOn w:val="a1"/>
    <w:rsid w:val="00043F0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28">
    <w:name w:val="xl28"/>
    <w:basedOn w:val="a1"/>
    <w:rsid w:val="00043F0A"/>
    <w:pPr>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29">
    <w:name w:val="xl29"/>
    <w:basedOn w:val="a1"/>
    <w:rsid w:val="00043F0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30">
    <w:name w:val="xl30"/>
    <w:basedOn w:val="a1"/>
    <w:rsid w:val="00043F0A"/>
    <w:pPr>
      <w:pBdr>
        <w:top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31">
    <w:name w:val="xl31"/>
    <w:basedOn w:val="a1"/>
    <w:rsid w:val="00043F0A"/>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font7">
    <w:name w:val="font7"/>
    <w:basedOn w:val="a1"/>
    <w:rsid w:val="00043F0A"/>
    <w:pPr>
      <w:spacing w:before="100" w:beforeAutospacing="1" w:after="100" w:afterAutospacing="1"/>
      <w:jc w:val="left"/>
    </w:pPr>
    <w:rPr>
      <w:rFonts w:ascii="Arial" w:eastAsia="Arial Unicode MS" w:hAnsi="Arial" w:cs="Arial"/>
      <w:b/>
      <w:bCs/>
      <w:sz w:val="22"/>
      <w:lang w:val="ru-RU" w:eastAsia="ru-RU"/>
    </w:rPr>
  </w:style>
  <w:style w:type="paragraph" w:customStyle="1" w:styleId="font8">
    <w:name w:val="font8"/>
    <w:basedOn w:val="a1"/>
    <w:rsid w:val="00043F0A"/>
    <w:pPr>
      <w:spacing w:before="100" w:beforeAutospacing="1" w:after="100" w:afterAutospacing="1"/>
      <w:jc w:val="left"/>
    </w:pPr>
    <w:rPr>
      <w:rFonts w:ascii="Arial" w:eastAsia="Arial Unicode MS" w:hAnsi="Arial" w:cs="Arial"/>
      <w:sz w:val="16"/>
      <w:szCs w:val="16"/>
      <w:lang w:val="ru-RU" w:eastAsia="ru-RU"/>
    </w:rPr>
  </w:style>
  <w:style w:type="paragraph" w:customStyle="1" w:styleId="font9">
    <w:name w:val="font9"/>
    <w:basedOn w:val="a1"/>
    <w:rsid w:val="00043F0A"/>
    <w:pPr>
      <w:spacing w:before="100" w:beforeAutospacing="1" w:after="100" w:afterAutospacing="1"/>
      <w:jc w:val="left"/>
    </w:pPr>
    <w:rPr>
      <w:rFonts w:ascii="Arial" w:eastAsia="Arial Unicode MS" w:hAnsi="Arial" w:cs="Arial"/>
      <w:sz w:val="22"/>
      <w:lang w:val="ru-RU" w:eastAsia="ru-RU"/>
    </w:rPr>
  </w:style>
  <w:style w:type="paragraph" w:customStyle="1" w:styleId="font10">
    <w:name w:val="font10"/>
    <w:basedOn w:val="a1"/>
    <w:rsid w:val="00043F0A"/>
    <w:pPr>
      <w:spacing w:before="100" w:beforeAutospacing="1" w:after="100" w:afterAutospacing="1"/>
      <w:jc w:val="left"/>
    </w:pPr>
    <w:rPr>
      <w:rFonts w:ascii="Arial" w:eastAsia="Arial Unicode MS" w:hAnsi="Arial" w:cs="Arial"/>
      <w:sz w:val="14"/>
      <w:szCs w:val="14"/>
      <w:lang w:val="ru-RU" w:eastAsia="ru-RU"/>
    </w:rPr>
  </w:style>
  <w:style w:type="paragraph" w:customStyle="1" w:styleId="font11">
    <w:name w:val="font11"/>
    <w:basedOn w:val="a1"/>
    <w:rsid w:val="00043F0A"/>
    <w:pPr>
      <w:spacing w:before="100" w:beforeAutospacing="1" w:after="100" w:afterAutospacing="1"/>
      <w:jc w:val="left"/>
    </w:pPr>
    <w:rPr>
      <w:rFonts w:ascii="Arial" w:eastAsia="Arial Unicode MS" w:hAnsi="Arial" w:cs="Arial"/>
      <w:b/>
      <w:bCs/>
      <w:sz w:val="18"/>
      <w:szCs w:val="18"/>
      <w:lang w:val="ru-RU" w:eastAsia="ru-RU"/>
    </w:rPr>
  </w:style>
  <w:style w:type="paragraph" w:customStyle="1" w:styleId="font12">
    <w:name w:val="font12"/>
    <w:basedOn w:val="a1"/>
    <w:rsid w:val="00043F0A"/>
    <w:pPr>
      <w:spacing w:before="100" w:beforeAutospacing="1" w:after="100" w:afterAutospacing="1"/>
      <w:jc w:val="left"/>
    </w:pPr>
    <w:rPr>
      <w:rFonts w:ascii="Arial" w:eastAsia="Arial Unicode MS" w:hAnsi="Arial" w:cs="Arial"/>
      <w:color w:val="000000"/>
      <w:sz w:val="18"/>
      <w:szCs w:val="18"/>
      <w:lang w:val="ru-RU" w:eastAsia="ru-RU"/>
    </w:rPr>
  </w:style>
  <w:style w:type="paragraph" w:customStyle="1" w:styleId="xl32">
    <w:name w:val="xl32"/>
    <w:basedOn w:val="a1"/>
    <w:rsid w:val="00043F0A"/>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33">
    <w:name w:val="xl33"/>
    <w:basedOn w:val="a1"/>
    <w:rsid w:val="00043F0A"/>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2"/>
      <w:lang w:val="ru-RU" w:eastAsia="ru-RU"/>
    </w:rPr>
  </w:style>
  <w:style w:type="paragraph" w:customStyle="1" w:styleId="xl34">
    <w:name w:val="xl34"/>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35">
    <w:name w:val="xl35"/>
    <w:basedOn w:val="a1"/>
    <w:rsid w:val="00043F0A"/>
    <w:pP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36">
    <w:name w:val="xl36"/>
    <w:basedOn w:val="a1"/>
    <w:rsid w:val="00043F0A"/>
    <w:pPr>
      <w:spacing w:before="100" w:beforeAutospacing="1" w:after="100" w:afterAutospacing="1"/>
      <w:jc w:val="center"/>
    </w:pPr>
    <w:rPr>
      <w:rFonts w:ascii="Arial Unicode MS" w:eastAsia="Arial Unicode MS" w:hAnsi="Arial Unicode MS" w:cs="Arial Unicode MS"/>
      <w:sz w:val="22"/>
      <w:lang w:val="ru-RU" w:eastAsia="ru-RU"/>
    </w:rPr>
  </w:style>
  <w:style w:type="paragraph" w:customStyle="1" w:styleId="xl37">
    <w:name w:val="xl37"/>
    <w:basedOn w:val="a1"/>
    <w:rsid w:val="00043F0A"/>
    <w:pP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38">
    <w:name w:val="xl38"/>
    <w:basedOn w:val="a1"/>
    <w:rsid w:val="00043F0A"/>
    <w:pPr>
      <w:spacing w:before="100" w:beforeAutospacing="1" w:after="100" w:afterAutospacing="1"/>
      <w:jc w:val="center"/>
    </w:pPr>
    <w:rPr>
      <w:rFonts w:ascii="Arial" w:eastAsia="Arial Unicode MS" w:hAnsi="Arial" w:cs="Arial"/>
      <w:sz w:val="22"/>
      <w:lang w:val="ru-RU" w:eastAsia="ru-RU"/>
    </w:rPr>
  </w:style>
  <w:style w:type="paragraph" w:customStyle="1" w:styleId="xl39">
    <w:name w:val="xl39"/>
    <w:basedOn w:val="a1"/>
    <w:rsid w:val="00043F0A"/>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sz w:val="18"/>
      <w:szCs w:val="18"/>
      <w:lang w:val="ru-RU" w:eastAsia="ru-RU"/>
    </w:rPr>
  </w:style>
  <w:style w:type="paragraph" w:customStyle="1" w:styleId="xl40">
    <w:name w:val="xl40"/>
    <w:basedOn w:val="a1"/>
    <w:rsid w:val="00043F0A"/>
    <w:pPr>
      <w:pBdr>
        <w:top w:val="single" w:sz="8" w:space="0" w:color="auto"/>
        <w:left w:val="single" w:sz="8" w:space="0" w:color="auto"/>
      </w:pBdr>
      <w:spacing w:before="100" w:beforeAutospacing="1" w:after="100" w:afterAutospacing="1"/>
      <w:jc w:val="left"/>
    </w:pPr>
    <w:rPr>
      <w:rFonts w:ascii="Arial" w:eastAsia="Arial Unicode MS" w:hAnsi="Arial" w:cs="Arial"/>
      <w:b/>
      <w:bCs/>
      <w:sz w:val="22"/>
      <w:lang w:val="ru-RU" w:eastAsia="ru-RU"/>
    </w:rPr>
  </w:style>
  <w:style w:type="paragraph" w:customStyle="1" w:styleId="xl41">
    <w:name w:val="xl41"/>
    <w:basedOn w:val="a1"/>
    <w:rsid w:val="00043F0A"/>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42">
    <w:name w:val="xl42"/>
    <w:basedOn w:val="a1"/>
    <w:rsid w:val="00043F0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2"/>
      <w:lang w:val="ru-RU" w:eastAsia="ru-RU"/>
    </w:rPr>
  </w:style>
  <w:style w:type="paragraph" w:customStyle="1" w:styleId="xl43">
    <w:name w:val="xl43"/>
    <w:basedOn w:val="a1"/>
    <w:rsid w:val="00043F0A"/>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44">
    <w:name w:val="xl44"/>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45">
    <w:name w:val="xl45"/>
    <w:basedOn w:val="a1"/>
    <w:rsid w:val="00043F0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46">
    <w:name w:val="xl46"/>
    <w:basedOn w:val="a1"/>
    <w:rsid w:val="00043F0A"/>
    <w:pPr>
      <w:pBdr>
        <w:left w:val="single" w:sz="4" w:space="0" w:color="auto"/>
        <w:right w:val="single" w:sz="4" w:space="0" w:color="auto"/>
      </w:pBdr>
      <w:spacing w:before="100" w:beforeAutospacing="1" w:after="100" w:afterAutospacing="1"/>
      <w:jc w:val="center"/>
    </w:pPr>
    <w:rPr>
      <w:rFonts w:ascii="Arial" w:eastAsia="Arial Unicode MS" w:hAnsi="Arial" w:cs="Arial"/>
      <w:b/>
      <w:bCs/>
      <w:sz w:val="24"/>
      <w:szCs w:val="24"/>
      <w:lang w:val="ru-RU" w:eastAsia="ru-RU"/>
    </w:rPr>
  </w:style>
  <w:style w:type="paragraph" w:customStyle="1" w:styleId="xl47">
    <w:name w:val="xl47"/>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48">
    <w:name w:val="xl48"/>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49">
    <w:name w:val="xl49"/>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50">
    <w:name w:val="xl50"/>
    <w:basedOn w:val="a1"/>
    <w:rsid w:val="00043F0A"/>
    <w:pPr>
      <w:pBdr>
        <w:left w:val="single" w:sz="8"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51">
    <w:name w:val="xl51"/>
    <w:basedOn w:val="a1"/>
    <w:rsid w:val="00043F0A"/>
    <w:pPr>
      <w:pBdr>
        <w:left w:val="single" w:sz="4" w:space="0" w:color="auto"/>
        <w:right w:val="single" w:sz="4"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52">
    <w:name w:val="xl52"/>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53">
    <w:name w:val="xl53"/>
    <w:basedOn w:val="a1"/>
    <w:rsid w:val="00043F0A"/>
    <w:pPr>
      <w:spacing w:before="100" w:beforeAutospacing="1" w:after="100" w:afterAutospacing="1"/>
      <w:jc w:val="left"/>
    </w:pPr>
    <w:rPr>
      <w:rFonts w:ascii="Arial" w:eastAsia="Arial Unicode MS" w:hAnsi="Arial" w:cs="Arial"/>
      <w:sz w:val="22"/>
      <w:lang w:val="ru-RU" w:eastAsia="ru-RU"/>
    </w:rPr>
  </w:style>
  <w:style w:type="paragraph" w:customStyle="1" w:styleId="xl54">
    <w:name w:val="xl54"/>
    <w:basedOn w:val="a1"/>
    <w:rsid w:val="00043F0A"/>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55">
    <w:name w:val="xl55"/>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56">
    <w:name w:val="xl56"/>
    <w:basedOn w:val="a1"/>
    <w:rsid w:val="00043F0A"/>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2"/>
      <w:lang w:val="ru-RU" w:eastAsia="ru-RU"/>
    </w:rPr>
  </w:style>
  <w:style w:type="paragraph" w:customStyle="1" w:styleId="xl57">
    <w:name w:val="xl57"/>
    <w:basedOn w:val="a1"/>
    <w:rsid w:val="00043F0A"/>
    <w:pPr>
      <w:pBdr>
        <w:top w:val="single" w:sz="4" w:space="0" w:color="auto"/>
        <w:left w:val="single" w:sz="4" w:space="0" w:color="auto"/>
        <w:right w:val="single" w:sz="8"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58">
    <w:name w:val="xl58"/>
    <w:basedOn w:val="a1"/>
    <w:rsid w:val="00043F0A"/>
    <w:pPr>
      <w:pBdr>
        <w:top w:val="single" w:sz="4" w:space="0" w:color="auto"/>
        <w:left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59">
    <w:name w:val="xl59"/>
    <w:basedOn w:val="a1"/>
    <w:rsid w:val="00043F0A"/>
    <w:pPr>
      <w:pBdr>
        <w:top w:val="single" w:sz="8" w:space="0" w:color="auto"/>
        <w:left w:val="single" w:sz="8" w:space="0" w:color="auto"/>
        <w:right w:val="single" w:sz="4" w:space="0" w:color="auto"/>
      </w:pBdr>
      <w:spacing w:before="100" w:beforeAutospacing="1" w:after="100" w:afterAutospacing="1"/>
      <w:jc w:val="center"/>
    </w:pPr>
    <w:rPr>
      <w:rFonts w:ascii="Arial" w:eastAsia="Arial Unicode MS" w:hAnsi="Arial" w:cs="Arial"/>
      <w:b/>
      <w:bCs/>
      <w:sz w:val="22"/>
      <w:lang w:val="ru-RU" w:eastAsia="ru-RU"/>
    </w:rPr>
  </w:style>
  <w:style w:type="paragraph" w:customStyle="1" w:styleId="xl60">
    <w:name w:val="xl60"/>
    <w:basedOn w:val="a1"/>
    <w:rsid w:val="00043F0A"/>
    <w:pPr>
      <w:pBdr>
        <w:top w:val="single" w:sz="8" w:space="0" w:color="auto"/>
        <w:left w:val="single" w:sz="4" w:space="0" w:color="auto"/>
        <w:right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61">
    <w:name w:val="xl61"/>
    <w:basedOn w:val="a1"/>
    <w:rsid w:val="00043F0A"/>
    <w:pPr>
      <w:pBdr>
        <w:left w:val="single" w:sz="8" w:space="0" w:color="auto"/>
        <w:right w:val="single" w:sz="4" w:space="0" w:color="auto"/>
      </w:pBdr>
      <w:spacing w:before="100" w:beforeAutospacing="1" w:after="100" w:afterAutospacing="1"/>
      <w:jc w:val="center"/>
    </w:pPr>
    <w:rPr>
      <w:rFonts w:ascii="Arial" w:eastAsia="Arial Unicode MS" w:hAnsi="Arial" w:cs="Arial"/>
      <w:sz w:val="16"/>
      <w:szCs w:val="16"/>
      <w:lang w:val="ru-RU" w:eastAsia="ru-RU"/>
    </w:rPr>
  </w:style>
  <w:style w:type="paragraph" w:customStyle="1" w:styleId="xl62">
    <w:name w:val="xl62"/>
    <w:basedOn w:val="a1"/>
    <w:rsid w:val="00043F0A"/>
    <w:pPr>
      <w:pBdr>
        <w:left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225">
    <w:name w:val="xl225"/>
    <w:basedOn w:val="a1"/>
    <w:rsid w:val="00043F0A"/>
    <w:pPr>
      <w:pBdr>
        <w:top w:val="single" w:sz="4" w:space="0" w:color="auto"/>
        <w:bottom w:val="single" w:sz="8"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26">
    <w:name w:val="xl226"/>
    <w:basedOn w:val="a1"/>
    <w:rsid w:val="00043F0A"/>
    <w:pPr>
      <w:pBdr>
        <w:top w:val="single" w:sz="4" w:space="0" w:color="auto"/>
        <w:bottom w:val="single" w:sz="8" w:space="0" w:color="auto"/>
        <w:right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27">
    <w:name w:val="xl227"/>
    <w:basedOn w:val="a1"/>
    <w:rsid w:val="00043F0A"/>
    <w:pPr>
      <w:pBdr>
        <w:left w:val="single" w:sz="8" w:space="0" w:color="auto"/>
        <w:bottom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228">
    <w:name w:val="xl228"/>
    <w:basedOn w:val="a1"/>
    <w:rsid w:val="00043F0A"/>
    <w:pPr>
      <w:pBdr>
        <w:bottom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229">
    <w:name w:val="xl229"/>
    <w:basedOn w:val="a1"/>
    <w:rsid w:val="00043F0A"/>
    <w:pPr>
      <w:pBdr>
        <w:bottom w:val="single" w:sz="4" w:space="0" w:color="auto"/>
        <w:right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230">
    <w:name w:val="xl230"/>
    <w:basedOn w:val="a1"/>
    <w:rsid w:val="00043F0A"/>
    <w:pPr>
      <w:pBdr>
        <w:top w:val="single" w:sz="4" w:space="0" w:color="auto"/>
        <w:left w:val="single" w:sz="8" w:space="0" w:color="auto"/>
        <w:bottom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31">
    <w:name w:val="xl231"/>
    <w:basedOn w:val="a1"/>
    <w:rsid w:val="00043F0A"/>
    <w:pPr>
      <w:pBdr>
        <w:top w:val="single" w:sz="4" w:space="0" w:color="auto"/>
        <w:bottom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32">
    <w:name w:val="xl232"/>
    <w:basedOn w:val="a1"/>
    <w:rsid w:val="00043F0A"/>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33">
    <w:name w:val="xl233"/>
    <w:basedOn w:val="a1"/>
    <w:rsid w:val="00043F0A"/>
    <w:pPr>
      <w:pBdr>
        <w:top w:val="single" w:sz="4" w:space="0" w:color="auto"/>
        <w:left w:val="single" w:sz="8" w:space="0" w:color="auto"/>
        <w:bottom w:val="single" w:sz="4" w:space="0" w:color="auto"/>
      </w:pBdr>
      <w:spacing w:before="100" w:beforeAutospacing="1" w:after="100" w:afterAutospacing="1"/>
    </w:pPr>
    <w:rPr>
      <w:rFonts w:ascii="Arial" w:eastAsia="Arial Unicode MS" w:hAnsi="Arial" w:cs="Arial"/>
      <w:sz w:val="18"/>
      <w:szCs w:val="18"/>
      <w:lang w:val="ru-RU" w:eastAsia="ru-RU"/>
    </w:rPr>
  </w:style>
  <w:style w:type="paragraph" w:customStyle="1" w:styleId="xl234">
    <w:name w:val="xl234"/>
    <w:basedOn w:val="a1"/>
    <w:rsid w:val="00043F0A"/>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ru-RU" w:eastAsia="ru-RU"/>
    </w:rPr>
  </w:style>
  <w:style w:type="paragraph" w:customStyle="1" w:styleId="xl235">
    <w:name w:val="xl235"/>
    <w:basedOn w:val="a1"/>
    <w:rsid w:val="00043F0A"/>
    <w:pPr>
      <w:pBdr>
        <w:top w:val="single" w:sz="4" w:space="0" w:color="auto"/>
        <w:left w:val="single" w:sz="8" w:space="0" w:color="auto"/>
        <w:bottom w:val="single" w:sz="8" w:space="0" w:color="auto"/>
      </w:pBdr>
      <w:spacing w:before="100" w:beforeAutospacing="1" w:after="100" w:afterAutospacing="1"/>
      <w:jc w:val="center"/>
    </w:pPr>
    <w:rPr>
      <w:rFonts w:ascii="Arial Unicode MS" w:eastAsia="Arial Unicode MS" w:hAnsi="Arial Unicode MS" w:cs="Arial Unicode MS"/>
      <w:sz w:val="22"/>
      <w:lang w:val="ru-RU" w:eastAsia="ru-RU"/>
    </w:rPr>
  </w:style>
  <w:style w:type="paragraph" w:customStyle="1" w:styleId="xl236">
    <w:name w:val="xl236"/>
    <w:basedOn w:val="a1"/>
    <w:rsid w:val="00043F0A"/>
    <w:pPr>
      <w:pBdr>
        <w:top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237">
    <w:name w:val="xl237"/>
    <w:basedOn w:val="a1"/>
    <w:rsid w:val="00043F0A"/>
    <w:pPr>
      <w:pBdr>
        <w:top w:val="single" w:sz="4" w:space="0" w:color="auto"/>
        <w:left w:val="single" w:sz="8" w:space="0" w:color="auto"/>
        <w:bottom w:val="single" w:sz="8" w:space="0" w:color="auto"/>
      </w:pBdr>
      <w:spacing w:before="100" w:beforeAutospacing="1" w:after="100" w:afterAutospacing="1"/>
      <w:jc w:val="center"/>
    </w:pPr>
    <w:rPr>
      <w:rFonts w:ascii="Arial" w:eastAsia="Arial Unicode MS" w:hAnsi="Arial" w:cs="Arial"/>
      <w:b/>
      <w:bCs/>
      <w:sz w:val="22"/>
      <w:lang w:val="ru-RU" w:eastAsia="ru-RU"/>
    </w:rPr>
  </w:style>
  <w:style w:type="paragraph" w:customStyle="1" w:styleId="xl238">
    <w:name w:val="xl238"/>
    <w:basedOn w:val="a1"/>
    <w:rsid w:val="00043F0A"/>
    <w:pPr>
      <w:pBdr>
        <w:top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24"/>
      <w:szCs w:val="24"/>
      <w:lang w:val="ru-RU" w:eastAsia="ru-RU"/>
    </w:rPr>
  </w:style>
  <w:style w:type="paragraph" w:customStyle="1" w:styleId="xl239">
    <w:name w:val="xl239"/>
    <w:basedOn w:val="a1"/>
    <w:rsid w:val="00043F0A"/>
    <w:pPr>
      <w:pBdr>
        <w:bottom w:val="single" w:sz="8" w:space="0" w:color="auto"/>
        <w:right w:val="single" w:sz="4" w:space="0" w:color="auto"/>
      </w:pBdr>
      <w:spacing w:before="100" w:beforeAutospacing="1" w:after="100" w:afterAutospacing="1"/>
      <w:jc w:val="right"/>
    </w:pPr>
    <w:rPr>
      <w:rFonts w:ascii="Arial" w:eastAsia="Arial Unicode MS" w:hAnsi="Arial" w:cs="Arial"/>
      <w:b/>
      <w:bCs/>
      <w:sz w:val="24"/>
      <w:szCs w:val="24"/>
      <w:lang w:val="ru-RU" w:eastAsia="ru-RU"/>
    </w:rPr>
  </w:style>
  <w:style w:type="paragraph" w:customStyle="1" w:styleId="xl240">
    <w:name w:val="xl240"/>
    <w:basedOn w:val="a1"/>
    <w:rsid w:val="00043F0A"/>
    <w:pPr>
      <w:pBdr>
        <w:left w:val="single" w:sz="8" w:space="0" w:color="auto"/>
      </w:pBdr>
      <w:spacing w:before="100" w:beforeAutospacing="1" w:after="100" w:afterAutospacing="1"/>
      <w:jc w:val="center"/>
    </w:pPr>
    <w:rPr>
      <w:rFonts w:ascii="Arial" w:eastAsia="Arial Unicode MS" w:hAnsi="Arial" w:cs="Arial"/>
      <w:b/>
      <w:bCs/>
      <w:sz w:val="24"/>
      <w:szCs w:val="24"/>
      <w:lang w:val="ru-RU" w:eastAsia="ru-RU"/>
    </w:rPr>
  </w:style>
  <w:style w:type="paragraph" w:customStyle="1" w:styleId="xl241">
    <w:name w:val="xl241"/>
    <w:basedOn w:val="a1"/>
    <w:rsid w:val="00043F0A"/>
    <w:pPr>
      <w:spacing w:before="100" w:beforeAutospacing="1" w:after="100" w:afterAutospacing="1"/>
      <w:jc w:val="center"/>
    </w:pPr>
    <w:rPr>
      <w:rFonts w:ascii="Arial" w:eastAsia="Arial Unicode MS" w:hAnsi="Arial" w:cs="Arial"/>
      <w:b/>
      <w:bCs/>
      <w:sz w:val="24"/>
      <w:szCs w:val="24"/>
      <w:lang w:val="ru-RU" w:eastAsia="ru-RU"/>
    </w:rPr>
  </w:style>
  <w:style w:type="paragraph" w:customStyle="1" w:styleId="xl242">
    <w:name w:val="xl242"/>
    <w:basedOn w:val="a1"/>
    <w:rsid w:val="00043F0A"/>
    <w:pPr>
      <w:pBdr>
        <w:bottom w:val="single" w:sz="8" w:space="0" w:color="auto"/>
        <w:right w:val="single" w:sz="8" w:space="0" w:color="auto"/>
      </w:pBdr>
      <w:spacing w:before="100" w:beforeAutospacing="1" w:after="100" w:afterAutospacing="1"/>
      <w:jc w:val="right"/>
    </w:pPr>
    <w:rPr>
      <w:rFonts w:ascii="Arial" w:eastAsia="Arial Unicode MS" w:hAnsi="Arial" w:cs="Arial"/>
      <w:b/>
      <w:bCs/>
      <w:sz w:val="24"/>
      <w:szCs w:val="24"/>
      <w:lang w:val="ru-RU" w:eastAsia="ru-RU"/>
    </w:rPr>
  </w:style>
  <w:style w:type="paragraph" w:customStyle="1" w:styleId="xl243">
    <w:name w:val="xl243"/>
    <w:basedOn w:val="a1"/>
    <w:rsid w:val="00043F0A"/>
    <w:pPr>
      <w:pBdr>
        <w:top w:val="single" w:sz="8" w:space="0" w:color="auto"/>
        <w:left w:val="single" w:sz="8" w:space="0" w:color="auto"/>
        <w:bottom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244">
    <w:name w:val="xl244"/>
    <w:basedOn w:val="a1"/>
    <w:rsid w:val="00043F0A"/>
    <w:pPr>
      <w:pBdr>
        <w:top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245">
    <w:name w:val="xl245"/>
    <w:basedOn w:val="a1"/>
    <w:rsid w:val="00043F0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lang w:val="ru-RU" w:eastAsia="ru-RU"/>
    </w:rPr>
  </w:style>
  <w:style w:type="paragraph" w:customStyle="1" w:styleId="xl246">
    <w:name w:val="xl246"/>
    <w:basedOn w:val="a1"/>
    <w:rsid w:val="00043F0A"/>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24"/>
      <w:szCs w:val="24"/>
      <w:lang w:val="ru-RU" w:eastAsia="ru-RU"/>
    </w:rPr>
  </w:style>
  <w:style w:type="paragraph" w:customStyle="1" w:styleId="xl247">
    <w:name w:val="xl247"/>
    <w:basedOn w:val="a1"/>
    <w:rsid w:val="00043F0A"/>
    <w:pPr>
      <w:pBdr>
        <w:left w:val="single" w:sz="8" w:space="0" w:color="auto"/>
        <w:bottom w:val="single" w:sz="8"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48">
    <w:name w:val="xl248"/>
    <w:basedOn w:val="a1"/>
    <w:rsid w:val="00043F0A"/>
    <w:pPr>
      <w:pBdr>
        <w:bottom w:val="single" w:sz="8"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49">
    <w:name w:val="xl249"/>
    <w:basedOn w:val="a1"/>
    <w:rsid w:val="00043F0A"/>
    <w:pPr>
      <w:pBdr>
        <w:bottom w:val="single" w:sz="8" w:space="0" w:color="auto"/>
        <w:right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50">
    <w:name w:val="xl250"/>
    <w:basedOn w:val="a1"/>
    <w:rsid w:val="00043F0A"/>
    <w:pPr>
      <w:pBdr>
        <w:top w:val="single" w:sz="4" w:space="0" w:color="auto"/>
        <w:left w:val="single" w:sz="8"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51">
    <w:name w:val="xl251"/>
    <w:basedOn w:val="a1"/>
    <w:rsid w:val="00043F0A"/>
    <w:pPr>
      <w:pBdr>
        <w:top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52">
    <w:name w:val="xl252"/>
    <w:basedOn w:val="a1"/>
    <w:rsid w:val="00043F0A"/>
    <w:pPr>
      <w:pBdr>
        <w:top w:val="single" w:sz="4" w:space="0" w:color="auto"/>
        <w:right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53">
    <w:name w:val="xl253"/>
    <w:basedOn w:val="a1"/>
    <w:rsid w:val="00043F0A"/>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254">
    <w:name w:val="xl254"/>
    <w:basedOn w:val="a1"/>
    <w:rsid w:val="00043F0A"/>
    <w:pPr>
      <w:pBdr>
        <w:top w:val="single" w:sz="4" w:space="0" w:color="auto"/>
        <w:bottom w:val="single" w:sz="4"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255">
    <w:name w:val="xl255"/>
    <w:basedOn w:val="a1"/>
    <w:rsid w:val="00043F0A"/>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256">
    <w:name w:val="xl256"/>
    <w:basedOn w:val="a1"/>
    <w:rsid w:val="00043F0A"/>
    <w:pPr>
      <w:pBdr>
        <w:top w:val="single" w:sz="4" w:space="0" w:color="auto"/>
        <w:left w:val="single" w:sz="4" w:space="0" w:color="auto"/>
        <w:bottom w:val="single" w:sz="4"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257">
    <w:name w:val="xl257"/>
    <w:basedOn w:val="a1"/>
    <w:rsid w:val="00043F0A"/>
    <w:pPr>
      <w:pBdr>
        <w:left w:val="single" w:sz="8" w:space="0" w:color="auto"/>
        <w:bottom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58">
    <w:name w:val="xl258"/>
    <w:basedOn w:val="a1"/>
    <w:rsid w:val="00043F0A"/>
    <w:pPr>
      <w:pBdr>
        <w:bottom w:val="single" w:sz="4" w:space="0" w:color="auto"/>
      </w:pBdr>
      <w:spacing w:before="100" w:beforeAutospacing="1" w:after="100" w:afterAutospacing="1"/>
      <w:jc w:val="right"/>
    </w:pPr>
    <w:rPr>
      <w:rFonts w:ascii="Arial Unicode MS" w:eastAsia="Arial Unicode MS" w:hAnsi="Arial Unicode MS" w:cs="Arial Unicode MS"/>
      <w:sz w:val="22"/>
      <w:lang w:val="ru-RU" w:eastAsia="ru-RU"/>
    </w:rPr>
  </w:style>
  <w:style w:type="paragraph" w:customStyle="1" w:styleId="xl259">
    <w:name w:val="xl259"/>
    <w:basedOn w:val="a1"/>
    <w:rsid w:val="00043F0A"/>
    <w:pPr>
      <w:pBdr>
        <w:top w:val="single" w:sz="4" w:space="0" w:color="auto"/>
        <w:left w:val="single" w:sz="8" w:space="0" w:color="auto"/>
        <w:bottom w:val="single" w:sz="4"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260">
    <w:name w:val="xl260"/>
    <w:basedOn w:val="a1"/>
    <w:rsid w:val="00043F0A"/>
    <w:pPr>
      <w:pBdr>
        <w:top w:val="single" w:sz="4" w:space="0" w:color="auto"/>
        <w:bottom w:val="single" w:sz="4"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261">
    <w:name w:val="xl261"/>
    <w:basedOn w:val="a1"/>
    <w:rsid w:val="00043F0A"/>
    <w:pPr>
      <w:pBdr>
        <w:top w:val="single" w:sz="4" w:space="0" w:color="auto"/>
        <w:left w:val="single" w:sz="8" w:space="0" w:color="auto"/>
        <w:bottom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262">
    <w:name w:val="xl262"/>
    <w:basedOn w:val="a1"/>
    <w:rsid w:val="00043F0A"/>
    <w:pPr>
      <w:pBdr>
        <w:top w:val="single" w:sz="4" w:space="0" w:color="auto"/>
        <w:left w:val="single" w:sz="8" w:space="0" w:color="auto"/>
        <w:bottom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63">
    <w:name w:val="xl263"/>
    <w:basedOn w:val="a1"/>
    <w:rsid w:val="00043F0A"/>
    <w:pPr>
      <w:pBdr>
        <w:top w:val="single" w:sz="4" w:space="0" w:color="auto"/>
        <w:bottom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64">
    <w:name w:val="xl264"/>
    <w:basedOn w:val="a1"/>
    <w:rsid w:val="00043F0A"/>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65">
    <w:name w:val="xl265"/>
    <w:basedOn w:val="a1"/>
    <w:rsid w:val="00043F0A"/>
    <w:pPr>
      <w:pBdr>
        <w:left w:val="single" w:sz="4" w:space="0" w:color="auto"/>
        <w:bottom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266">
    <w:name w:val="xl266"/>
    <w:basedOn w:val="a1"/>
    <w:rsid w:val="00043F0A"/>
    <w:pPr>
      <w:pBdr>
        <w:bottom w:val="single" w:sz="4" w:space="0" w:color="auto"/>
        <w:right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267">
    <w:name w:val="xl267"/>
    <w:basedOn w:val="a1"/>
    <w:rsid w:val="00043F0A"/>
    <w:pPr>
      <w:pBdr>
        <w:left w:val="single" w:sz="8" w:space="0" w:color="auto"/>
        <w:right w:val="single" w:sz="4" w:space="0" w:color="auto"/>
      </w:pBdr>
      <w:spacing w:before="100" w:beforeAutospacing="1" w:after="100" w:afterAutospacing="1"/>
      <w:jc w:val="center"/>
    </w:pPr>
    <w:rPr>
      <w:rFonts w:ascii="Arial" w:eastAsia="Arial Unicode MS" w:hAnsi="Arial" w:cs="Arial"/>
      <w:b/>
      <w:bCs/>
      <w:sz w:val="22"/>
      <w:lang w:val="ru-RU" w:eastAsia="ru-RU"/>
    </w:rPr>
  </w:style>
  <w:style w:type="paragraph" w:customStyle="1" w:styleId="xl268">
    <w:name w:val="xl268"/>
    <w:basedOn w:val="a1"/>
    <w:rsid w:val="00043F0A"/>
    <w:pPr>
      <w:pBdr>
        <w:top w:val="single" w:sz="8" w:space="0" w:color="auto"/>
        <w:left w:val="single" w:sz="4" w:space="0" w:color="auto"/>
      </w:pBdr>
      <w:spacing w:before="100" w:beforeAutospacing="1" w:after="100" w:afterAutospacing="1"/>
      <w:jc w:val="left"/>
    </w:pPr>
    <w:rPr>
      <w:rFonts w:ascii="Arial" w:eastAsia="Arial Unicode MS" w:hAnsi="Arial" w:cs="Arial"/>
      <w:b/>
      <w:bCs/>
      <w:sz w:val="22"/>
      <w:lang w:val="ru-RU" w:eastAsia="ru-RU"/>
    </w:rPr>
  </w:style>
  <w:style w:type="paragraph" w:customStyle="1" w:styleId="afff7">
    <w:basedOn w:val="a1"/>
    <w:next w:val="a1"/>
    <w:link w:val="afff8"/>
    <w:uiPriority w:val="10"/>
    <w:qFormat/>
    <w:rsid w:val="00043F0A"/>
    <w:pPr>
      <w:spacing w:before="0" w:after="360"/>
      <w:contextualSpacing/>
      <w:jc w:val="center"/>
      <w:outlineLvl w:val="0"/>
    </w:pPr>
    <w:rPr>
      <w:rFonts w:ascii="Calibri" w:hAnsi="Calibri"/>
      <w:b/>
      <w:caps/>
      <w:spacing w:val="5"/>
      <w:kern w:val="28"/>
      <w:sz w:val="24"/>
      <w:szCs w:val="52"/>
    </w:rPr>
  </w:style>
  <w:style w:type="character" w:customStyle="1" w:styleId="afff8">
    <w:name w:val="Название Знак"/>
    <w:link w:val="afff7"/>
    <w:uiPriority w:val="10"/>
    <w:rsid w:val="00043F0A"/>
    <w:rPr>
      <w:b/>
      <w:caps/>
      <w:spacing w:val="5"/>
      <w:kern w:val="28"/>
      <w:sz w:val="24"/>
      <w:szCs w:val="52"/>
      <w:lang w:eastAsia="en-US"/>
    </w:rPr>
  </w:style>
  <w:style w:type="paragraph" w:styleId="3b">
    <w:name w:val="List 3"/>
    <w:basedOn w:val="a1"/>
    <w:rsid w:val="00043F0A"/>
    <w:pPr>
      <w:spacing w:before="0" w:after="0"/>
      <w:ind w:left="849" w:hanging="283"/>
      <w:jc w:val="left"/>
    </w:pPr>
    <w:rPr>
      <w:rFonts w:ascii="Times New Roman" w:eastAsia="Times New Roman" w:hAnsi="Times New Roman"/>
      <w:sz w:val="20"/>
      <w:szCs w:val="20"/>
      <w:lang w:val="ru-RU" w:eastAsia="ru-RU"/>
    </w:rPr>
  </w:style>
  <w:style w:type="paragraph" w:styleId="2d">
    <w:name w:val="List 2"/>
    <w:basedOn w:val="a1"/>
    <w:rsid w:val="00043F0A"/>
    <w:pPr>
      <w:spacing w:before="0" w:after="0"/>
      <w:ind w:left="566" w:hanging="283"/>
      <w:jc w:val="left"/>
    </w:pPr>
    <w:rPr>
      <w:rFonts w:ascii="Times New Roman" w:eastAsia="Times New Roman" w:hAnsi="Times New Roman"/>
      <w:sz w:val="20"/>
      <w:szCs w:val="20"/>
      <w:lang w:val="ru-RU" w:eastAsia="ru-RU"/>
    </w:rPr>
  </w:style>
  <w:style w:type="paragraph" w:styleId="2e">
    <w:name w:val="List Continue 2"/>
    <w:basedOn w:val="a1"/>
    <w:rsid w:val="00043F0A"/>
    <w:pPr>
      <w:spacing w:before="0" w:after="120"/>
      <w:ind w:left="566"/>
      <w:jc w:val="left"/>
    </w:pPr>
    <w:rPr>
      <w:rFonts w:ascii="Times New Roman" w:eastAsia="Times New Roman" w:hAnsi="Times New Roman"/>
      <w:sz w:val="20"/>
      <w:szCs w:val="20"/>
      <w:lang w:val="ru-RU" w:eastAsia="ru-RU"/>
    </w:rPr>
  </w:style>
  <w:style w:type="paragraph" w:customStyle="1" w:styleId="310">
    <w:name w:val="Заголовок 31"/>
    <w:basedOn w:val="a1"/>
    <w:uiPriority w:val="1"/>
    <w:qFormat/>
    <w:rsid w:val="00043F0A"/>
    <w:pPr>
      <w:widowControl w:val="0"/>
      <w:autoSpaceDE w:val="0"/>
      <w:autoSpaceDN w:val="0"/>
      <w:adjustRightInd w:val="0"/>
      <w:spacing w:before="0" w:after="0"/>
      <w:ind w:left="1304"/>
      <w:jc w:val="left"/>
      <w:outlineLvl w:val="2"/>
    </w:pPr>
    <w:rPr>
      <w:rFonts w:ascii="Arial" w:eastAsia="Times New Roman" w:hAnsi="Arial" w:cs="Arial"/>
      <w:b/>
      <w:bCs/>
      <w:sz w:val="24"/>
      <w:szCs w:val="24"/>
      <w:lang w:eastAsia="uk-UA"/>
    </w:rPr>
  </w:style>
  <w:style w:type="table" w:customStyle="1" w:styleId="TableNormal">
    <w:name w:val="Table Normal"/>
    <w:uiPriority w:val="2"/>
    <w:semiHidden/>
    <w:unhideWhenUsed/>
    <w:qFormat/>
    <w:rsid w:val="00B321E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B321EA"/>
    <w:pPr>
      <w:widowControl w:val="0"/>
      <w:spacing w:before="0" w:after="0"/>
      <w:jc w:val="left"/>
    </w:pPr>
    <w:rPr>
      <w:rFonts w:asciiTheme="minorHAnsi" w:eastAsiaTheme="minorHAnsi" w:hAnsiTheme="minorHAnsi" w:cstheme="minorBidi"/>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65525">
      <w:bodyDiv w:val="1"/>
      <w:marLeft w:val="0"/>
      <w:marRight w:val="0"/>
      <w:marTop w:val="0"/>
      <w:marBottom w:val="0"/>
      <w:divBdr>
        <w:top w:val="none" w:sz="0" w:space="0" w:color="auto"/>
        <w:left w:val="none" w:sz="0" w:space="0" w:color="auto"/>
        <w:bottom w:val="none" w:sz="0" w:space="0" w:color="auto"/>
        <w:right w:val="none" w:sz="0" w:space="0" w:color="auto"/>
      </w:divBdr>
    </w:div>
    <w:div w:id="59716859">
      <w:bodyDiv w:val="1"/>
      <w:marLeft w:val="0"/>
      <w:marRight w:val="0"/>
      <w:marTop w:val="0"/>
      <w:marBottom w:val="0"/>
      <w:divBdr>
        <w:top w:val="none" w:sz="0" w:space="0" w:color="auto"/>
        <w:left w:val="none" w:sz="0" w:space="0" w:color="auto"/>
        <w:bottom w:val="none" w:sz="0" w:space="0" w:color="auto"/>
        <w:right w:val="none" w:sz="0" w:space="0" w:color="auto"/>
      </w:divBdr>
    </w:div>
    <w:div w:id="104427207">
      <w:bodyDiv w:val="1"/>
      <w:marLeft w:val="0"/>
      <w:marRight w:val="0"/>
      <w:marTop w:val="0"/>
      <w:marBottom w:val="0"/>
      <w:divBdr>
        <w:top w:val="none" w:sz="0" w:space="0" w:color="auto"/>
        <w:left w:val="none" w:sz="0" w:space="0" w:color="auto"/>
        <w:bottom w:val="none" w:sz="0" w:space="0" w:color="auto"/>
        <w:right w:val="none" w:sz="0" w:space="0" w:color="auto"/>
      </w:divBdr>
    </w:div>
    <w:div w:id="132412712">
      <w:bodyDiv w:val="1"/>
      <w:marLeft w:val="0"/>
      <w:marRight w:val="0"/>
      <w:marTop w:val="0"/>
      <w:marBottom w:val="0"/>
      <w:divBdr>
        <w:top w:val="none" w:sz="0" w:space="0" w:color="auto"/>
        <w:left w:val="none" w:sz="0" w:space="0" w:color="auto"/>
        <w:bottom w:val="none" w:sz="0" w:space="0" w:color="auto"/>
        <w:right w:val="none" w:sz="0" w:space="0" w:color="auto"/>
      </w:divBdr>
    </w:div>
    <w:div w:id="135030230">
      <w:bodyDiv w:val="1"/>
      <w:marLeft w:val="0"/>
      <w:marRight w:val="0"/>
      <w:marTop w:val="0"/>
      <w:marBottom w:val="0"/>
      <w:divBdr>
        <w:top w:val="none" w:sz="0" w:space="0" w:color="auto"/>
        <w:left w:val="none" w:sz="0" w:space="0" w:color="auto"/>
        <w:bottom w:val="none" w:sz="0" w:space="0" w:color="auto"/>
        <w:right w:val="none" w:sz="0" w:space="0" w:color="auto"/>
      </w:divBdr>
    </w:div>
    <w:div w:id="155582857">
      <w:bodyDiv w:val="1"/>
      <w:marLeft w:val="0"/>
      <w:marRight w:val="0"/>
      <w:marTop w:val="0"/>
      <w:marBottom w:val="0"/>
      <w:divBdr>
        <w:top w:val="none" w:sz="0" w:space="0" w:color="auto"/>
        <w:left w:val="none" w:sz="0" w:space="0" w:color="auto"/>
        <w:bottom w:val="none" w:sz="0" w:space="0" w:color="auto"/>
        <w:right w:val="none" w:sz="0" w:space="0" w:color="auto"/>
      </w:divBdr>
    </w:div>
    <w:div w:id="171338063">
      <w:bodyDiv w:val="1"/>
      <w:marLeft w:val="0"/>
      <w:marRight w:val="0"/>
      <w:marTop w:val="0"/>
      <w:marBottom w:val="0"/>
      <w:divBdr>
        <w:top w:val="none" w:sz="0" w:space="0" w:color="auto"/>
        <w:left w:val="none" w:sz="0" w:space="0" w:color="auto"/>
        <w:bottom w:val="none" w:sz="0" w:space="0" w:color="auto"/>
        <w:right w:val="none" w:sz="0" w:space="0" w:color="auto"/>
      </w:divBdr>
    </w:div>
    <w:div w:id="179517858">
      <w:bodyDiv w:val="1"/>
      <w:marLeft w:val="0"/>
      <w:marRight w:val="0"/>
      <w:marTop w:val="0"/>
      <w:marBottom w:val="0"/>
      <w:divBdr>
        <w:top w:val="none" w:sz="0" w:space="0" w:color="auto"/>
        <w:left w:val="none" w:sz="0" w:space="0" w:color="auto"/>
        <w:bottom w:val="none" w:sz="0" w:space="0" w:color="auto"/>
        <w:right w:val="none" w:sz="0" w:space="0" w:color="auto"/>
      </w:divBdr>
    </w:div>
    <w:div w:id="187722180">
      <w:bodyDiv w:val="1"/>
      <w:marLeft w:val="0"/>
      <w:marRight w:val="0"/>
      <w:marTop w:val="0"/>
      <w:marBottom w:val="0"/>
      <w:divBdr>
        <w:top w:val="none" w:sz="0" w:space="0" w:color="auto"/>
        <w:left w:val="none" w:sz="0" w:space="0" w:color="auto"/>
        <w:bottom w:val="none" w:sz="0" w:space="0" w:color="auto"/>
        <w:right w:val="none" w:sz="0" w:space="0" w:color="auto"/>
      </w:divBdr>
    </w:div>
    <w:div w:id="223489751">
      <w:bodyDiv w:val="1"/>
      <w:marLeft w:val="0"/>
      <w:marRight w:val="0"/>
      <w:marTop w:val="0"/>
      <w:marBottom w:val="0"/>
      <w:divBdr>
        <w:top w:val="none" w:sz="0" w:space="0" w:color="auto"/>
        <w:left w:val="none" w:sz="0" w:space="0" w:color="auto"/>
        <w:bottom w:val="none" w:sz="0" w:space="0" w:color="auto"/>
        <w:right w:val="none" w:sz="0" w:space="0" w:color="auto"/>
      </w:divBdr>
    </w:div>
    <w:div w:id="240985957">
      <w:bodyDiv w:val="1"/>
      <w:marLeft w:val="0"/>
      <w:marRight w:val="0"/>
      <w:marTop w:val="0"/>
      <w:marBottom w:val="0"/>
      <w:divBdr>
        <w:top w:val="none" w:sz="0" w:space="0" w:color="auto"/>
        <w:left w:val="none" w:sz="0" w:space="0" w:color="auto"/>
        <w:bottom w:val="none" w:sz="0" w:space="0" w:color="auto"/>
        <w:right w:val="none" w:sz="0" w:space="0" w:color="auto"/>
      </w:divBdr>
    </w:div>
    <w:div w:id="264075838">
      <w:bodyDiv w:val="1"/>
      <w:marLeft w:val="0"/>
      <w:marRight w:val="0"/>
      <w:marTop w:val="0"/>
      <w:marBottom w:val="0"/>
      <w:divBdr>
        <w:top w:val="none" w:sz="0" w:space="0" w:color="auto"/>
        <w:left w:val="none" w:sz="0" w:space="0" w:color="auto"/>
        <w:bottom w:val="none" w:sz="0" w:space="0" w:color="auto"/>
        <w:right w:val="none" w:sz="0" w:space="0" w:color="auto"/>
      </w:divBdr>
    </w:div>
    <w:div w:id="267667777">
      <w:bodyDiv w:val="1"/>
      <w:marLeft w:val="0"/>
      <w:marRight w:val="0"/>
      <w:marTop w:val="0"/>
      <w:marBottom w:val="0"/>
      <w:divBdr>
        <w:top w:val="none" w:sz="0" w:space="0" w:color="auto"/>
        <w:left w:val="none" w:sz="0" w:space="0" w:color="auto"/>
        <w:bottom w:val="none" w:sz="0" w:space="0" w:color="auto"/>
        <w:right w:val="none" w:sz="0" w:space="0" w:color="auto"/>
      </w:divBdr>
    </w:div>
    <w:div w:id="269558370">
      <w:bodyDiv w:val="1"/>
      <w:marLeft w:val="0"/>
      <w:marRight w:val="0"/>
      <w:marTop w:val="0"/>
      <w:marBottom w:val="0"/>
      <w:divBdr>
        <w:top w:val="none" w:sz="0" w:space="0" w:color="auto"/>
        <w:left w:val="none" w:sz="0" w:space="0" w:color="auto"/>
        <w:bottom w:val="none" w:sz="0" w:space="0" w:color="auto"/>
        <w:right w:val="none" w:sz="0" w:space="0" w:color="auto"/>
      </w:divBdr>
    </w:div>
    <w:div w:id="282155236">
      <w:bodyDiv w:val="1"/>
      <w:marLeft w:val="0"/>
      <w:marRight w:val="0"/>
      <w:marTop w:val="0"/>
      <w:marBottom w:val="0"/>
      <w:divBdr>
        <w:top w:val="none" w:sz="0" w:space="0" w:color="auto"/>
        <w:left w:val="none" w:sz="0" w:space="0" w:color="auto"/>
        <w:bottom w:val="none" w:sz="0" w:space="0" w:color="auto"/>
        <w:right w:val="none" w:sz="0" w:space="0" w:color="auto"/>
      </w:divBdr>
    </w:div>
    <w:div w:id="294676400">
      <w:bodyDiv w:val="1"/>
      <w:marLeft w:val="0"/>
      <w:marRight w:val="0"/>
      <w:marTop w:val="0"/>
      <w:marBottom w:val="0"/>
      <w:divBdr>
        <w:top w:val="none" w:sz="0" w:space="0" w:color="auto"/>
        <w:left w:val="none" w:sz="0" w:space="0" w:color="auto"/>
        <w:bottom w:val="none" w:sz="0" w:space="0" w:color="auto"/>
        <w:right w:val="none" w:sz="0" w:space="0" w:color="auto"/>
      </w:divBdr>
    </w:div>
    <w:div w:id="297228330">
      <w:bodyDiv w:val="1"/>
      <w:marLeft w:val="0"/>
      <w:marRight w:val="0"/>
      <w:marTop w:val="0"/>
      <w:marBottom w:val="0"/>
      <w:divBdr>
        <w:top w:val="none" w:sz="0" w:space="0" w:color="auto"/>
        <w:left w:val="none" w:sz="0" w:space="0" w:color="auto"/>
        <w:bottom w:val="none" w:sz="0" w:space="0" w:color="auto"/>
        <w:right w:val="none" w:sz="0" w:space="0" w:color="auto"/>
      </w:divBdr>
    </w:div>
    <w:div w:id="301548344">
      <w:bodyDiv w:val="1"/>
      <w:marLeft w:val="0"/>
      <w:marRight w:val="0"/>
      <w:marTop w:val="0"/>
      <w:marBottom w:val="0"/>
      <w:divBdr>
        <w:top w:val="none" w:sz="0" w:space="0" w:color="auto"/>
        <w:left w:val="none" w:sz="0" w:space="0" w:color="auto"/>
        <w:bottom w:val="none" w:sz="0" w:space="0" w:color="auto"/>
        <w:right w:val="none" w:sz="0" w:space="0" w:color="auto"/>
      </w:divBdr>
    </w:div>
    <w:div w:id="302348249">
      <w:bodyDiv w:val="1"/>
      <w:marLeft w:val="0"/>
      <w:marRight w:val="0"/>
      <w:marTop w:val="0"/>
      <w:marBottom w:val="0"/>
      <w:divBdr>
        <w:top w:val="none" w:sz="0" w:space="0" w:color="auto"/>
        <w:left w:val="none" w:sz="0" w:space="0" w:color="auto"/>
        <w:bottom w:val="none" w:sz="0" w:space="0" w:color="auto"/>
        <w:right w:val="none" w:sz="0" w:space="0" w:color="auto"/>
      </w:divBdr>
    </w:div>
    <w:div w:id="336923761">
      <w:bodyDiv w:val="1"/>
      <w:marLeft w:val="0"/>
      <w:marRight w:val="0"/>
      <w:marTop w:val="0"/>
      <w:marBottom w:val="0"/>
      <w:divBdr>
        <w:top w:val="none" w:sz="0" w:space="0" w:color="auto"/>
        <w:left w:val="none" w:sz="0" w:space="0" w:color="auto"/>
        <w:bottom w:val="none" w:sz="0" w:space="0" w:color="auto"/>
        <w:right w:val="none" w:sz="0" w:space="0" w:color="auto"/>
      </w:divBdr>
    </w:div>
    <w:div w:id="337541945">
      <w:bodyDiv w:val="1"/>
      <w:marLeft w:val="0"/>
      <w:marRight w:val="0"/>
      <w:marTop w:val="0"/>
      <w:marBottom w:val="0"/>
      <w:divBdr>
        <w:top w:val="none" w:sz="0" w:space="0" w:color="auto"/>
        <w:left w:val="none" w:sz="0" w:space="0" w:color="auto"/>
        <w:bottom w:val="none" w:sz="0" w:space="0" w:color="auto"/>
        <w:right w:val="none" w:sz="0" w:space="0" w:color="auto"/>
      </w:divBdr>
    </w:div>
    <w:div w:id="373504713">
      <w:bodyDiv w:val="1"/>
      <w:marLeft w:val="0"/>
      <w:marRight w:val="0"/>
      <w:marTop w:val="0"/>
      <w:marBottom w:val="0"/>
      <w:divBdr>
        <w:top w:val="none" w:sz="0" w:space="0" w:color="auto"/>
        <w:left w:val="none" w:sz="0" w:space="0" w:color="auto"/>
        <w:bottom w:val="none" w:sz="0" w:space="0" w:color="auto"/>
        <w:right w:val="none" w:sz="0" w:space="0" w:color="auto"/>
      </w:divBdr>
    </w:div>
    <w:div w:id="377247804">
      <w:bodyDiv w:val="1"/>
      <w:marLeft w:val="0"/>
      <w:marRight w:val="0"/>
      <w:marTop w:val="0"/>
      <w:marBottom w:val="0"/>
      <w:divBdr>
        <w:top w:val="none" w:sz="0" w:space="0" w:color="auto"/>
        <w:left w:val="none" w:sz="0" w:space="0" w:color="auto"/>
        <w:bottom w:val="none" w:sz="0" w:space="0" w:color="auto"/>
        <w:right w:val="none" w:sz="0" w:space="0" w:color="auto"/>
      </w:divBdr>
    </w:div>
    <w:div w:id="387846912">
      <w:bodyDiv w:val="1"/>
      <w:marLeft w:val="0"/>
      <w:marRight w:val="0"/>
      <w:marTop w:val="0"/>
      <w:marBottom w:val="0"/>
      <w:divBdr>
        <w:top w:val="none" w:sz="0" w:space="0" w:color="auto"/>
        <w:left w:val="none" w:sz="0" w:space="0" w:color="auto"/>
        <w:bottom w:val="none" w:sz="0" w:space="0" w:color="auto"/>
        <w:right w:val="none" w:sz="0" w:space="0" w:color="auto"/>
      </w:divBdr>
    </w:div>
    <w:div w:id="412774460">
      <w:bodyDiv w:val="1"/>
      <w:marLeft w:val="0"/>
      <w:marRight w:val="0"/>
      <w:marTop w:val="0"/>
      <w:marBottom w:val="0"/>
      <w:divBdr>
        <w:top w:val="none" w:sz="0" w:space="0" w:color="auto"/>
        <w:left w:val="none" w:sz="0" w:space="0" w:color="auto"/>
        <w:bottom w:val="none" w:sz="0" w:space="0" w:color="auto"/>
        <w:right w:val="none" w:sz="0" w:space="0" w:color="auto"/>
      </w:divBdr>
    </w:div>
    <w:div w:id="427040299">
      <w:bodyDiv w:val="1"/>
      <w:marLeft w:val="0"/>
      <w:marRight w:val="0"/>
      <w:marTop w:val="0"/>
      <w:marBottom w:val="0"/>
      <w:divBdr>
        <w:top w:val="none" w:sz="0" w:space="0" w:color="auto"/>
        <w:left w:val="none" w:sz="0" w:space="0" w:color="auto"/>
        <w:bottom w:val="none" w:sz="0" w:space="0" w:color="auto"/>
        <w:right w:val="none" w:sz="0" w:space="0" w:color="auto"/>
      </w:divBdr>
    </w:div>
    <w:div w:id="430509329">
      <w:bodyDiv w:val="1"/>
      <w:marLeft w:val="0"/>
      <w:marRight w:val="0"/>
      <w:marTop w:val="0"/>
      <w:marBottom w:val="0"/>
      <w:divBdr>
        <w:top w:val="none" w:sz="0" w:space="0" w:color="auto"/>
        <w:left w:val="none" w:sz="0" w:space="0" w:color="auto"/>
        <w:bottom w:val="none" w:sz="0" w:space="0" w:color="auto"/>
        <w:right w:val="none" w:sz="0" w:space="0" w:color="auto"/>
      </w:divBdr>
    </w:div>
    <w:div w:id="459618964">
      <w:bodyDiv w:val="1"/>
      <w:marLeft w:val="0"/>
      <w:marRight w:val="0"/>
      <w:marTop w:val="0"/>
      <w:marBottom w:val="0"/>
      <w:divBdr>
        <w:top w:val="none" w:sz="0" w:space="0" w:color="auto"/>
        <w:left w:val="none" w:sz="0" w:space="0" w:color="auto"/>
        <w:bottom w:val="none" w:sz="0" w:space="0" w:color="auto"/>
        <w:right w:val="none" w:sz="0" w:space="0" w:color="auto"/>
      </w:divBdr>
    </w:div>
    <w:div w:id="507915322">
      <w:bodyDiv w:val="1"/>
      <w:marLeft w:val="0"/>
      <w:marRight w:val="0"/>
      <w:marTop w:val="0"/>
      <w:marBottom w:val="0"/>
      <w:divBdr>
        <w:top w:val="none" w:sz="0" w:space="0" w:color="auto"/>
        <w:left w:val="none" w:sz="0" w:space="0" w:color="auto"/>
        <w:bottom w:val="none" w:sz="0" w:space="0" w:color="auto"/>
        <w:right w:val="none" w:sz="0" w:space="0" w:color="auto"/>
      </w:divBdr>
    </w:div>
    <w:div w:id="510027862">
      <w:bodyDiv w:val="1"/>
      <w:marLeft w:val="0"/>
      <w:marRight w:val="0"/>
      <w:marTop w:val="0"/>
      <w:marBottom w:val="0"/>
      <w:divBdr>
        <w:top w:val="none" w:sz="0" w:space="0" w:color="auto"/>
        <w:left w:val="none" w:sz="0" w:space="0" w:color="auto"/>
        <w:bottom w:val="none" w:sz="0" w:space="0" w:color="auto"/>
        <w:right w:val="none" w:sz="0" w:space="0" w:color="auto"/>
      </w:divBdr>
    </w:div>
    <w:div w:id="535964862">
      <w:bodyDiv w:val="1"/>
      <w:marLeft w:val="0"/>
      <w:marRight w:val="0"/>
      <w:marTop w:val="0"/>
      <w:marBottom w:val="0"/>
      <w:divBdr>
        <w:top w:val="none" w:sz="0" w:space="0" w:color="auto"/>
        <w:left w:val="none" w:sz="0" w:space="0" w:color="auto"/>
        <w:bottom w:val="none" w:sz="0" w:space="0" w:color="auto"/>
        <w:right w:val="none" w:sz="0" w:space="0" w:color="auto"/>
      </w:divBdr>
    </w:div>
    <w:div w:id="550576374">
      <w:bodyDiv w:val="1"/>
      <w:marLeft w:val="0"/>
      <w:marRight w:val="0"/>
      <w:marTop w:val="0"/>
      <w:marBottom w:val="0"/>
      <w:divBdr>
        <w:top w:val="none" w:sz="0" w:space="0" w:color="auto"/>
        <w:left w:val="none" w:sz="0" w:space="0" w:color="auto"/>
        <w:bottom w:val="none" w:sz="0" w:space="0" w:color="auto"/>
        <w:right w:val="none" w:sz="0" w:space="0" w:color="auto"/>
      </w:divBdr>
    </w:div>
    <w:div w:id="565802546">
      <w:bodyDiv w:val="1"/>
      <w:marLeft w:val="0"/>
      <w:marRight w:val="0"/>
      <w:marTop w:val="0"/>
      <w:marBottom w:val="0"/>
      <w:divBdr>
        <w:top w:val="none" w:sz="0" w:space="0" w:color="auto"/>
        <w:left w:val="none" w:sz="0" w:space="0" w:color="auto"/>
        <w:bottom w:val="none" w:sz="0" w:space="0" w:color="auto"/>
        <w:right w:val="none" w:sz="0" w:space="0" w:color="auto"/>
      </w:divBdr>
    </w:div>
    <w:div w:id="599334116">
      <w:bodyDiv w:val="1"/>
      <w:marLeft w:val="0"/>
      <w:marRight w:val="0"/>
      <w:marTop w:val="0"/>
      <w:marBottom w:val="0"/>
      <w:divBdr>
        <w:top w:val="none" w:sz="0" w:space="0" w:color="auto"/>
        <w:left w:val="none" w:sz="0" w:space="0" w:color="auto"/>
        <w:bottom w:val="none" w:sz="0" w:space="0" w:color="auto"/>
        <w:right w:val="none" w:sz="0" w:space="0" w:color="auto"/>
      </w:divBdr>
    </w:div>
    <w:div w:id="628122950">
      <w:bodyDiv w:val="1"/>
      <w:marLeft w:val="0"/>
      <w:marRight w:val="0"/>
      <w:marTop w:val="0"/>
      <w:marBottom w:val="0"/>
      <w:divBdr>
        <w:top w:val="none" w:sz="0" w:space="0" w:color="auto"/>
        <w:left w:val="none" w:sz="0" w:space="0" w:color="auto"/>
        <w:bottom w:val="none" w:sz="0" w:space="0" w:color="auto"/>
        <w:right w:val="none" w:sz="0" w:space="0" w:color="auto"/>
      </w:divBdr>
    </w:div>
    <w:div w:id="664479491">
      <w:bodyDiv w:val="1"/>
      <w:marLeft w:val="0"/>
      <w:marRight w:val="0"/>
      <w:marTop w:val="0"/>
      <w:marBottom w:val="0"/>
      <w:divBdr>
        <w:top w:val="none" w:sz="0" w:space="0" w:color="auto"/>
        <w:left w:val="none" w:sz="0" w:space="0" w:color="auto"/>
        <w:bottom w:val="none" w:sz="0" w:space="0" w:color="auto"/>
        <w:right w:val="none" w:sz="0" w:space="0" w:color="auto"/>
      </w:divBdr>
    </w:div>
    <w:div w:id="694813008">
      <w:bodyDiv w:val="1"/>
      <w:marLeft w:val="0"/>
      <w:marRight w:val="0"/>
      <w:marTop w:val="0"/>
      <w:marBottom w:val="0"/>
      <w:divBdr>
        <w:top w:val="none" w:sz="0" w:space="0" w:color="auto"/>
        <w:left w:val="none" w:sz="0" w:space="0" w:color="auto"/>
        <w:bottom w:val="none" w:sz="0" w:space="0" w:color="auto"/>
        <w:right w:val="none" w:sz="0" w:space="0" w:color="auto"/>
      </w:divBdr>
    </w:div>
    <w:div w:id="698942275">
      <w:bodyDiv w:val="1"/>
      <w:marLeft w:val="0"/>
      <w:marRight w:val="0"/>
      <w:marTop w:val="0"/>
      <w:marBottom w:val="0"/>
      <w:divBdr>
        <w:top w:val="none" w:sz="0" w:space="0" w:color="auto"/>
        <w:left w:val="none" w:sz="0" w:space="0" w:color="auto"/>
        <w:bottom w:val="none" w:sz="0" w:space="0" w:color="auto"/>
        <w:right w:val="none" w:sz="0" w:space="0" w:color="auto"/>
      </w:divBdr>
    </w:div>
    <w:div w:id="713890981">
      <w:bodyDiv w:val="1"/>
      <w:marLeft w:val="0"/>
      <w:marRight w:val="0"/>
      <w:marTop w:val="0"/>
      <w:marBottom w:val="0"/>
      <w:divBdr>
        <w:top w:val="none" w:sz="0" w:space="0" w:color="auto"/>
        <w:left w:val="none" w:sz="0" w:space="0" w:color="auto"/>
        <w:bottom w:val="none" w:sz="0" w:space="0" w:color="auto"/>
        <w:right w:val="none" w:sz="0" w:space="0" w:color="auto"/>
      </w:divBdr>
    </w:div>
    <w:div w:id="721097055">
      <w:bodyDiv w:val="1"/>
      <w:marLeft w:val="0"/>
      <w:marRight w:val="0"/>
      <w:marTop w:val="0"/>
      <w:marBottom w:val="0"/>
      <w:divBdr>
        <w:top w:val="none" w:sz="0" w:space="0" w:color="auto"/>
        <w:left w:val="none" w:sz="0" w:space="0" w:color="auto"/>
        <w:bottom w:val="none" w:sz="0" w:space="0" w:color="auto"/>
        <w:right w:val="none" w:sz="0" w:space="0" w:color="auto"/>
      </w:divBdr>
    </w:div>
    <w:div w:id="792211118">
      <w:bodyDiv w:val="1"/>
      <w:marLeft w:val="0"/>
      <w:marRight w:val="0"/>
      <w:marTop w:val="0"/>
      <w:marBottom w:val="0"/>
      <w:divBdr>
        <w:top w:val="none" w:sz="0" w:space="0" w:color="auto"/>
        <w:left w:val="none" w:sz="0" w:space="0" w:color="auto"/>
        <w:bottom w:val="none" w:sz="0" w:space="0" w:color="auto"/>
        <w:right w:val="none" w:sz="0" w:space="0" w:color="auto"/>
      </w:divBdr>
    </w:div>
    <w:div w:id="808671976">
      <w:bodyDiv w:val="1"/>
      <w:marLeft w:val="0"/>
      <w:marRight w:val="0"/>
      <w:marTop w:val="0"/>
      <w:marBottom w:val="0"/>
      <w:divBdr>
        <w:top w:val="none" w:sz="0" w:space="0" w:color="auto"/>
        <w:left w:val="none" w:sz="0" w:space="0" w:color="auto"/>
        <w:bottom w:val="none" w:sz="0" w:space="0" w:color="auto"/>
        <w:right w:val="none" w:sz="0" w:space="0" w:color="auto"/>
      </w:divBdr>
    </w:div>
    <w:div w:id="834221175">
      <w:bodyDiv w:val="1"/>
      <w:marLeft w:val="0"/>
      <w:marRight w:val="0"/>
      <w:marTop w:val="0"/>
      <w:marBottom w:val="0"/>
      <w:divBdr>
        <w:top w:val="none" w:sz="0" w:space="0" w:color="auto"/>
        <w:left w:val="none" w:sz="0" w:space="0" w:color="auto"/>
        <w:bottom w:val="none" w:sz="0" w:space="0" w:color="auto"/>
        <w:right w:val="none" w:sz="0" w:space="0" w:color="auto"/>
      </w:divBdr>
    </w:div>
    <w:div w:id="843402315">
      <w:bodyDiv w:val="1"/>
      <w:marLeft w:val="0"/>
      <w:marRight w:val="0"/>
      <w:marTop w:val="0"/>
      <w:marBottom w:val="0"/>
      <w:divBdr>
        <w:top w:val="none" w:sz="0" w:space="0" w:color="auto"/>
        <w:left w:val="none" w:sz="0" w:space="0" w:color="auto"/>
        <w:bottom w:val="none" w:sz="0" w:space="0" w:color="auto"/>
        <w:right w:val="none" w:sz="0" w:space="0" w:color="auto"/>
      </w:divBdr>
    </w:div>
    <w:div w:id="861552892">
      <w:bodyDiv w:val="1"/>
      <w:marLeft w:val="0"/>
      <w:marRight w:val="0"/>
      <w:marTop w:val="0"/>
      <w:marBottom w:val="0"/>
      <w:divBdr>
        <w:top w:val="none" w:sz="0" w:space="0" w:color="auto"/>
        <w:left w:val="none" w:sz="0" w:space="0" w:color="auto"/>
        <w:bottom w:val="none" w:sz="0" w:space="0" w:color="auto"/>
        <w:right w:val="none" w:sz="0" w:space="0" w:color="auto"/>
      </w:divBdr>
    </w:div>
    <w:div w:id="886138925">
      <w:bodyDiv w:val="1"/>
      <w:marLeft w:val="0"/>
      <w:marRight w:val="0"/>
      <w:marTop w:val="0"/>
      <w:marBottom w:val="0"/>
      <w:divBdr>
        <w:top w:val="none" w:sz="0" w:space="0" w:color="auto"/>
        <w:left w:val="none" w:sz="0" w:space="0" w:color="auto"/>
        <w:bottom w:val="none" w:sz="0" w:space="0" w:color="auto"/>
        <w:right w:val="none" w:sz="0" w:space="0" w:color="auto"/>
      </w:divBdr>
    </w:div>
    <w:div w:id="903220786">
      <w:bodyDiv w:val="1"/>
      <w:marLeft w:val="0"/>
      <w:marRight w:val="0"/>
      <w:marTop w:val="0"/>
      <w:marBottom w:val="0"/>
      <w:divBdr>
        <w:top w:val="none" w:sz="0" w:space="0" w:color="auto"/>
        <w:left w:val="none" w:sz="0" w:space="0" w:color="auto"/>
        <w:bottom w:val="none" w:sz="0" w:space="0" w:color="auto"/>
        <w:right w:val="none" w:sz="0" w:space="0" w:color="auto"/>
      </w:divBdr>
    </w:div>
    <w:div w:id="910233334">
      <w:bodyDiv w:val="1"/>
      <w:marLeft w:val="0"/>
      <w:marRight w:val="0"/>
      <w:marTop w:val="0"/>
      <w:marBottom w:val="0"/>
      <w:divBdr>
        <w:top w:val="none" w:sz="0" w:space="0" w:color="auto"/>
        <w:left w:val="none" w:sz="0" w:space="0" w:color="auto"/>
        <w:bottom w:val="none" w:sz="0" w:space="0" w:color="auto"/>
        <w:right w:val="none" w:sz="0" w:space="0" w:color="auto"/>
      </w:divBdr>
    </w:div>
    <w:div w:id="923101508">
      <w:bodyDiv w:val="1"/>
      <w:marLeft w:val="0"/>
      <w:marRight w:val="0"/>
      <w:marTop w:val="0"/>
      <w:marBottom w:val="0"/>
      <w:divBdr>
        <w:top w:val="none" w:sz="0" w:space="0" w:color="auto"/>
        <w:left w:val="none" w:sz="0" w:space="0" w:color="auto"/>
        <w:bottom w:val="none" w:sz="0" w:space="0" w:color="auto"/>
        <w:right w:val="none" w:sz="0" w:space="0" w:color="auto"/>
      </w:divBdr>
    </w:div>
    <w:div w:id="932936963">
      <w:bodyDiv w:val="1"/>
      <w:marLeft w:val="0"/>
      <w:marRight w:val="0"/>
      <w:marTop w:val="0"/>
      <w:marBottom w:val="0"/>
      <w:divBdr>
        <w:top w:val="none" w:sz="0" w:space="0" w:color="auto"/>
        <w:left w:val="none" w:sz="0" w:space="0" w:color="auto"/>
        <w:bottom w:val="none" w:sz="0" w:space="0" w:color="auto"/>
        <w:right w:val="none" w:sz="0" w:space="0" w:color="auto"/>
      </w:divBdr>
    </w:div>
    <w:div w:id="935942174">
      <w:bodyDiv w:val="1"/>
      <w:marLeft w:val="0"/>
      <w:marRight w:val="0"/>
      <w:marTop w:val="0"/>
      <w:marBottom w:val="0"/>
      <w:divBdr>
        <w:top w:val="none" w:sz="0" w:space="0" w:color="auto"/>
        <w:left w:val="none" w:sz="0" w:space="0" w:color="auto"/>
        <w:bottom w:val="none" w:sz="0" w:space="0" w:color="auto"/>
        <w:right w:val="none" w:sz="0" w:space="0" w:color="auto"/>
      </w:divBdr>
    </w:div>
    <w:div w:id="959259248">
      <w:bodyDiv w:val="1"/>
      <w:marLeft w:val="0"/>
      <w:marRight w:val="0"/>
      <w:marTop w:val="0"/>
      <w:marBottom w:val="0"/>
      <w:divBdr>
        <w:top w:val="none" w:sz="0" w:space="0" w:color="auto"/>
        <w:left w:val="none" w:sz="0" w:space="0" w:color="auto"/>
        <w:bottom w:val="none" w:sz="0" w:space="0" w:color="auto"/>
        <w:right w:val="none" w:sz="0" w:space="0" w:color="auto"/>
      </w:divBdr>
    </w:div>
    <w:div w:id="970011482">
      <w:bodyDiv w:val="1"/>
      <w:marLeft w:val="0"/>
      <w:marRight w:val="0"/>
      <w:marTop w:val="0"/>
      <w:marBottom w:val="0"/>
      <w:divBdr>
        <w:top w:val="none" w:sz="0" w:space="0" w:color="auto"/>
        <w:left w:val="none" w:sz="0" w:space="0" w:color="auto"/>
        <w:bottom w:val="none" w:sz="0" w:space="0" w:color="auto"/>
        <w:right w:val="none" w:sz="0" w:space="0" w:color="auto"/>
      </w:divBdr>
    </w:div>
    <w:div w:id="978807902">
      <w:bodyDiv w:val="1"/>
      <w:marLeft w:val="0"/>
      <w:marRight w:val="0"/>
      <w:marTop w:val="0"/>
      <w:marBottom w:val="0"/>
      <w:divBdr>
        <w:top w:val="none" w:sz="0" w:space="0" w:color="auto"/>
        <w:left w:val="none" w:sz="0" w:space="0" w:color="auto"/>
        <w:bottom w:val="none" w:sz="0" w:space="0" w:color="auto"/>
        <w:right w:val="none" w:sz="0" w:space="0" w:color="auto"/>
      </w:divBdr>
    </w:div>
    <w:div w:id="982392653">
      <w:bodyDiv w:val="1"/>
      <w:marLeft w:val="0"/>
      <w:marRight w:val="0"/>
      <w:marTop w:val="0"/>
      <w:marBottom w:val="0"/>
      <w:divBdr>
        <w:top w:val="none" w:sz="0" w:space="0" w:color="auto"/>
        <w:left w:val="none" w:sz="0" w:space="0" w:color="auto"/>
        <w:bottom w:val="none" w:sz="0" w:space="0" w:color="auto"/>
        <w:right w:val="none" w:sz="0" w:space="0" w:color="auto"/>
      </w:divBdr>
    </w:div>
    <w:div w:id="997540860">
      <w:bodyDiv w:val="1"/>
      <w:marLeft w:val="0"/>
      <w:marRight w:val="0"/>
      <w:marTop w:val="0"/>
      <w:marBottom w:val="0"/>
      <w:divBdr>
        <w:top w:val="none" w:sz="0" w:space="0" w:color="auto"/>
        <w:left w:val="none" w:sz="0" w:space="0" w:color="auto"/>
        <w:bottom w:val="none" w:sz="0" w:space="0" w:color="auto"/>
        <w:right w:val="none" w:sz="0" w:space="0" w:color="auto"/>
      </w:divBdr>
    </w:div>
    <w:div w:id="1011295045">
      <w:bodyDiv w:val="1"/>
      <w:marLeft w:val="0"/>
      <w:marRight w:val="0"/>
      <w:marTop w:val="0"/>
      <w:marBottom w:val="0"/>
      <w:divBdr>
        <w:top w:val="none" w:sz="0" w:space="0" w:color="auto"/>
        <w:left w:val="none" w:sz="0" w:space="0" w:color="auto"/>
        <w:bottom w:val="none" w:sz="0" w:space="0" w:color="auto"/>
        <w:right w:val="none" w:sz="0" w:space="0" w:color="auto"/>
      </w:divBdr>
    </w:div>
    <w:div w:id="1015618081">
      <w:bodyDiv w:val="1"/>
      <w:marLeft w:val="0"/>
      <w:marRight w:val="0"/>
      <w:marTop w:val="0"/>
      <w:marBottom w:val="0"/>
      <w:divBdr>
        <w:top w:val="none" w:sz="0" w:space="0" w:color="auto"/>
        <w:left w:val="none" w:sz="0" w:space="0" w:color="auto"/>
        <w:bottom w:val="none" w:sz="0" w:space="0" w:color="auto"/>
        <w:right w:val="none" w:sz="0" w:space="0" w:color="auto"/>
      </w:divBdr>
    </w:div>
    <w:div w:id="1059741981">
      <w:bodyDiv w:val="1"/>
      <w:marLeft w:val="0"/>
      <w:marRight w:val="0"/>
      <w:marTop w:val="0"/>
      <w:marBottom w:val="0"/>
      <w:divBdr>
        <w:top w:val="none" w:sz="0" w:space="0" w:color="auto"/>
        <w:left w:val="none" w:sz="0" w:space="0" w:color="auto"/>
        <w:bottom w:val="none" w:sz="0" w:space="0" w:color="auto"/>
        <w:right w:val="none" w:sz="0" w:space="0" w:color="auto"/>
      </w:divBdr>
    </w:div>
    <w:div w:id="1070074585">
      <w:bodyDiv w:val="1"/>
      <w:marLeft w:val="0"/>
      <w:marRight w:val="0"/>
      <w:marTop w:val="0"/>
      <w:marBottom w:val="0"/>
      <w:divBdr>
        <w:top w:val="none" w:sz="0" w:space="0" w:color="auto"/>
        <w:left w:val="none" w:sz="0" w:space="0" w:color="auto"/>
        <w:bottom w:val="none" w:sz="0" w:space="0" w:color="auto"/>
        <w:right w:val="none" w:sz="0" w:space="0" w:color="auto"/>
      </w:divBdr>
    </w:div>
    <w:div w:id="1070616050">
      <w:bodyDiv w:val="1"/>
      <w:marLeft w:val="0"/>
      <w:marRight w:val="0"/>
      <w:marTop w:val="0"/>
      <w:marBottom w:val="0"/>
      <w:divBdr>
        <w:top w:val="none" w:sz="0" w:space="0" w:color="auto"/>
        <w:left w:val="none" w:sz="0" w:space="0" w:color="auto"/>
        <w:bottom w:val="none" w:sz="0" w:space="0" w:color="auto"/>
        <w:right w:val="none" w:sz="0" w:space="0" w:color="auto"/>
      </w:divBdr>
    </w:div>
    <w:div w:id="1109858716">
      <w:bodyDiv w:val="1"/>
      <w:marLeft w:val="0"/>
      <w:marRight w:val="0"/>
      <w:marTop w:val="0"/>
      <w:marBottom w:val="0"/>
      <w:divBdr>
        <w:top w:val="none" w:sz="0" w:space="0" w:color="auto"/>
        <w:left w:val="none" w:sz="0" w:space="0" w:color="auto"/>
        <w:bottom w:val="none" w:sz="0" w:space="0" w:color="auto"/>
        <w:right w:val="none" w:sz="0" w:space="0" w:color="auto"/>
      </w:divBdr>
    </w:div>
    <w:div w:id="1168014428">
      <w:bodyDiv w:val="1"/>
      <w:marLeft w:val="0"/>
      <w:marRight w:val="0"/>
      <w:marTop w:val="0"/>
      <w:marBottom w:val="0"/>
      <w:divBdr>
        <w:top w:val="none" w:sz="0" w:space="0" w:color="auto"/>
        <w:left w:val="none" w:sz="0" w:space="0" w:color="auto"/>
        <w:bottom w:val="none" w:sz="0" w:space="0" w:color="auto"/>
        <w:right w:val="none" w:sz="0" w:space="0" w:color="auto"/>
      </w:divBdr>
    </w:div>
    <w:div w:id="1234007793">
      <w:bodyDiv w:val="1"/>
      <w:marLeft w:val="0"/>
      <w:marRight w:val="0"/>
      <w:marTop w:val="0"/>
      <w:marBottom w:val="0"/>
      <w:divBdr>
        <w:top w:val="none" w:sz="0" w:space="0" w:color="auto"/>
        <w:left w:val="none" w:sz="0" w:space="0" w:color="auto"/>
        <w:bottom w:val="none" w:sz="0" w:space="0" w:color="auto"/>
        <w:right w:val="none" w:sz="0" w:space="0" w:color="auto"/>
      </w:divBdr>
    </w:div>
    <w:div w:id="1255743789">
      <w:bodyDiv w:val="1"/>
      <w:marLeft w:val="0"/>
      <w:marRight w:val="0"/>
      <w:marTop w:val="0"/>
      <w:marBottom w:val="0"/>
      <w:divBdr>
        <w:top w:val="none" w:sz="0" w:space="0" w:color="auto"/>
        <w:left w:val="none" w:sz="0" w:space="0" w:color="auto"/>
        <w:bottom w:val="none" w:sz="0" w:space="0" w:color="auto"/>
        <w:right w:val="none" w:sz="0" w:space="0" w:color="auto"/>
      </w:divBdr>
    </w:div>
    <w:div w:id="1333685753">
      <w:bodyDiv w:val="1"/>
      <w:marLeft w:val="0"/>
      <w:marRight w:val="0"/>
      <w:marTop w:val="0"/>
      <w:marBottom w:val="0"/>
      <w:divBdr>
        <w:top w:val="none" w:sz="0" w:space="0" w:color="auto"/>
        <w:left w:val="none" w:sz="0" w:space="0" w:color="auto"/>
        <w:bottom w:val="none" w:sz="0" w:space="0" w:color="auto"/>
        <w:right w:val="none" w:sz="0" w:space="0" w:color="auto"/>
      </w:divBdr>
    </w:div>
    <w:div w:id="1339193748">
      <w:bodyDiv w:val="1"/>
      <w:marLeft w:val="0"/>
      <w:marRight w:val="0"/>
      <w:marTop w:val="0"/>
      <w:marBottom w:val="0"/>
      <w:divBdr>
        <w:top w:val="none" w:sz="0" w:space="0" w:color="auto"/>
        <w:left w:val="none" w:sz="0" w:space="0" w:color="auto"/>
        <w:bottom w:val="none" w:sz="0" w:space="0" w:color="auto"/>
        <w:right w:val="none" w:sz="0" w:space="0" w:color="auto"/>
      </w:divBdr>
    </w:div>
    <w:div w:id="1342731782">
      <w:bodyDiv w:val="1"/>
      <w:marLeft w:val="0"/>
      <w:marRight w:val="0"/>
      <w:marTop w:val="0"/>
      <w:marBottom w:val="0"/>
      <w:divBdr>
        <w:top w:val="none" w:sz="0" w:space="0" w:color="auto"/>
        <w:left w:val="none" w:sz="0" w:space="0" w:color="auto"/>
        <w:bottom w:val="none" w:sz="0" w:space="0" w:color="auto"/>
        <w:right w:val="none" w:sz="0" w:space="0" w:color="auto"/>
      </w:divBdr>
    </w:div>
    <w:div w:id="1406342287">
      <w:bodyDiv w:val="1"/>
      <w:marLeft w:val="0"/>
      <w:marRight w:val="0"/>
      <w:marTop w:val="0"/>
      <w:marBottom w:val="0"/>
      <w:divBdr>
        <w:top w:val="none" w:sz="0" w:space="0" w:color="auto"/>
        <w:left w:val="none" w:sz="0" w:space="0" w:color="auto"/>
        <w:bottom w:val="none" w:sz="0" w:space="0" w:color="auto"/>
        <w:right w:val="none" w:sz="0" w:space="0" w:color="auto"/>
      </w:divBdr>
    </w:div>
    <w:div w:id="1411655364">
      <w:bodyDiv w:val="1"/>
      <w:marLeft w:val="0"/>
      <w:marRight w:val="0"/>
      <w:marTop w:val="0"/>
      <w:marBottom w:val="0"/>
      <w:divBdr>
        <w:top w:val="none" w:sz="0" w:space="0" w:color="auto"/>
        <w:left w:val="none" w:sz="0" w:space="0" w:color="auto"/>
        <w:bottom w:val="none" w:sz="0" w:space="0" w:color="auto"/>
        <w:right w:val="none" w:sz="0" w:space="0" w:color="auto"/>
      </w:divBdr>
    </w:div>
    <w:div w:id="1420521790">
      <w:bodyDiv w:val="1"/>
      <w:marLeft w:val="0"/>
      <w:marRight w:val="0"/>
      <w:marTop w:val="0"/>
      <w:marBottom w:val="0"/>
      <w:divBdr>
        <w:top w:val="none" w:sz="0" w:space="0" w:color="auto"/>
        <w:left w:val="none" w:sz="0" w:space="0" w:color="auto"/>
        <w:bottom w:val="none" w:sz="0" w:space="0" w:color="auto"/>
        <w:right w:val="none" w:sz="0" w:space="0" w:color="auto"/>
      </w:divBdr>
    </w:div>
    <w:div w:id="1442341560">
      <w:bodyDiv w:val="1"/>
      <w:marLeft w:val="0"/>
      <w:marRight w:val="0"/>
      <w:marTop w:val="0"/>
      <w:marBottom w:val="0"/>
      <w:divBdr>
        <w:top w:val="none" w:sz="0" w:space="0" w:color="auto"/>
        <w:left w:val="none" w:sz="0" w:space="0" w:color="auto"/>
        <w:bottom w:val="none" w:sz="0" w:space="0" w:color="auto"/>
        <w:right w:val="none" w:sz="0" w:space="0" w:color="auto"/>
      </w:divBdr>
    </w:div>
    <w:div w:id="1442408105">
      <w:bodyDiv w:val="1"/>
      <w:marLeft w:val="0"/>
      <w:marRight w:val="0"/>
      <w:marTop w:val="0"/>
      <w:marBottom w:val="0"/>
      <w:divBdr>
        <w:top w:val="none" w:sz="0" w:space="0" w:color="auto"/>
        <w:left w:val="none" w:sz="0" w:space="0" w:color="auto"/>
        <w:bottom w:val="none" w:sz="0" w:space="0" w:color="auto"/>
        <w:right w:val="none" w:sz="0" w:space="0" w:color="auto"/>
      </w:divBdr>
    </w:div>
    <w:div w:id="1478958295">
      <w:bodyDiv w:val="1"/>
      <w:marLeft w:val="0"/>
      <w:marRight w:val="0"/>
      <w:marTop w:val="0"/>
      <w:marBottom w:val="0"/>
      <w:divBdr>
        <w:top w:val="none" w:sz="0" w:space="0" w:color="auto"/>
        <w:left w:val="none" w:sz="0" w:space="0" w:color="auto"/>
        <w:bottom w:val="none" w:sz="0" w:space="0" w:color="auto"/>
        <w:right w:val="none" w:sz="0" w:space="0" w:color="auto"/>
      </w:divBdr>
    </w:div>
    <w:div w:id="1488133468">
      <w:bodyDiv w:val="1"/>
      <w:marLeft w:val="0"/>
      <w:marRight w:val="0"/>
      <w:marTop w:val="0"/>
      <w:marBottom w:val="0"/>
      <w:divBdr>
        <w:top w:val="none" w:sz="0" w:space="0" w:color="auto"/>
        <w:left w:val="none" w:sz="0" w:space="0" w:color="auto"/>
        <w:bottom w:val="none" w:sz="0" w:space="0" w:color="auto"/>
        <w:right w:val="none" w:sz="0" w:space="0" w:color="auto"/>
      </w:divBdr>
    </w:div>
    <w:div w:id="1491751100">
      <w:bodyDiv w:val="1"/>
      <w:marLeft w:val="0"/>
      <w:marRight w:val="0"/>
      <w:marTop w:val="0"/>
      <w:marBottom w:val="0"/>
      <w:divBdr>
        <w:top w:val="none" w:sz="0" w:space="0" w:color="auto"/>
        <w:left w:val="none" w:sz="0" w:space="0" w:color="auto"/>
        <w:bottom w:val="none" w:sz="0" w:space="0" w:color="auto"/>
        <w:right w:val="none" w:sz="0" w:space="0" w:color="auto"/>
      </w:divBdr>
    </w:div>
    <w:div w:id="1531912412">
      <w:bodyDiv w:val="1"/>
      <w:marLeft w:val="0"/>
      <w:marRight w:val="0"/>
      <w:marTop w:val="0"/>
      <w:marBottom w:val="0"/>
      <w:divBdr>
        <w:top w:val="none" w:sz="0" w:space="0" w:color="auto"/>
        <w:left w:val="none" w:sz="0" w:space="0" w:color="auto"/>
        <w:bottom w:val="none" w:sz="0" w:space="0" w:color="auto"/>
        <w:right w:val="none" w:sz="0" w:space="0" w:color="auto"/>
      </w:divBdr>
    </w:div>
    <w:div w:id="1538352415">
      <w:bodyDiv w:val="1"/>
      <w:marLeft w:val="0"/>
      <w:marRight w:val="0"/>
      <w:marTop w:val="0"/>
      <w:marBottom w:val="0"/>
      <w:divBdr>
        <w:top w:val="none" w:sz="0" w:space="0" w:color="auto"/>
        <w:left w:val="none" w:sz="0" w:space="0" w:color="auto"/>
        <w:bottom w:val="none" w:sz="0" w:space="0" w:color="auto"/>
        <w:right w:val="none" w:sz="0" w:space="0" w:color="auto"/>
      </w:divBdr>
    </w:div>
    <w:div w:id="1546873079">
      <w:bodyDiv w:val="1"/>
      <w:marLeft w:val="0"/>
      <w:marRight w:val="0"/>
      <w:marTop w:val="0"/>
      <w:marBottom w:val="0"/>
      <w:divBdr>
        <w:top w:val="none" w:sz="0" w:space="0" w:color="auto"/>
        <w:left w:val="none" w:sz="0" w:space="0" w:color="auto"/>
        <w:bottom w:val="none" w:sz="0" w:space="0" w:color="auto"/>
        <w:right w:val="none" w:sz="0" w:space="0" w:color="auto"/>
      </w:divBdr>
    </w:div>
    <w:div w:id="1562668550">
      <w:bodyDiv w:val="1"/>
      <w:marLeft w:val="0"/>
      <w:marRight w:val="0"/>
      <w:marTop w:val="0"/>
      <w:marBottom w:val="0"/>
      <w:divBdr>
        <w:top w:val="none" w:sz="0" w:space="0" w:color="auto"/>
        <w:left w:val="none" w:sz="0" w:space="0" w:color="auto"/>
        <w:bottom w:val="none" w:sz="0" w:space="0" w:color="auto"/>
        <w:right w:val="none" w:sz="0" w:space="0" w:color="auto"/>
      </w:divBdr>
    </w:div>
    <w:div w:id="1567958137">
      <w:bodyDiv w:val="1"/>
      <w:marLeft w:val="0"/>
      <w:marRight w:val="0"/>
      <w:marTop w:val="0"/>
      <w:marBottom w:val="0"/>
      <w:divBdr>
        <w:top w:val="none" w:sz="0" w:space="0" w:color="auto"/>
        <w:left w:val="none" w:sz="0" w:space="0" w:color="auto"/>
        <w:bottom w:val="none" w:sz="0" w:space="0" w:color="auto"/>
        <w:right w:val="none" w:sz="0" w:space="0" w:color="auto"/>
      </w:divBdr>
    </w:div>
    <w:div w:id="1593584956">
      <w:bodyDiv w:val="1"/>
      <w:marLeft w:val="0"/>
      <w:marRight w:val="0"/>
      <w:marTop w:val="0"/>
      <w:marBottom w:val="0"/>
      <w:divBdr>
        <w:top w:val="none" w:sz="0" w:space="0" w:color="auto"/>
        <w:left w:val="none" w:sz="0" w:space="0" w:color="auto"/>
        <w:bottom w:val="none" w:sz="0" w:space="0" w:color="auto"/>
        <w:right w:val="none" w:sz="0" w:space="0" w:color="auto"/>
      </w:divBdr>
    </w:div>
    <w:div w:id="1612589340">
      <w:bodyDiv w:val="1"/>
      <w:marLeft w:val="0"/>
      <w:marRight w:val="0"/>
      <w:marTop w:val="0"/>
      <w:marBottom w:val="0"/>
      <w:divBdr>
        <w:top w:val="none" w:sz="0" w:space="0" w:color="auto"/>
        <w:left w:val="none" w:sz="0" w:space="0" w:color="auto"/>
        <w:bottom w:val="none" w:sz="0" w:space="0" w:color="auto"/>
        <w:right w:val="none" w:sz="0" w:space="0" w:color="auto"/>
      </w:divBdr>
    </w:div>
    <w:div w:id="1631207193">
      <w:bodyDiv w:val="1"/>
      <w:marLeft w:val="0"/>
      <w:marRight w:val="0"/>
      <w:marTop w:val="0"/>
      <w:marBottom w:val="0"/>
      <w:divBdr>
        <w:top w:val="none" w:sz="0" w:space="0" w:color="auto"/>
        <w:left w:val="none" w:sz="0" w:space="0" w:color="auto"/>
        <w:bottom w:val="none" w:sz="0" w:space="0" w:color="auto"/>
        <w:right w:val="none" w:sz="0" w:space="0" w:color="auto"/>
      </w:divBdr>
    </w:div>
    <w:div w:id="1631588690">
      <w:bodyDiv w:val="1"/>
      <w:marLeft w:val="0"/>
      <w:marRight w:val="0"/>
      <w:marTop w:val="0"/>
      <w:marBottom w:val="0"/>
      <w:divBdr>
        <w:top w:val="none" w:sz="0" w:space="0" w:color="auto"/>
        <w:left w:val="none" w:sz="0" w:space="0" w:color="auto"/>
        <w:bottom w:val="none" w:sz="0" w:space="0" w:color="auto"/>
        <w:right w:val="none" w:sz="0" w:space="0" w:color="auto"/>
      </w:divBdr>
    </w:div>
    <w:div w:id="1635326164">
      <w:bodyDiv w:val="1"/>
      <w:marLeft w:val="0"/>
      <w:marRight w:val="0"/>
      <w:marTop w:val="0"/>
      <w:marBottom w:val="0"/>
      <w:divBdr>
        <w:top w:val="none" w:sz="0" w:space="0" w:color="auto"/>
        <w:left w:val="none" w:sz="0" w:space="0" w:color="auto"/>
        <w:bottom w:val="none" w:sz="0" w:space="0" w:color="auto"/>
        <w:right w:val="none" w:sz="0" w:space="0" w:color="auto"/>
      </w:divBdr>
    </w:div>
    <w:div w:id="1639263520">
      <w:bodyDiv w:val="1"/>
      <w:marLeft w:val="0"/>
      <w:marRight w:val="0"/>
      <w:marTop w:val="0"/>
      <w:marBottom w:val="0"/>
      <w:divBdr>
        <w:top w:val="none" w:sz="0" w:space="0" w:color="auto"/>
        <w:left w:val="none" w:sz="0" w:space="0" w:color="auto"/>
        <w:bottom w:val="none" w:sz="0" w:space="0" w:color="auto"/>
        <w:right w:val="none" w:sz="0" w:space="0" w:color="auto"/>
      </w:divBdr>
    </w:div>
    <w:div w:id="1664777817">
      <w:bodyDiv w:val="1"/>
      <w:marLeft w:val="0"/>
      <w:marRight w:val="0"/>
      <w:marTop w:val="0"/>
      <w:marBottom w:val="0"/>
      <w:divBdr>
        <w:top w:val="none" w:sz="0" w:space="0" w:color="auto"/>
        <w:left w:val="none" w:sz="0" w:space="0" w:color="auto"/>
        <w:bottom w:val="none" w:sz="0" w:space="0" w:color="auto"/>
        <w:right w:val="none" w:sz="0" w:space="0" w:color="auto"/>
      </w:divBdr>
    </w:div>
    <w:div w:id="1673602612">
      <w:bodyDiv w:val="1"/>
      <w:marLeft w:val="0"/>
      <w:marRight w:val="0"/>
      <w:marTop w:val="0"/>
      <w:marBottom w:val="0"/>
      <w:divBdr>
        <w:top w:val="none" w:sz="0" w:space="0" w:color="auto"/>
        <w:left w:val="none" w:sz="0" w:space="0" w:color="auto"/>
        <w:bottom w:val="none" w:sz="0" w:space="0" w:color="auto"/>
        <w:right w:val="none" w:sz="0" w:space="0" w:color="auto"/>
      </w:divBdr>
    </w:div>
    <w:div w:id="1681467512">
      <w:bodyDiv w:val="1"/>
      <w:marLeft w:val="0"/>
      <w:marRight w:val="0"/>
      <w:marTop w:val="0"/>
      <w:marBottom w:val="0"/>
      <w:divBdr>
        <w:top w:val="none" w:sz="0" w:space="0" w:color="auto"/>
        <w:left w:val="none" w:sz="0" w:space="0" w:color="auto"/>
        <w:bottom w:val="none" w:sz="0" w:space="0" w:color="auto"/>
        <w:right w:val="none" w:sz="0" w:space="0" w:color="auto"/>
      </w:divBdr>
    </w:div>
    <w:div w:id="1685744586">
      <w:bodyDiv w:val="1"/>
      <w:marLeft w:val="0"/>
      <w:marRight w:val="0"/>
      <w:marTop w:val="0"/>
      <w:marBottom w:val="0"/>
      <w:divBdr>
        <w:top w:val="none" w:sz="0" w:space="0" w:color="auto"/>
        <w:left w:val="none" w:sz="0" w:space="0" w:color="auto"/>
        <w:bottom w:val="none" w:sz="0" w:space="0" w:color="auto"/>
        <w:right w:val="none" w:sz="0" w:space="0" w:color="auto"/>
      </w:divBdr>
    </w:div>
    <w:div w:id="1688864875">
      <w:bodyDiv w:val="1"/>
      <w:marLeft w:val="0"/>
      <w:marRight w:val="0"/>
      <w:marTop w:val="0"/>
      <w:marBottom w:val="0"/>
      <w:divBdr>
        <w:top w:val="none" w:sz="0" w:space="0" w:color="auto"/>
        <w:left w:val="none" w:sz="0" w:space="0" w:color="auto"/>
        <w:bottom w:val="none" w:sz="0" w:space="0" w:color="auto"/>
        <w:right w:val="none" w:sz="0" w:space="0" w:color="auto"/>
      </w:divBdr>
    </w:div>
    <w:div w:id="1692800566">
      <w:bodyDiv w:val="1"/>
      <w:marLeft w:val="0"/>
      <w:marRight w:val="0"/>
      <w:marTop w:val="0"/>
      <w:marBottom w:val="0"/>
      <w:divBdr>
        <w:top w:val="none" w:sz="0" w:space="0" w:color="auto"/>
        <w:left w:val="none" w:sz="0" w:space="0" w:color="auto"/>
        <w:bottom w:val="none" w:sz="0" w:space="0" w:color="auto"/>
        <w:right w:val="none" w:sz="0" w:space="0" w:color="auto"/>
      </w:divBdr>
    </w:div>
    <w:div w:id="1743521269">
      <w:bodyDiv w:val="1"/>
      <w:marLeft w:val="0"/>
      <w:marRight w:val="0"/>
      <w:marTop w:val="0"/>
      <w:marBottom w:val="0"/>
      <w:divBdr>
        <w:top w:val="none" w:sz="0" w:space="0" w:color="auto"/>
        <w:left w:val="none" w:sz="0" w:space="0" w:color="auto"/>
        <w:bottom w:val="none" w:sz="0" w:space="0" w:color="auto"/>
        <w:right w:val="none" w:sz="0" w:space="0" w:color="auto"/>
      </w:divBdr>
    </w:div>
    <w:div w:id="1763181182">
      <w:bodyDiv w:val="1"/>
      <w:marLeft w:val="0"/>
      <w:marRight w:val="0"/>
      <w:marTop w:val="0"/>
      <w:marBottom w:val="0"/>
      <w:divBdr>
        <w:top w:val="none" w:sz="0" w:space="0" w:color="auto"/>
        <w:left w:val="none" w:sz="0" w:space="0" w:color="auto"/>
        <w:bottom w:val="none" w:sz="0" w:space="0" w:color="auto"/>
        <w:right w:val="none" w:sz="0" w:space="0" w:color="auto"/>
      </w:divBdr>
    </w:div>
    <w:div w:id="1774276252">
      <w:bodyDiv w:val="1"/>
      <w:marLeft w:val="0"/>
      <w:marRight w:val="0"/>
      <w:marTop w:val="0"/>
      <w:marBottom w:val="0"/>
      <w:divBdr>
        <w:top w:val="none" w:sz="0" w:space="0" w:color="auto"/>
        <w:left w:val="none" w:sz="0" w:space="0" w:color="auto"/>
        <w:bottom w:val="none" w:sz="0" w:space="0" w:color="auto"/>
        <w:right w:val="none" w:sz="0" w:space="0" w:color="auto"/>
      </w:divBdr>
    </w:div>
    <w:div w:id="1775712496">
      <w:bodyDiv w:val="1"/>
      <w:marLeft w:val="0"/>
      <w:marRight w:val="0"/>
      <w:marTop w:val="0"/>
      <w:marBottom w:val="0"/>
      <w:divBdr>
        <w:top w:val="none" w:sz="0" w:space="0" w:color="auto"/>
        <w:left w:val="none" w:sz="0" w:space="0" w:color="auto"/>
        <w:bottom w:val="none" w:sz="0" w:space="0" w:color="auto"/>
        <w:right w:val="none" w:sz="0" w:space="0" w:color="auto"/>
      </w:divBdr>
    </w:div>
    <w:div w:id="1788625744">
      <w:bodyDiv w:val="1"/>
      <w:marLeft w:val="0"/>
      <w:marRight w:val="0"/>
      <w:marTop w:val="0"/>
      <w:marBottom w:val="0"/>
      <w:divBdr>
        <w:top w:val="none" w:sz="0" w:space="0" w:color="auto"/>
        <w:left w:val="none" w:sz="0" w:space="0" w:color="auto"/>
        <w:bottom w:val="none" w:sz="0" w:space="0" w:color="auto"/>
        <w:right w:val="none" w:sz="0" w:space="0" w:color="auto"/>
      </w:divBdr>
    </w:div>
    <w:div w:id="1850870362">
      <w:bodyDiv w:val="1"/>
      <w:marLeft w:val="0"/>
      <w:marRight w:val="0"/>
      <w:marTop w:val="0"/>
      <w:marBottom w:val="0"/>
      <w:divBdr>
        <w:top w:val="none" w:sz="0" w:space="0" w:color="auto"/>
        <w:left w:val="none" w:sz="0" w:space="0" w:color="auto"/>
        <w:bottom w:val="none" w:sz="0" w:space="0" w:color="auto"/>
        <w:right w:val="none" w:sz="0" w:space="0" w:color="auto"/>
      </w:divBdr>
    </w:div>
    <w:div w:id="1880168874">
      <w:bodyDiv w:val="1"/>
      <w:marLeft w:val="0"/>
      <w:marRight w:val="0"/>
      <w:marTop w:val="0"/>
      <w:marBottom w:val="0"/>
      <w:divBdr>
        <w:top w:val="none" w:sz="0" w:space="0" w:color="auto"/>
        <w:left w:val="none" w:sz="0" w:space="0" w:color="auto"/>
        <w:bottom w:val="none" w:sz="0" w:space="0" w:color="auto"/>
        <w:right w:val="none" w:sz="0" w:space="0" w:color="auto"/>
      </w:divBdr>
    </w:div>
    <w:div w:id="1912539036">
      <w:bodyDiv w:val="1"/>
      <w:marLeft w:val="0"/>
      <w:marRight w:val="0"/>
      <w:marTop w:val="0"/>
      <w:marBottom w:val="0"/>
      <w:divBdr>
        <w:top w:val="none" w:sz="0" w:space="0" w:color="auto"/>
        <w:left w:val="none" w:sz="0" w:space="0" w:color="auto"/>
        <w:bottom w:val="none" w:sz="0" w:space="0" w:color="auto"/>
        <w:right w:val="none" w:sz="0" w:space="0" w:color="auto"/>
      </w:divBdr>
    </w:div>
    <w:div w:id="1928346107">
      <w:bodyDiv w:val="1"/>
      <w:marLeft w:val="0"/>
      <w:marRight w:val="0"/>
      <w:marTop w:val="0"/>
      <w:marBottom w:val="0"/>
      <w:divBdr>
        <w:top w:val="none" w:sz="0" w:space="0" w:color="auto"/>
        <w:left w:val="none" w:sz="0" w:space="0" w:color="auto"/>
        <w:bottom w:val="none" w:sz="0" w:space="0" w:color="auto"/>
        <w:right w:val="none" w:sz="0" w:space="0" w:color="auto"/>
      </w:divBdr>
    </w:div>
    <w:div w:id="1934119031">
      <w:bodyDiv w:val="1"/>
      <w:marLeft w:val="0"/>
      <w:marRight w:val="0"/>
      <w:marTop w:val="0"/>
      <w:marBottom w:val="0"/>
      <w:divBdr>
        <w:top w:val="none" w:sz="0" w:space="0" w:color="auto"/>
        <w:left w:val="none" w:sz="0" w:space="0" w:color="auto"/>
        <w:bottom w:val="none" w:sz="0" w:space="0" w:color="auto"/>
        <w:right w:val="none" w:sz="0" w:space="0" w:color="auto"/>
      </w:divBdr>
    </w:div>
    <w:div w:id="1962373262">
      <w:bodyDiv w:val="1"/>
      <w:marLeft w:val="0"/>
      <w:marRight w:val="0"/>
      <w:marTop w:val="0"/>
      <w:marBottom w:val="0"/>
      <w:divBdr>
        <w:top w:val="none" w:sz="0" w:space="0" w:color="auto"/>
        <w:left w:val="none" w:sz="0" w:space="0" w:color="auto"/>
        <w:bottom w:val="none" w:sz="0" w:space="0" w:color="auto"/>
        <w:right w:val="none" w:sz="0" w:space="0" w:color="auto"/>
      </w:divBdr>
    </w:div>
    <w:div w:id="1992706704">
      <w:bodyDiv w:val="1"/>
      <w:marLeft w:val="0"/>
      <w:marRight w:val="0"/>
      <w:marTop w:val="0"/>
      <w:marBottom w:val="0"/>
      <w:divBdr>
        <w:top w:val="none" w:sz="0" w:space="0" w:color="auto"/>
        <w:left w:val="none" w:sz="0" w:space="0" w:color="auto"/>
        <w:bottom w:val="none" w:sz="0" w:space="0" w:color="auto"/>
        <w:right w:val="none" w:sz="0" w:space="0" w:color="auto"/>
      </w:divBdr>
    </w:div>
    <w:div w:id="2002614700">
      <w:bodyDiv w:val="1"/>
      <w:marLeft w:val="0"/>
      <w:marRight w:val="0"/>
      <w:marTop w:val="0"/>
      <w:marBottom w:val="0"/>
      <w:divBdr>
        <w:top w:val="none" w:sz="0" w:space="0" w:color="auto"/>
        <w:left w:val="none" w:sz="0" w:space="0" w:color="auto"/>
        <w:bottom w:val="none" w:sz="0" w:space="0" w:color="auto"/>
        <w:right w:val="none" w:sz="0" w:space="0" w:color="auto"/>
      </w:divBdr>
    </w:div>
    <w:div w:id="2008971420">
      <w:bodyDiv w:val="1"/>
      <w:marLeft w:val="0"/>
      <w:marRight w:val="0"/>
      <w:marTop w:val="0"/>
      <w:marBottom w:val="0"/>
      <w:divBdr>
        <w:top w:val="none" w:sz="0" w:space="0" w:color="auto"/>
        <w:left w:val="none" w:sz="0" w:space="0" w:color="auto"/>
        <w:bottom w:val="none" w:sz="0" w:space="0" w:color="auto"/>
        <w:right w:val="none" w:sz="0" w:space="0" w:color="auto"/>
      </w:divBdr>
    </w:div>
    <w:div w:id="2097435349">
      <w:bodyDiv w:val="1"/>
      <w:marLeft w:val="0"/>
      <w:marRight w:val="0"/>
      <w:marTop w:val="0"/>
      <w:marBottom w:val="0"/>
      <w:divBdr>
        <w:top w:val="none" w:sz="0" w:space="0" w:color="auto"/>
        <w:left w:val="none" w:sz="0" w:space="0" w:color="auto"/>
        <w:bottom w:val="none" w:sz="0" w:space="0" w:color="auto"/>
        <w:right w:val="none" w:sz="0" w:space="0" w:color="auto"/>
      </w:divBdr>
    </w:div>
    <w:div w:id="213621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92219F-CF85-410D-AF6F-31870B029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82</Pages>
  <Words>22221</Words>
  <Characters>126664</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148588</CharactersWithSpaces>
  <SharedDoc>false</SharedDoc>
  <HLinks>
    <vt:vector size="168" baseType="variant">
      <vt:variant>
        <vt:i4>1310755</vt:i4>
      </vt:variant>
      <vt:variant>
        <vt:i4>510</vt:i4>
      </vt:variant>
      <vt:variant>
        <vt:i4>0</vt:i4>
      </vt:variant>
      <vt:variant>
        <vt:i4>5</vt:i4>
      </vt:variant>
      <vt:variant>
        <vt:lpwstr>http://rp5.ua/archive.php?wmo_id=33915&amp;lang=ua</vt:lpwstr>
      </vt:variant>
      <vt:variant>
        <vt:lpwstr/>
      </vt:variant>
      <vt:variant>
        <vt:i4>1114164</vt:i4>
      </vt:variant>
      <vt:variant>
        <vt:i4>158</vt:i4>
      </vt:variant>
      <vt:variant>
        <vt:i4>0</vt:i4>
      </vt:variant>
      <vt:variant>
        <vt:i4>5</vt:i4>
      </vt:variant>
      <vt:variant>
        <vt:lpwstr/>
      </vt:variant>
      <vt:variant>
        <vt:lpwstr>_Toc355012315</vt:lpwstr>
      </vt:variant>
      <vt:variant>
        <vt:i4>1114164</vt:i4>
      </vt:variant>
      <vt:variant>
        <vt:i4>152</vt:i4>
      </vt:variant>
      <vt:variant>
        <vt:i4>0</vt:i4>
      </vt:variant>
      <vt:variant>
        <vt:i4>5</vt:i4>
      </vt:variant>
      <vt:variant>
        <vt:lpwstr/>
      </vt:variant>
      <vt:variant>
        <vt:lpwstr>_Toc355012314</vt:lpwstr>
      </vt:variant>
      <vt:variant>
        <vt:i4>1114164</vt:i4>
      </vt:variant>
      <vt:variant>
        <vt:i4>146</vt:i4>
      </vt:variant>
      <vt:variant>
        <vt:i4>0</vt:i4>
      </vt:variant>
      <vt:variant>
        <vt:i4>5</vt:i4>
      </vt:variant>
      <vt:variant>
        <vt:lpwstr/>
      </vt:variant>
      <vt:variant>
        <vt:lpwstr>_Toc355012313</vt:lpwstr>
      </vt:variant>
      <vt:variant>
        <vt:i4>1114164</vt:i4>
      </vt:variant>
      <vt:variant>
        <vt:i4>140</vt:i4>
      </vt:variant>
      <vt:variant>
        <vt:i4>0</vt:i4>
      </vt:variant>
      <vt:variant>
        <vt:i4>5</vt:i4>
      </vt:variant>
      <vt:variant>
        <vt:lpwstr/>
      </vt:variant>
      <vt:variant>
        <vt:lpwstr>_Toc355012312</vt:lpwstr>
      </vt:variant>
      <vt:variant>
        <vt:i4>1114164</vt:i4>
      </vt:variant>
      <vt:variant>
        <vt:i4>134</vt:i4>
      </vt:variant>
      <vt:variant>
        <vt:i4>0</vt:i4>
      </vt:variant>
      <vt:variant>
        <vt:i4>5</vt:i4>
      </vt:variant>
      <vt:variant>
        <vt:lpwstr/>
      </vt:variant>
      <vt:variant>
        <vt:lpwstr>_Toc355012311</vt:lpwstr>
      </vt:variant>
      <vt:variant>
        <vt:i4>1114164</vt:i4>
      </vt:variant>
      <vt:variant>
        <vt:i4>128</vt:i4>
      </vt:variant>
      <vt:variant>
        <vt:i4>0</vt:i4>
      </vt:variant>
      <vt:variant>
        <vt:i4>5</vt:i4>
      </vt:variant>
      <vt:variant>
        <vt:lpwstr/>
      </vt:variant>
      <vt:variant>
        <vt:lpwstr>_Toc355012310</vt:lpwstr>
      </vt:variant>
      <vt:variant>
        <vt:i4>1048628</vt:i4>
      </vt:variant>
      <vt:variant>
        <vt:i4>122</vt:i4>
      </vt:variant>
      <vt:variant>
        <vt:i4>0</vt:i4>
      </vt:variant>
      <vt:variant>
        <vt:i4>5</vt:i4>
      </vt:variant>
      <vt:variant>
        <vt:lpwstr/>
      </vt:variant>
      <vt:variant>
        <vt:lpwstr>_Toc355012309</vt:lpwstr>
      </vt:variant>
      <vt:variant>
        <vt:i4>1048628</vt:i4>
      </vt:variant>
      <vt:variant>
        <vt:i4>116</vt:i4>
      </vt:variant>
      <vt:variant>
        <vt:i4>0</vt:i4>
      </vt:variant>
      <vt:variant>
        <vt:i4>5</vt:i4>
      </vt:variant>
      <vt:variant>
        <vt:lpwstr/>
      </vt:variant>
      <vt:variant>
        <vt:lpwstr>_Toc355012308</vt:lpwstr>
      </vt:variant>
      <vt:variant>
        <vt:i4>1048628</vt:i4>
      </vt:variant>
      <vt:variant>
        <vt:i4>110</vt:i4>
      </vt:variant>
      <vt:variant>
        <vt:i4>0</vt:i4>
      </vt:variant>
      <vt:variant>
        <vt:i4>5</vt:i4>
      </vt:variant>
      <vt:variant>
        <vt:lpwstr/>
      </vt:variant>
      <vt:variant>
        <vt:lpwstr>_Toc355012307</vt:lpwstr>
      </vt:variant>
      <vt:variant>
        <vt:i4>1048628</vt:i4>
      </vt:variant>
      <vt:variant>
        <vt:i4>104</vt:i4>
      </vt:variant>
      <vt:variant>
        <vt:i4>0</vt:i4>
      </vt:variant>
      <vt:variant>
        <vt:i4>5</vt:i4>
      </vt:variant>
      <vt:variant>
        <vt:lpwstr/>
      </vt:variant>
      <vt:variant>
        <vt:lpwstr>_Toc355012306</vt:lpwstr>
      </vt:variant>
      <vt:variant>
        <vt:i4>1048628</vt:i4>
      </vt:variant>
      <vt:variant>
        <vt:i4>98</vt:i4>
      </vt:variant>
      <vt:variant>
        <vt:i4>0</vt:i4>
      </vt:variant>
      <vt:variant>
        <vt:i4>5</vt:i4>
      </vt:variant>
      <vt:variant>
        <vt:lpwstr/>
      </vt:variant>
      <vt:variant>
        <vt:lpwstr>_Toc355012305</vt:lpwstr>
      </vt:variant>
      <vt:variant>
        <vt:i4>1048628</vt:i4>
      </vt:variant>
      <vt:variant>
        <vt:i4>92</vt:i4>
      </vt:variant>
      <vt:variant>
        <vt:i4>0</vt:i4>
      </vt:variant>
      <vt:variant>
        <vt:i4>5</vt:i4>
      </vt:variant>
      <vt:variant>
        <vt:lpwstr/>
      </vt:variant>
      <vt:variant>
        <vt:lpwstr>_Toc355012304</vt:lpwstr>
      </vt:variant>
      <vt:variant>
        <vt:i4>1048628</vt:i4>
      </vt:variant>
      <vt:variant>
        <vt:i4>86</vt:i4>
      </vt:variant>
      <vt:variant>
        <vt:i4>0</vt:i4>
      </vt:variant>
      <vt:variant>
        <vt:i4>5</vt:i4>
      </vt:variant>
      <vt:variant>
        <vt:lpwstr/>
      </vt:variant>
      <vt:variant>
        <vt:lpwstr>_Toc355012303</vt:lpwstr>
      </vt:variant>
      <vt:variant>
        <vt:i4>1048628</vt:i4>
      </vt:variant>
      <vt:variant>
        <vt:i4>80</vt:i4>
      </vt:variant>
      <vt:variant>
        <vt:i4>0</vt:i4>
      </vt:variant>
      <vt:variant>
        <vt:i4>5</vt:i4>
      </vt:variant>
      <vt:variant>
        <vt:lpwstr/>
      </vt:variant>
      <vt:variant>
        <vt:lpwstr>_Toc355012302</vt:lpwstr>
      </vt:variant>
      <vt:variant>
        <vt:i4>1048628</vt:i4>
      </vt:variant>
      <vt:variant>
        <vt:i4>74</vt:i4>
      </vt:variant>
      <vt:variant>
        <vt:i4>0</vt:i4>
      </vt:variant>
      <vt:variant>
        <vt:i4>5</vt:i4>
      </vt:variant>
      <vt:variant>
        <vt:lpwstr/>
      </vt:variant>
      <vt:variant>
        <vt:lpwstr>_Toc355012301</vt:lpwstr>
      </vt:variant>
      <vt:variant>
        <vt:i4>1048628</vt:i4>
      </vt:variant>
      <vt:variant>
        <vt:i4>68</vt:i4>
      </vt:variant>
      <vt:variant>
        <vt:i4>0</vt:i4>
      </vt:variant>
      <vt:variant>
        <vt:i4>5</vt:i4>
      </vt:variant>
      <vt:variant>
        <vt:lpwstr/>
      </vt:variant>
      <vt:variant>
        <vt:lpwstr>_Toc355012300</vt:lpwstr>
      </vt:variant>
      <vt:variant>
        <vt:i4>1638453</vt:i4>
      </vt:variant>
      <vt:variant>
        <vt:i4>62</vt:i4>
      </vt:variant>
      <vt:variant>
        <vt:i4>0</vt:i4>
      </vt:variant>
      <vt:variant>
        <vt:i4>5</vt:i4>
      </vt:variant>
      <vt:variant>
        <vt:lpwstr/>
      </vt:variant>
      <vt:variant>
        <vt:lpwstr>_Toc355012299</vt:lpwstr>
      </vt:variant>
      <vt:variant>
        <vt:i4>1638453</vt:i4>
      </vt:variant>
      <vt:variant>
        <vt:i4>56</vt:i4>
      </vt:variant>
      <vt:variant>
        <vt:i4>0</vt:i4>
      </vt:variant>
      <vt:variant>
        <vt:i4>5</vt:i4>
      </vt:variant>
      <vt:variant>
        <vt:lpwstr/>
      </vt:variant>
      <vt:variant>
        <vt:lpwstr>_Toc355012298</vt:lpwstr>
      </vt:variant>
      <vt:variant>
        <vt:i4>1638453</vt:i4>
      </vt:variant>
      <vt:variant>
        <vt:i4>50</vt:i4>
      </vt:variant>
      <vt:variant>
        <vt:i4>0</vt:i4>
      </vt:variant>
      <vt:variant>
        <vt:i4>5</vt:i4>
      </vt:variant>
      <vt:variant>
        <vt:lpwstr/>
      </vt:variant>
      <vt:variant>
        <vt:lpwstr>_Toc355012297</vt:lpwstr>
      </vt:variant>
      <vt:variant>
        <vt:i4>1638453</vt:i4>
      </vt:variant>
      <vt:variant>
        <vt:i4>44</vt:i4>
      </vt:variant>
      <vt:variant>
        <vt:i4>0</vt:i4>
      </vt:variant>
      <vt:variant>
        <vt:i4>5</vt:i4>
      </vt:variant>
      <vt:variant>
        <vt:lpwstr/>
      </vt:variant>
      <vt:variant>
        <vt:lpwstr>_Toc355012296</vt:lpwstr>
      </vt:variant>
      <vt:variant>
        <vt:i4>1638453</vt:i4>
      </vt:variant>
      <vt:variant>
        <vt:i4>38</vt:i4>
      </vt:variant>
      <vt:variant>
        <vt:i4>0</vt:i4>
      </vt:variant>
      <vt:variant>
        <vt:i4>5</vt:i4>
      </vt:variant>
      <vt:variant>
        <vt:lpwstr/>
      </vt:variant>
      <vt:variant>
        <vt:lpwstr>_Toc355012295</vt:lpwstr>
      </vt:variant>
      <vt:variant>
        <vt:i4>1638453</vt:i4>
      </vt:variant>
      <vt:variant>
        <vt:i4>32</vt:i4>
      </vt:variant>
      <vt:variant>
        <vt:i4>0</vt:i4>
      </vt:variant>
      <vt:variant>
        <vt:i4>5</vt:i4>
      </vt:variant>
      <vt:variant>
        <vt:lpwstr/>
      </vt:variant>
      <vt:variant>
        <vt:lpwstr>_Toc355012294</vt:lpwstr>
      </vt:variant>
      <vt:variant>
        <vt:i4>1638453</vt:i4>
      </vt:variant>
      <vt:variant>
        <vt:i4>26</vt:i4>
      </vt:variant>
      <vt:variant>
        <vt:i4>0</vt:i4>
      </vt:variant>
      <vt:variant>
        <vt:i4>5</vt:i4>
      </vt:variant>
      <vt:variant>
        <vt:lpwstr/>
      </vt:variant>
      <vt:variant>
        <vt:lpwstr>_Toc355012293</vt:lpwstr>
      </vt:variant>
      <vt:variant>
        <vt:i4>1638453</vt:i4>
      </vt:variant>
      <vt:variant>
        <vt:i4>20</vt:i4>
      </vt:variant>
      <vt:variant>
        <vt:i4>0</vt:i4>
      </vt:variant>
      <vt:variant>
        <vt:i4>5</vt:i4>
      </vt:variant>
      <vt:variant>
        <vt:lpwstr/>
      </vt:variant>
      <vt:variant>
        <vt:lpwstr>_Toc355012292</vt:lpwstr>
      </vt:variant>
      <vt:variant>
        <vt:i4>1638453</vt:i4>
      </vt:variant>
      <vt:variant>
        <vt:i4>14</vt:i4>
      </vt:variant>
      <vt:variant>
        <vt:i4>0</vt:i4>
      </vt:variant>
      <vt:variant>
        <vt:i4>5</vt:i4>
      </vt:variant>
      <vt:variant>
        <vt:lpwstr/>
      </vt:variant>
      <vt:variant>
        <vt:lpwstr>_Toc355012291</vt:lpwstr>
      </vt:variant>
      <vt:variant>
        <vt:i4>1638453</vt:i4>
      </vt:variant>
      <vt:variant>
        <vt:i4>8</vt:i4>
      </vt:variant>
      <vt:variant>
        <vt:i4>0</vt:i4>
      </vt:variant>
      <vt:variant>
        <vt:i4>5</vt:i4>
      </vt:variant>
      <vt:variant>
        <vt:lpwstr/>
      </vt:variant>
      <vt:variant>
        <vt:lpwstr>_Toc355012290</vt:lpwstr>
      </vt:variant>
      <vt:variant>
        <vt:i4>1572917</vt:i4>
      </vt:variant>
      <vt:variant>
        <vt:i4>2</vt:i4>
      </vt:variant>
      <vt:variant>
        <vt:i4>0</vt:i4>
      </vt:variant>
      <vt:variant>
        <vt:i4>5</vt:i4>
      </vt:variant>
      <vt:variant>
        <vt:lpwstr/>
      </vt:variant>
      <vt:variant>
        <vt:lpwstr>_Toc355012289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bvv@metropoliya.com.ua</dc:creator>
  <cp:lastModifiedBy>Міщенко Сергій Миколайович</cp:lastModifiedBy>
  <cp:revision>2</cp:revision>
  <cp:lastPrinted>2019-09-11T15:59:00Z</cp:lastPrinted>
  <dcterms:created xsi:type="dcterms:W3CDTF">2019-09-11T16:09:00Z</dcterms:created>
  <dcterms:modified xsi:type="dcterms:W3CDTF">2019-09-11T16:09:00Z</dcterms:modified>
</cp:coreProperties>
</file>